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28D5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7E713C95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4D95B665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03831045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5613D6CB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52241EA2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4EB8147A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592E0BBA" w14:textId="77777777" w:rsidR="0030719D" w:rsidRDefault="0030719D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0DF3D504" w14:textId="3A5845A4" w:rsidR="00C77BE9" w:rsidRPr="001C07B3" w:rsidRDefault="00072F5F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1C07B3">
        <w:rPr>
          <w:rFonts w:ascii="Arial" w:hAnsi="Arial" w:cs="Arial"/>
          <w:b/>
          <w:bCs/>
          <w:color w:val="1F497D" w:themeColor="text2"/>
          <w:sz w:val="32"/>
          <w:szCs w:val="32"/>
        </w:rPr>
        <w:t>PLAN ANUAL DE VACANTES Y PR</w:t>
      </w:r>
      <w:r w:rsidR="00264A8F" w:rsidRPr="001C07B3">
        <w:rPr>
          <w:rFonts w:ascii="Arial" w:hAnsi="Arial" w:cs="Arial"/>
          <w:b/>
          <w:bCs/>
          <w:color w:val="1F497D" w:themeColor="text2"/>
          <w:sz w:val="32"/>
          <w:szCs w:val="32"/>
        </w:rPr>
        <w:t>EVISIÓN DE RECURSOS HUMANOS</w:t>
      </w:r>
    </w:p>
    <w:p w14:paraId="10CA4143" w14:textId="46870618" w:rsidR="00264A8F" w:rsidRPr="001C07B3" w:rsidRDefault="00264A8F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3A367065" w14:textId="1CC23ECE" w:rsidR="00264A8F" w:rsidRPr="001C07B3" w:rsidRDefault="00264A8F" w:rsidP="00C77BE9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14:paraId="53448CDB" w14:textId="77777777" w:rsidR="0030719D" w:rsidRPr="0030719D" w:rsidRDefault="0030719D" w:rsidP="0030719D">
      <w:pPr>
        <w:pStyle w:val="Sinespaciado"/>
        <w:jc w:val="center"/>
        <w:rPr>
          <w:rFonts w:eastAsiaTheme="minorEastAsia"/>
          <w:bCs/>
          <w:smallCaps/>
          <w:color w:val="1F497D" w:themeColor="text2"/>
          <w:sz w:val="32"/>
          <w:szCs w:val="32"/>
          <w:lang w:val="es-ES_tradnl" w:eastAsia="es-ES"/>
        </w:rPr>
      </w:pPr>
      <w:r w:rsidRPr="0030719D">
        <w:rPr>
          <w:rFonts w:ascii="Arial" w:eastAsiaTheme="minorEastAsia" w:hAnsi="Arial" w:cs="Arial"/>
          <w:b/>
          <w:bCs/>
          <w:color w:val="1F497D" w:themeColor="text2"/>
          <w:sz w:val="32"/>
          <w:szCs w:val="32"/>
          <w:lang w:val="es-ES_tradnl" w:eastAsia="es-ES"/>
        </w:rPr>
        <w:t xml:space="preserve">Seguimiento </w:t>
      </w:r>
      <w:r w:rsidRPr="001C07B3">
        <w:rPr>
          <w:rFonts w:ascii="Arial" w:hAnsi="Arial" w:cs="Arial"/>
          <w:b/>
          <w:bCs/>
          <w:color w:val="1F497D" w:themeColor="text2"/>
          <w:sz w:val="32"/>
          <w:szCs w:val="32"/>
        </w:rPr>
        <w:t>Junio 30 de 2022</w:t>
      </w:r>
    </w:p>
    <w:p w14:paraId="07DC859A" w14:textId="77777777" w:rsidR="0030719D" w:rsidRPr="001C07B3" w:rsidRDefault="0030719D" w:rsidP="0030719D">
      <w:pPr>
        <w:pStyle w:val="Sinespaciado"/>
        <w:jc w:val="center"/>
        <w:rPr>
          <w:rStyle w:val="Referenciasutil"/>
          <w:rFonts w:ascii="Arial" w:hAnsi="Arial" w:cs="Arial"/>
          <w:b/>
          <w:color w:val="000000" w:themeColor="text1"/>
          <w:sz w:val="24"/>
          <w:szCs w:val="24"/>
        </w:rPr>
      </w:pPr>
    </w:p>
    <w:p w14:paraId="5E3FA5C3" w14:textId="63A3E84F" w:rsidR="00C77BE9" w:rsidRPr="001C07B3" w:rsidRDefault="00C77BE9" w:rsidP="00C77BE9">
      <w:pPr>
        <w:jc w:val="center"/>
        <w:rPr>
          <w:rFonts w:ascii="Arial" w:hAnsi="Arial" w:cs="Arial"/>
          <w:b/>
        </w:rPr>
      </w:pPr>
    </w:p>
    <w:p w14:paraId="4AC7033B" w14:textId="2735298E" w:rsidR="00C77BE9" w:rsidRDefault="00C77BE9" w:rsidP="00C77BE9">
      <w:pPr>
        <w:jc w:val="center"/>
        <w:rPr>
          <w:rFonts w:ascii="Arial" w:hAnsi="Arial" w:cs="Arial"/>
          <w:b/>
        </w:rPr>
      </w:pPr>
    </w:p>
    <w:p w14:paraId="2F99DBC7" w14:textId="77777777" w:rsidR="001C07B3" w:rsidRDefault="001C07B3" w:rsidP="00C77BE9">
      <w:pPr>
        <w:jc w:val="center"/>
        <w:rPr>
          <w:rFonts w:ascii="Arial" w:hAnsi="Arial" w:cs="Arial"/>
          <w:b/>
        </w:rPr>
      </w:pPr>
    </w:p>
    <w:p w14:paraId="3C913630" w14:textId="77777777" w:rsidR="001C07B3" w:rsidRDefault="001C07B3" w:rsidP="00C77BE9">
      <w:pPr>
        <w:jc w:val="center"/>
        <w:rPr>
          <w:rFonts w:ascii="Arial" w:hAnsi="Arial" w:cs="Arial"/>
          <w:b/>
        </w:rPr>
      </w:pPr>
    </w:p>
    <w:p w14:paraId="5684B21D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3BB1F0AE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346B1D80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0C578C9F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15BA706E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2C77D612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0C5C4D87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4C16F77A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2820EF72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128EA004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049D6464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252106E1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7F11A234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62889522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2CCE1717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795889BF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54A94DA9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7E152E2C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0D994FC3" w14:textId="77777777" w:rsidR="0030719D" w:rsidRDefault="0030719D" w:rsidP="00C77BE9">
      <w:pPr>
        <w:jc w:val="center"/>
        <w:rPr>
          <w:rFonts w:ascii="Arial" w:hAnsi="Arial" w:cs="Arial"/>
          <w:b/>
        </w:rPr>
      </w:pPr>
    </w:p>
    <w:p w14:paraId="29D8A190" w14:textId="77777777" w:rsidR="001C07B3" w:rsidRPr="001C07B3" w:rsidRDefault="001C07B3" w:rsidP="00C77BE9">
      <w:pPr>
        <w:jc w:val="center"/>
        <w:rPr>
          <w:rFonts w:ascii="Arial" w:hAnsi="Arial" w:cs="Arial"/>
          <w:b/>
        </w:rPr>
      </w:pPr>
    </w:p>
    <w:p w14:paraId="4FD3BCA8" w14:textId="141B3C8F" w:rsidR="00C77BE9" w:rsidRPr="001C07B3" w:rsidRDefault="00C77BE9" w:rsidP="00C77BE9">
      <w:pPr>
        <w:jc w:val="center"/>
        <w:rPr>
          <w:rFonts w:ascii="Arial" w:hAnsi="Arial" w:cs="Arial"/>
          <w:b/>
        </w:rPr>
      </w:pPr>
    </w:p>
    <w:p w14:paraId="08F96B27" w14:textId="1DF8827E" w:rsidR="00C77BE9" w:rsidRPr="001C07B3" w:rsidRDefault="00C77BE9" w:rsidP="00C77BE9">
      <w:pPr>
        <w:jc w:val="center"/>
        <w:rPr>
          <w:rFonts w:ascii="Arial" w:hAnsi="Arial" w:cs="Arial"/>
          <w:b/>
        </w:rPr>
      </w:pPr>
    </w:p>
    <w:p w14:paraId="16EFF1A8" w14:textId="21779460" w:rsidR="004740C5" w:rsidRPr="001C07B3" w:rsidRDefault="004740C5" w:rsidP="004740C5">
      <w:pPr>
        <w:jc w:val="center"/>
        <w:rPr>
          <w:rFonts w:ascii="Arial" w:hAnsi="Arial" w:cs="Arial"/>
          <w:b/>
        </w:rPr>
      </w:pPr>
      <w:r w:rsidRPr="001C07B3">
        <w:rPr>
          <w:rFonts w:ascii="Arial" w:hAnsi="Arial" w:cs="Arial"/>
          <w:b/>
        </w:rPr>
        <w:lastRenderedPageBreak/>
        <w:t>INTRODUCCIÓN</w:t>
      </w:r>
    </w:p>
    <w:p w14:paraId="08A50847" w14:textId="77777777" w:rsidR="004740C5" w:rsidRDefault="004740C5" w:rsidP="004740C5">
      <w:pPr>
        <w:jc w:val="center"/>
        <w:rPr>
          <w:rFonts w:ascii="Arial" w:hAnsi="Arial" w:cs="Arial"/>
          <w:b/>
        </w:rPr>
      </w:pPr>
    </w:p>
    <w:p w14:paraId="1C6065A1" w14:textId="77777777" w:rsidR="0030719D" w:rsidRPr="001C07B3" w:rsidRDefault="0030719D" w:rsidP="004740C5">
      <w:pPr>
        <w:jc w:val="center"/>
        <w:rPr>
          <w:rFonts w:ascii="Arial" w:hAnsi="Arial" w:cs="Arial"/>
          <w:b/>
        </w:rPr>
      </w:pPr>
    </w:p>
    <w:p w14:paraId="0AD70FA5" w14:textId="77777777" w:rsidR="00F33479" w:rsidRPr="001C07B3" w:rsidRDefault="00F33479" w:rsidP="00F33479">
      <w:pPr>
        <w:jc w:val="both"/>
        <w:rPr>
          <w:rFonts w:ascii="Arial" w:hAnsi="Arial" w:cs="Arial"/>
          <w:bCs/>
          <w:lang w:val="es-MX"/>
        </w:rPr>
      </w:pPr>
      <w:r w:rsidRPr="001C07B3">
        <w:rPr>
          <w:rFonts w:ascii="Arial" w:hAnsi="Arial" w:cs="Arial"/>
          <w:bCs/>
          <w:lang w:val="es-MX"/>
        </w:rPr>
        <w:t>En el Plan Anual de Vacantes se incluye la relación detallada de los empleos con vacancia definitiva para gestionar a su interior, la apropiación y disponibilidad presupuestal y se efectúe la provisión para garantizar la adecuada prestación de los servicios; estas vacantes van acompañadas de los requisitos que, en términos de experiencia, estudios y perfil de competencias exigidas para el desempeño del empleo, se encuentran en el actual manual especifico de funciones y competencias laborales.</w:t>
      </w:r>
    </w:p>
    <w:p w14:paraId="777FF193" w14:textId="77777777" w:rsidR="00F33479" w:rsidRPr="001C07B3" w:rsidRDefault="00F33479" w:rsidP="00F33479">
      <w:pPr>
        <w:jc w:val="both"/>
        <w:rPr>
          <w:rFonts w:ascii="Arial" w:hAnsi="Arial" w:cs="Arial"/>
          <w:bCs/>
          <w:lang w:val="es-MX"/>
        </w:rPr>
      </w:pPr>
    </w:p>
    <w:p w14:paraId="02637CEE" w14:textId="77777777" w:rsidR="00F33479" w:rsidRPr="001C07B3" w:rsidRDefault="00F33479" w:rsidP="00F33479">
      <w:pPr>
        <w:jc w:val="both"/>
        <w:rPr>
          <w:rFonts w:ascii="Arial" w:hAnsi="Arial" w:cs="Arial"/>
          <w:bCs/>
          <w:lang w:val="es-MX"/>
        </w:rPr>
      </w:pPr>
      <w:r w:rsidRPr="001C07B3">
        <w:rPr>
          <w:rFonts w:ascii="Arial" w:hAnsi="Arial" w:cs="Arial"/>
          <w:bCs/>
          <w:lang w:val="es-MX"/>
        </w:rPr>
        <w:t>Para la elaboración del Plan Anual de Vacantes se proyectan las futuras vacantes que puedan presentarse, bien sea porque son empleos ocupados por personas próximas a pensionarse o porque son empleos con vacancia temporal susceptibles de convertirse en definitiva por cualquier situación administrativa que pueda generar una vacante.</w:t>
      </w:r>
    </w:p>
    <w:p w14:paraId="65360C62" w14:textId="77777777" w:rsidR="00F83EFA" w:rsidRDefault="00F83EFA" w:rsidP="004740C5">
      <w:pPr>
        <w:jc w:val="both"/>
        <w:rPr>
          <w:rFonts w:ascii="Arial" w:hAnsi="Arial" w:cs="Arial"/>
          <w:b/>
        </w:rPr>
      </w:pPr>
    </w:p>
    <w:p w14:paraId="12C0B608" w14:textId="77777777" w:rsidR="0030719D" w:rsidRDefault="0030719D" w:rsidP="003071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0719D">
        <w:rPr>
          <w:rFonts w:ascii="Arial" w:hAnsi="Arial" w:cs="Arial"/>
        </w:rPr>
        <w:t>a información relacionada con la</w:t>
      </w:r>
      <w:r>
        <w:rPr>
          <w:rFonts w:ascii="Arial" w:hAnsi="Arial" w:cs="Arial"/>
        </w:rPr>
        <w:t xml:space="preserve"> </w:t>
      </w:r>
      <w:r w:rsidRPr="0030719D">
        <w:rPr>
          <w:rFonts w:ascii="Arial" w:hAnsi="Arial" w:cs="Arial"/>
        </w:rPr>
        <w:t xml:space="preserve">administración de la Planta de Personal del Instituto Nacional para Ciegos INCI, mediante el reporte de los datos relacionado-concernientes a sus vacantes y los procesos para su respectiva provisión. </w:t>
      </w:r>
    </w:p>
    <w:p w14:paraId="4BDBB409" w14:textId="77777777" w:rsidR="0030719D" w:rsidRDefault="0030719D" w:rsidP="0030719D">
      <w:pPr>
        <w:jc w:val="both"/>
        <w:rPr>
          <w:rFonts w:ascii="Arial" w:hAnsi="Arial" w:cs="Arial"/>
        </w:rPr>
      </w:pPr>
    </w:p>
    <w:p w14:paraId="16FD854F" w14:textId="77777777" w:rsidR="004740C5" w:rsidRPr="001C07B3" w:rsidRDefault="004740C5" w:rsidP="004740C5">
      <w:pPr>
        <w:jc w:val="both"/>
        <w:rPr>
          <w:rFonts w:ascii="Arial" w:hAnsi="Arial" w:cs="Arial"/>
          <w:b/>
        </w:rPr>
      </w:pPr>
      <w:r w:rsidRPr="001C07B3">
        <w:rPr>
          <w:rFonts w:ascii="Arial" w:hAnsi="Arial" w:cs="Arial"/>
          <w:b/>
        </w:rPr>
        <w:t>MARCO LEGAL</w:t>
      </w:r>
    </w:p>
    <w:p w14:paraId="37DA13FC" w14:textId="77777777" w:rsidR="00072F5F" w:rsidRPr="001C07B3" w:rsidRDefault="00072F5F" w:rsidP="00072F5F">
      <w:pPr>
        <w:jc w:val="both"/>
        <w:rPr>
          <w:rFonts w:ascii="Arial" w:hAnsi="Arial" w:cs="Arial"/>
          <w:bCs/>
          <w:lang w:val="es-MX"/>
        </w:rPr>
      </w:pPr>
    </w:p>
    <w:p w14:paraId="1E1BE71D" w14:textId="77777777" w:rsidR="004740C5" w:rsidRPr="001C07B3" w:rsidRDefault="004740C5" w:rsidP="00072F5F">
      <w:pPr>
        <w:jc w:val="both"/>
        <w:rPr>
          <w:rFonts w:ascii="Arial" w:hAnsi="Arial" w:cs="Arial"/>
        </w:rPr>
      </w:pPr>
      <w:r w:rsidRPr="001C07B3">
        <w:rPr>
          <w:rFonts w:ascii="Arial" w:hAnsi="Arial" w:cs="Arial"/>
        </w:rPr>
        <w:t xml:space="preserve">Para la elaboración, implementación, ejecución y seguimiento de este plan se tienen en cuenta las siguientes normas y sus actualizaciones: </w:t>
      </w:r>
    </w:p>
    <w:p w14:paraId="0EF12315" w14:textId="77777777" w:rsidR="004740C5" w:rsidRPr="001C07B3" w:rsidRDefault="004740C5" w:rsidP="00072F5F">
      <w:pPr>
        <w:jc w:val="both"/>
        <w:rPr>
          <w:rFonts w:ascii="Arial" w:hAnsi="Arial" w:cs="Arial"/>
          <w:b/>
        </w:rPr>
      </w:pPr>
    </w:p>
    <w:p w14:paraId="670938A0" w14:textId="77777777" w:rsidR="004740C5" w:rsidRPr="001C07B3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07B3">
        <w:rPr>
          <w:rFonts w:ascii="Arial" w:hAnsi="Arial" w:cs="Arial"/>
          <w:sz w:val="24"/>
          <w:szCs w:val="24"/>
        </w:rPr>
        <w:t xml:space="preserve">Ley 909 de 2004. </w:t>
      </w:r>
    </w:p>
    <w:p w14:paraId="78336305" w14:textId="77777777" w:rsidR="004740C5" w:rsidRPr="001C07B3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07B3">
        <w:rPr>
          <w:rFonts w:ascii="Arial" w:hAnsi="Arial" w:cs="Arial"/>
          <w:sz w:val="24"/>
          <w:szCs w:val="24"/>
        </w:rPr>
        <w:t xml:space="preserve">Decreto 1227 de 2005. </w:t>
      </w:r>
    </w:p>
    <w:p w14:paraId="4606971B" w14:textId="77777777" w:rsidR="004740C5" w:rsidRPr="001C07B3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07B3">
        <w:rPr>
          <w:rFonts w:ascii="Arial" w:hAnsi="Arial" w:cs="Arial"/>
          <w:sz w:val="24"/>
          <w:szCs w:val="24"/>
        </w:rPr>
        <w:t xml:space="preserve">Circular 005 de 2014 de la Comisión Nacional del Servicio Civil. </w:t>
      </w:r>
    </w:p>
    <w:p w14:paraId="1189A2B3" w14:textId="77777777" w:rsidR="004740C5" w:rsidRPr="001C07B3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07B3">
        <w:rPr>
          <w:rFonts w:ascii="Arial" w:hAnsi="Arial" w:cs="Arial"/>
          <w:sz w:val="24"/>
          <w:szCs w:val="24"/>
        </w:rPr>
        <w:t xml:space="preserve">Decreto 1083 de 2015. </w:t>
      </w:r>
    </w:p>
    <w:p w14:paraId="4CEA0AFB" w14:textId="77777777" w:rsidR="004740C5" w:rsidRPr="001C07B3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07B3">
        <w:rPr>
          <w:rFonts w:ascii="Arial" w:hAnsi="Arial" w:cs="Arial"/>
          <w:sz w:val="24"/>
          <w:szCs w:val="24"/>
        </w:rPr>
        <w:t xml:space="preserve">Decreto 648 de 2017. </w:t>
      </w:r>
    </w:p>
    <w:p w14:paraId="09018C5B" w14:textId="49B422C3" w:rsidR="004740C5" w:rsidRPr="0030719D" w:rsidRDefault="004740C5" w:rsidP="004740C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C07B3">
        <w:rPr>
          <w:rFonts w:ascii="Arial" w:hAnsi="Arial" w:cs="Arial"/>
          <w:sz w:val="24"/>
          <w:szCs w:val="24"/>
        </w:rPr>
        <w:t>Decreto 815 de 2018.</w:t>
      </w:r>
    </w:p>
    <w:p w14:paraId="7615FD82" w14:textId="77777777" w:rsidR="0030719D" w:rsidRPr="001C07B3" w:rsidRDefault="0030719D" w:rsidP="0030719D">
      <w:pPr>
        <w:pStyle w:val="Prrafodelista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53C64ECB" w14:textId="4AD67BF2" w:rsidR="00F33479" w:rsidRPr="001C07B3" w:rsidRDefault="00F33479" w:rsidP="00F33479">
      <w:pPr>
        <w:jc w:val="both"/>
        <w:rPr>
          <w:rFonts w:ascii="Arial" w:hAnsi="Arial" w:cs="Arial"/>
          <w:b/>
          <w:lang w:val="es-MX"/>
        </w:rPr>
      </w:pPr>
      <w:r w:rsidRPr="001C07B3">
        <w:rPr>
          <w:rFonts w:ascii="Arial" w:hAnsi="Arial" w:cs="Arial"/>
          <w:b/>
          <w:lang w:val="es-MX"/>
        </w:rPr>
        <w:t>OBJETIVO</w:t>
      </w:r>
    </w:p>
    <w:p w14:paraId="0B86BB92" w14:textId="77777777" w:rsidR="00F33479" w:rsidRPr="001C07B3" w:rsidRDefault="00F33479" w:rsidP="00F33479">
      <w:pPr>
        <w:jc w:val="both"/>
        <w:rPr>
          <w:rFonts w:ascii="Arial" w:hAnsi="Arial" w:cs="Arial"/>
          <w:bCs/>
          <w:lang w:val="es-MX"/>
        </w:rPr>
      </w:pPr>
    </w:p>
    <w:p w14:paraId="5F71B4FE" w14:textId="7B65F05C" w:rsidR="00F33479" w:rsidRPr="001C07B3" w:rsidRDefault="00F33479" w:rsidP="00F33479">
      <w:pPr>
        <w:jc w:val="both"/>
        <w:rPr>
          <w:rFonts w:ascii="Arial" w:hAnsi="Arial" w:cs="Arial"/>
        </w:rPr>
      </w:pPr>
      <w:r w:rsidRPr="001C07B3">
        <w:rPr>
          <w:rFonts w:ascii="Arial" w:hAnsi="Arial" w:cs="Arial"/>
        </w:rPr>
        <w:t>Actualizar la información sobre los empleos vacantes para identificar las necesidades de la planta de personal y definir estrategias para la provisión del talento humano en el Instituto Nacional para Ciegos, en aras de cumplir a cabalidad con los objetivos, funciones legales, como una estrategia organizacional y dando cumplimiento a lo establecido por la Comisión Nacional del Servicio Civil para adelantar el concurso de méritos.</w:t>
      </w:r>
    </w:p>
    <w:p w14:paraId="6EE9C7E2" w14:textId="77777777" w:rsidR="00F33479" w:rsidRDefault="00F33479" w:rsidP="00F33479">
      <w:pPr>
        <w:jc w:val="both"/>
        <w:rPr>
          <w:rFonts w:ascii="Arial" w:hAnsi="Arial" w:cs="Arial"/>
          <w:bCs/>
          <w:lang w:val="es-MX"/>
        </w:rPr>
      </w:pPr>
    </w:p>
    <w:p w14:paraId="215DDDB0" w14:textId="1597782B" w:rsidR="00F33479" w:rsidRPr="001C07B3" w:rsidRDefault="00F33479" w:rsidP="00F33479">
      <w:pPr>
        <w:jc w:val="both"/>
        <w:rPr>
          <w:rFonts w:ascii="Arial" w:hAnsi="Arial" w:cs="Arial"/>
          <w:b/>
        </w:rPr>
      </w:pPr>
      <w:r w:rsidRPr="001C07B3">
        <w:rPr>
          <w:rFonts w:ascii="Arial" w:hAnsi="Arial" w:cs="Arial"/>
          <w:b/>
        </w:rPr>
        <w:lastRenderedPageBreak/>
        <w:t>ALCANCE</w:t>
      </w:r>
    </w:p>
    <w:p w14:paraId="19A62722" w14:textId="77777777" w:rsidR="00F33479" w:rsidRPr="001C07B3" w:rsidRDefault="00F33479" w:rsidP="00F33479">
      <w:pPr>
        <w:jc w:val="both"/>
        <w:rPr>
          <w:rFonts w:ascii="Arial" w:hAnsi="Arial" w:cs="Arial"/>
          <w:b/>
        </w:rPr>
      </w:pPr>
    </w:p>
    <w:p w14:paraId="59DB9C16" w14:textId="35B3D1E5" w:rsidR="00F33479" w:rsidRDefault="0030719D" w:rsidP="00F334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seguimiento al Plan anual de vacantes del perí</w:t>
      </w:r>
      <w:r w:rsidRPr="0030719D">
        <w:rPr>
          <w:rFonts w:ascii="Arial" w:hAnsi="Arial" w:cs="Arial"/>
        </w:rPr>
        <w:t xml:space="preserve">odo </w:t>
      </w:r>
      <w:r>
        <w:rPr>
          <w:rFonts w:ascii="Arial" w:hAnsi="Arial" w:cs="Arial"/>
        </w:rPr>
        <w:t xml:space="preserve">comprendido </w:t>
      </w:r>
      <w:r w:rsidRPr="0030719D">
        <w:rPr>
          <w:rFonts w:ascii="Arial" w:hAnsi="Arial" w:cs="Arial"/>
        </w:rPr>
        <w:t>del 01 de enero al 30 de</w:t>
      </w:r>
      <w:r>
        <w:rPr>
          <w:rFonts w:ascii="Arial" w:hAnsi="Arial" w:cs="Arial"/>
        </w:rPr>
        <w:t xml:space="preserve"> </w:t>
      </w:r>
      <w:r w:rsidRPr="0030719D">
        <w:rPr>
          <w:rFonts w:ascii="Arial" w:hAnsi="Arial" w:cs="Arial"/>
        </w:rPr>
        <w:t>junio del 202</w:t>
      </w:r>
      <w:r w:rsidR="00C77EA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53DFCE94" w14:textId="77777777" w:rsidR="0030719D" w:rsidRPr="001C07B3" w:rsidRDefault="0030719D" w:rsidP="00F33479">
      <w:pPr>
        <w:jc w:val="both"/>
        <w:rPr>
          <w:rFonts w:ascii="Arial" w:hAnsi="Arial" w:cs="Arial"/>
        </w:rPr>
      </w:pPr>
    </w:p>
    <w:p w14:paraId="73E157C5" w14:textId="4A0CBB72" w:rsidR="00072F5F" w:rsidRPr="001C07B3" w:rsidRDefault="00F33479" w:rsidP="00F33479">
      <w:pPr>
        <w:jc w:val="center"/>
        <w:rPr>
          <w:rFonts w:ascii="Arial" w:hAnsi="Arial" w:cs="Arial"/>
          <w:b/>
        </w:rPr>
      </w:pPr>
      <w:r w:rsidRPr="001C07B3">
        <w:rPr>
          <w:rFonts w:ascii="Arial" w:hAnsi="Arial" w:cs="Arial"/>
          <w:b/>
        </w:rPr>
        <w:t>PLANTA DE PERSONAL DEL INSTITUTO NACIONAL PARA CIEGOS</w:t>
      </w:r>
    </w:p>
    <w:p w14:paraId="5B913406" w14:textId="77777777" w:rsidR="00F33479" w:rsidRPr="001C07B3" w:rsidRDefault="00F33479" w:rsidP="00F33479">
      <w:pPr>
        <w:jc w:val="center"/>
        <w:rPr>
          <w:rFonts w:ascii="Arial" w:hAnsi="Arial" w:cs="Arial"/>
          <w:b/>
        </w:rPr>
      </w:pPr>
    </w:p>
    <w:p w14:paraId="77987F8F" w14:textId="2341CD45" w:rsidR="00072F5F" w:rsidRPr="001C07B3" w:rsidRDefault="00072F5F" w:rsidP="001C07B3">
      <w:p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1C07B3">
        <w:rPr>
          <w:rFonts w:ascii="Arial" w:hAnsi="Arial" w:cs="Arial"/>
          <w:lang w:val="es-CO" w:eastAsia="es-CO"/>
        </w:rPr>
        <w:t>Mediante Decreto 100</w:t>
      </w:r>
      <w:r w:rsidR="001C07B3">
        <w:rPr>
          <w:rFonts w:ascii="Arial" w:hAnsi="Arial" w:cs="Arial"/>
          <w:lang w:val="es-CO" w:eastAsia="es-CO"/>
        </w:rPr>
        <w:t>6</w:t>
      </w:r>
      <w:r w:rsidRPr="001C07B3">
        <w:rPr>
          <w:rFonts w:ascii="Arial" w:hAnsi="Arial" w:cs="Arial"/>
          <w:lang w:val="es-CO" w:eastAsia="es-CO"/>
        </w:rPr>
        <w:t xml:space="preserve"> de 2004 se modifica la planta de personal del Instituto Nacional</w:t>
      </w:r>
      <w:r w:rsidR="001C07B3">
        <w:rPr>
          <w:rFonts w:ascii="Arial" w:hAnsi="Arial" w:cs="Arial"/>
          <w:lang w:val="es-CO" w:eastAsia="es-CO"/>
        </w:rPr>
        <w:t xml:space="preserve"> </w:t>
      </w:r>
      <w:r w:rsidRPr="001C07B3">
        <w:rPr>
          <w:rFonts w:ascii="Arial" w:hAnsi="Arial" w:cs="Arial"/>
          <w:lang w:val="es-CO" w:eastAsia="es-CO"/>
        </w:rPr>
        <w:t xml:space="preserve">para Ciegos- INCI-, y en ella figuran los siguientes empleos: </w:t>
      </w:r>
    </w:p>
    <w:tbl>
      <w:tblPr>
        <w:tblW w:w="6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051"/>
        <w:gridCol w:w="1186"/>
        <w:gridCol w:w="1185"/>
      </w:tblGrid>
      <w:tr w:rsidR="00072F5F" w:rsidRPr="001C07B3" w14:paraId="52459DBF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BB35B2" w14:textId="77777777" w:rsidR="00072F5F" w:rsidRPr="004E1BC8" w:rsidRDefault="00072F5F" w:rsidP="00BD2238">
            <w:pPr>
              <w:jc w:val="center"/>
              <w:rPr>
                <w:rFonts w:ascii="Arial" w:hAnsi="Arial" w:cs="Arial"/>
                <w:color w:val="000000"/>
                <w:sz w:val="16"/>
                <w:lang w:val="es-CO" w:eastAsia="es-CO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Cargo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7BD64" w14:textId="77777777" w:rsidR="00072F5F" w:rsidRPr="004E1BC8" w:rsidRDefault="00072F5F" w:rsidP="00BD2238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Código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962FF" w14:textId="77777777" w:rsidR="00072F5F" w:rsidRPr="004E1BC8" w:rsidRDefault="00072F5F" w:rsidP="00BD2238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Grados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796EC" w14:textId="77777777" w:rsidR="00072F5F" w:rsidRPr="004E1BC8" w:rsidRDefault="00072F5F" w:rsidP="00BD2238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No. Cargos</w:t>
            </w:r>
          </w:p>
        </w:tc>
      </w:tr>
      <w:tr w:rsidR="00072F5F" w:rsidRPr="001C07B3" w14:paraId="071FE5DA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8333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Director General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1B1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EF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295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55A190F5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827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Asesor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A1E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8A5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0603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5B5661E8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E81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Asesor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6398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ADD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C37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3042DAE9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F6C5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Conductor Mecánico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B63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4103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1CD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562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3654D66B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D8F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Jefe Oficina Asesora Juridica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37A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A75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7C3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36945C37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A68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Especializado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6DB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5D3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14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FEF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12</w:t>
            </w:r>
          </w:p>
        </w:tc>
      </w:tr>
      <w:tr w:rsidR="00072F5F" w:rsidRPr="001C07B3" w14:paraId="2A201A55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87F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Universitario 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F9D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2044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ED6D2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F9B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</w:tr>
      <w:tr w:rsidR="00072F5F" w:rsidRPr="001C07B3" w14:paraId="688BFD49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E67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Secretario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A79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4178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7355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FA8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6</w:t>
            </w:r>
          </w:p>
        </w:tc>
      </w:tr>
      <w:tr w:rsidR="00072F5F" w:rsidRPr="001C07B3" w14:paraId="437AD168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0B71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Secretario General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5BA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FAA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4688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0EC3D58E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625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especializado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879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186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121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</w:tr>
      <w:tr w:rsidR="00072F5F" w:rsidRPr="001C07B3" w14:paraId="365FAA72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551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Auxiliar Administrativo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4F8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4044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2D9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650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</w:tr>
      <w:tr w:rsidR="00072F5F" w:rsidRPr="001C07B3" w14:paraId="231F806D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A185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Universitario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3772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D8D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AF4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11</w:t>
            </w:r>
          </w:p>
        </w:tc>
      </w:tr>
      <w:tr w:rsidR="00072F5F" w:rsidRPr="001C07B3" w14:paraId="1C101AC3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EA7A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3AD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F72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93B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0A796CED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716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1A2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E19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3EE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</w:tr>
      <w:tr w:rsidR="00072F5F" w:rsidRPr="001C07B3" w14:paraId="365B2775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6722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administrativo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758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287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53C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</w:tr>
      <w:tr w:rsidR="00072F5F" w:rsidRPr="001C07B3" w14:paraId="55A54BE7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585B3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Secretario Ejecutivo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07D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4210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4E1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C9A2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39F5203A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C70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Secretario Ejecutivo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C61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4210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077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5963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08F065DD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2352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Jefe Oficina Asesora de Planeación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CC9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EDD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05E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2A1D3B9D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0801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C92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4AE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5DA1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</w:tr>
      <w:tr w:rsidR="00072F5F" w:rsidRPr="001C07B3" w14:paraId="303A34C7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CEE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Subdirector General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237B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C32B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385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0220017C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81B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Especializado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52D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669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7568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</w:tr>
      <w:tr w:rsidR="00072F5F" w:rsidRPr="001C07B3" w14:paraId="15064698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985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EE1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BB5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7BD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</w:tr>
      <w:tr w:rsidR="00072F5F" w:rsidRPr="001C07B3" w14:paraId="7F5BC91B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DFC8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Técnico Operativo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B5B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71A5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8EF2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</w:tr>
      <w:tr w:rsidR="00072F5F" w:rsidRPr="001C07B3" w14:paraId="56DC511C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FFE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0F53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B01A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C431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5E0EE177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79A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Técnico Operativo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189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803F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C27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2E7B3734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8AF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Operario Calificado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0AEE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4169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1C1D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3B3C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</w:tr>
      <w:tr w:rsidR="00072F5F" w:rsidRPr="001C07B3" w14:paraId="10E1F6ED" w14:textId="77777777" w:rsidTr="004E1BC8">
        <w:trPr>
          <w:trHeight w:val="314"/>
          <w:tblHeader/>
          <w:jc w:val="center"/>
        </w:trPr>
        <w:tc>
          <w:tcPr>
            <w:tcW w:w="3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8787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Profesional Especializado 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2460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2028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6B04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19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40E9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</w:tr>
      <w:tr w:rsidR="00072F5F" w:rsidRPr="001C07B3" w14:paraId="6B577D52" w14:textId="77777777" w:rsidTr="004E1BC8">
        <w:trPr>
          <w:trHeight w:val="314"/>
          <w:tblHeader/>
          <w:jc w:val="center"/>
        </w:trPr>
        <w:tc>
          <w:tcPr>
            <w:tcW w:w="5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7CA9220" w14:textId="6D5EEE63" w:rsidR="00072F5F" w:rsidRPr="004E1BC8" w:rsidRDefault="00072F5F" w:rsidP="002E266A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 xml:space="preserve">Total Empleos 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154C006" w14:textId="77777777" w:rsidR="00072F5F" w:rsidRPr="004E1BC8" w:rsidRDefault="00072F5F" w:rsidP="00BD2238">
            <w:pPr>
              <w:rPr>
                <w:rFonts w:ascii="Arial" w:hAnsi="Arial" w:cs="Arial"/>
                <w:color w:val="000000"/>
                <w:sz w:val="16"/>
              </w:rPr>
            </w:pPr>
            <w:r w:rsidRPr="004E1BC8">
              <w:rPr>
                <w:rFonts w:ascii="Arial" w:hAnsi="Arial" w:cs="Arial"/>
                <w:color w:val="000000"/>
                <w:sz w:val="16"/>
              </w:rPr>
              <w:t>72</w:t>
            </w:r>
          </w:p>
        </w:tc>
      </w:tr>
    </w:tbl>
    <w:p w14:paraId="166F9626" w14:textId="77777777" w:rsidR="00072F5F" w:rsidRPr="001C07B3" w:rsidRDefault="00072F5F" w:rsidP="00072F5F">
      <w:pPr>
        <w:jc w:val="both"/>
        <w:rPr>
          <w:rFonts w:ascii="Arial" w:hAnsi="Arial" w:cs="Arial"/>
        </w:rPr>
      </w:pPr>
    </w:p>
    <w:p w14:paraId="14501C24" w14:textId="123B0471" w:rsidR="00072F5F" w:rsidRDefault="00072F5F" w:rsidP="00072F5F">
      <w:pPr>
        <w:jc w:val="both"/>
        <w:rPr>
          <w:rFonts w:ascii="Arial" w:hAnsi="Arial" w:cs="Arial"/>
        </w:rPr>
      </w:pPr>
      <w:r w:rsidRPr="001C07B3">
        <w:rPr>
          <w:rFonts w:ascii="Arial" w:hAnsi="Arial" w:cs="Arial"/>
        </w:rPr>
        <w:t xml:space="preserve">A la fecha actual la entidad cuenta con presupuesto para proveer 72 empleos los cuales están provistos de la siguiente manera: </w:t>
      </w:r>
    </w:p>
    <w:p w14:paraId="7D26139A" w14:textId="77777777" w:rsidR="001C07B3" w:rsidRDefault="001C07B3" w:rsidP="00072F5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338"/>
        <w:gridCol w:w="1056"/>
      </w:tblGrid>
      <w:tr w:rsidR="00072F5F" w:rsidRPr="001C07B3" w14:paraId="69ECAF4E" w14:textId="77777777" w:rsidTr="00BD2238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1FFE5D69" w14:textId="77777777" w:rsidR="00072F5F" w:rsidRPr="001C07B3" w:rsidRDefault="00072F5F" w:rsidP="00BD2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Tipo de Empleos</w:t>
            </w:r>
          </w:p>
        </w:tc>
        <w:tc>
          <w:tcPr>
            <w:tcW w:w="3338" w:type="dxa"/>
            <w:shd w:val="clear" w:color="auto" w:fill="D9D9D9" w:themeFill="background1" w:themeFillShade="D9"/>
          </w:tcPr>
          <w:p w14:paraId="7C5241E8" w14:textId="77777777" w:rsidR="00072F5F" w:rsidRPr="001C07B3" w:rsidRDefault="00072F5F" w:rsidP="00BD2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Tipo de Vinculación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7AB76D65" w14:textId="77777777" w:rsidR="00072F5F" w:rsidRPr="001C07B3" w:rsidRDefault="00072F5F" w:rsidP="00BD2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072F5F" w:rsidRPr="001C07B3" w14:paraId="6B11D1DD" w14:textId="77777777" w:rsidTr="00BD2238">
        <w:trPr>
          <w:jc w:val="center"/>
        </w:trPr>
        <w:tc>
          <w:tcPr>
            <w:tcW w:w="2547" w:type="dxa"/>
          </w:tcPr>
          <w:p w14:paraId="380E27AA" w14:textId="77777777" w:rsidR="00072F5F" w:rsidRPr="001C07B3" w:rsidRDefault="00072F5F" w:rsidP="00BD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Libre Nombramiento y Remoción</w:t>
            </w:r>
          </w:p>
        </w:tc>
        <w:tc>
          <w:tcPr>
            <w:tcW w:w="3338" w:type="dxa"/>
          </w:tcPr>
          <w:p w14:paraId="121486EB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 xml:space="preserve">Nombramiento Ordinario </w:t>
            </w:r>
          </w:p>
        </w:tc>
        <w:tc>
          <w:tcPr>
            <w:tcW w:w="1056" w:type="dxa"/>
          </w:tcPr>
          <w:p w14:paraId="388896E6" w14:textId="7AD201A4" w:rsidR="00072F5F" w:rsidRPr="001C07B3" w:rsidRDefault="00945A8C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72F5F" w:rsidRPr="001C07B3" w14:paraId="6A515C7A" w14:textId="77777777" w:rsidTr="00BD2238">
        <w:trPr>
          <w:jc w:val="center"/>
        </w:trPr>
        <w:tc>
          <w:tcPr>
            <w:tcW w:w="2547" w:type="dxa"/>
            <w:vMerge w:val="restart"/>
          </w:tcPr>
          <w:p w14:paraId="054DD172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68A93B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30F35B" w14:textId="77777777" w:rsidR="00072F5F" w:rsidRPr="001C07B3" w:rsidRDefault="00072F5F" w:rsidP="00BD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Carrera Administrativa</w:t>
            </w:r>
          </w:p>
        </w:tc>
        <w:tc>
          <w:tcPr>
            <w:tcW w:w="3338" w:type="dxa"/>
          </w:tcPr>
          <w:p w14:paraId="4FF4C95E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Nombramientos con derechos de carrera administrativa</w:t>
            </w:r>
          </w:p>
        </w:tc>
        <w:tc>
          <w:tcPr>
            <w:tcW w:w="1056" w:type="dxa"/>
          </w:tcPr>
          <w:p w14:paraId="7CDDF6C8" w14:textId="2242F337" w:rsidR="00072F5F" w:rsidRPr="001C07B3" w:rsidRDefault="00CB084F" w:rsidP="00A445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072F5F" w:rsidRPr="001C07B3" w14:paraId="07E67564" w14:textId="77777777" w:rsidTr="00BD2238">
        <w:trPr>
          <w:jc w:val="center"/>
        </w:trPr>
        <w:tc>
          <w:tcPr>
            <w:tcW w:w="2547" w:type="dxa"/>
            <w:vMerge/>
          </w:tcPr>
          <w:p w14:paraId="4E559E0B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8" w:type="dxa"/>
          </w:tcPr>
          <w:p w14:paraId="459CF126" w14:textId="77777777" w:rsidR="00072F5F" w:rsidRPr="001C07B3" w:rsidRDefault="00072F5F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 xml:space="preserve">Nombramientos en provisionalidad </w:t>
            </w:r>
          </w:p>
        </w:tc>
        <w:tc>
          <w:tcPr>
            <w:tcW w:w="1056" w:type="dxa"/>
          </w:tcPr>
          <w:p w14:paraId="30DC20E3" w14:textId="075965CB" w:rsidR="00945A8C" w:rsidRPr="001C07B3" w:rsidRDefault="00491D3E" w:rsidP="00BD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7B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072F5F" w:rsidRPr="001C07B3" w14:paraId="56CA7B4C" w14:textId="77777777" w:rsidTr="00BD2238">
        <w:trPr>
          <w:jc w:val="center"/>
        </w:trPr>
        <w:tc>
          <w:tcPr>
            <w:tcW w:w="5885" w:type="dxa"/>
            <w:gridSpan w:val="2"/>
            <w:shd w:val="clear" w:color="auto" w:fill="D9D9D9" w:themeFill="background1" w:themeFillShade="D9"/>
          </w:tcPr>
          <w:p w14:paraId="47D56B8F" w14:textId="34AF9391" w:rsidR="00072F5F" w:rsidRPr="001C07B3" w:rsidRDefault="00134F0B" w:rsidP="000B6E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 w:rsidR="00072F5F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empleos </w:t>
            </w:r>
            <w:r w:rsidR="00F83EFA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a 3</w:t>
            </w:r>
            <w:r w:rsidR="00603D00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83EFA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="00603D00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junio</w:t>
            </w:r>
            <w:r w:rsidR="00F83EFA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202</w:t>
            </w:r>
            <w:r w:rsidR="00603D00"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618C19E6" w14:textId="77777777" w:rsidR="00072F5F" w:rsidRPr="001C07B3" w:rsidRDefault="00072F5F" w:rsidP="00BD22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7B3">
              <w:rPr>
                <w:rFonts w:ascii="Arial" w:hAnsi="Arial" w:cs="Arial"/>
                <w:b/>
                <w:bCs/>
                <w:sz w:val="24"/>
                <w:szCs w:val="24"/>
              </w:rPr>
              <w:t>72</w:t>
            </w:r>
          </w:p>
        </w:tc>
      </w:tr>
    </w:tbl>
    <w:p w14:paraId="4CB9F39E" w14:textId="77777777" w:rsidR="00327013" w:rsidRDefault="00327013" w:rsidP="008B0C75">
      <w:pPr>
        <w:jc w:val="both"/>
        <w:rPr>
          <w:rFonts w:ascii="Arial" w:hAnsi="Arial" w:cs="Arial"/>
          <w:lang w:val="es-MX"/>
        </w:rPr>
      </w:pPr>
    </w:p>
    <w:p w14:paraId="5C5CC635" w14:textId="77777777" w:rsidR="001C07B3" w:rsidRPr="001C07B3" w:rsidRDefault="001C07B3" w:rsidP="008B0C75">
      <w:pPr>
        <w:jc w:val="both"/>
        <w:rPr>
          <w:rFonts w:ascii="Arial" w:hAnsi="Arial" w:cs="Arial"/>
          <w:lang w:val="es-MX"/>
        </w:rPr>
      </w:pPr>
    </w:p>
    <w:p w14:paraId="6F30DD18" w14:textId="06D452BC" w:rsidR="00C77BE9" w:rsidRPr="001C07B3" w:rsidRDefault="00327013" w:rsidP="00327013">
      <w:pPr>
        <w:jc w:val="both"/>
        <w:rPr>
          <w:rFonts w:ascii="Arial" w:hAnsi="Arial" w:cs="Arial"/>
          <w:lang w:val="es-MX"/>
        </w:rPr>
      </w:pPr>
      <w:r w:rsidRPr="001C07B3">
        <w:rPr>
          <w:rFonts w:ascii="Arial" w:hAnsi="Arial" w:cs="Arial"/>
          <w:b/>
          <w:lang w:val="es-MX"/>
        </w:rPr>
        <w:t>Proyecciones de retiro del servicio por edad de retiro forzoso o jubilación</w:t>
      </w:r>
      <w:r w:rsidR="00C77BE9" w:rsidRPr="001C07B3">
        <w:rPr>
          <w:rFonts w:ascii="Arial" w:hAnsi="Arial" w:cs="Arial"/>
          <w:lang w:val="es-MX"/>
        </w:rPr>
        <w:t>:</w:t>
      </w:r>
    </w:p>
    <w:p w14:paraId="409EC78C" w14:textId="77777777" w:rsidR="00C77BE9" w:rsidRPr="001C07B3" w:rsidRDefault="00C77BE9" w:rsidP="00C77BE9">
      <w:pPr>
        <w:jc w:val="both"/>
        <w:rPr>
          <w:rFonts w:ascii="Arial" w:hAnsi="Arial" w:cs="Arial"/>
          <w:lang w:val="es-MX"/>
        </w:rPr>
      </w:pPr>
    </w:p>
    <w:p w14:paraId="4F27BA8F" w14:textId="56AC5D05" w:rsidR="00DF787E" w:rsidRPr="001C07B3" w:rsidRDefault="00E53CFB" w:rsidP="00DF7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</w:t>
      </w:r>
      <w:r w:rsidR="00DF787E" w:rsidRPr="001C07B3">
        <w:rPr>
          <w:rFonts w:ascii="Arial" w:hAnsi="Arial" w:cs="Arial"/>
        </w:rPr>
        <w:t>condición no se encuentran funcionarios del INCI que hayan cumplido la edad de retiro forzoso, no obstante, se identificaron  funcionarios en situación de pre pensionados a corte Junio 30 de 2022</w:t>
      </w:r>
      <w:r w:rsidR="00C9238D">
        <w:rPr>
          <w:rFonts w:ascii="Arial" w:hAnsi="Arial" w:cs="Arial"/>
        </w:rPr>
        <w:t xml:space="preserve"> y funcionarios con edad para la pensión</w:t>
      </w:r>
      <w:r w:rsidR="00DF787E" w:rsidRPr="001C07B3">
        <w:rPr>
          <w:rFonts w:ascii="Arial" w:hAnsi="Arial" w:cs="Arial"/>
        </w:rPr>
        <w:t>, así:</w:t>
      </w:r>
    </w:p>
    <w:p w14:paraId="6EF0B950" w14:textId="77777777" w:rsidR="002E5DA2" w:rsidRPr="001C07B3" w:rsidRDefault="002E5DA2" w:rsidP="00DF787E">
      <w:pPr>
        <w:jc w:val="both"/>
        <w:rPr>
          <w:rFonts w:ascii="Arial" w:hAnsi="Arial" w:cs="Arial"/>
        </w:rPr>
      </w:pPr>
    </w:p>
    <w:tbl>
      <w:tblPr>
        <w:tblW w:w="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0"/>
        <w:gridCol w:w="1720"/>
      </w:tblGrid>
      <w:tr w:rsidR="002E5DA2" w:rsidRPr="002E5DA2" w14:paraId="706F7E95" w14:textId="77777777" w:rsidTr="002E5DA2">
        <w:trPr>
          <w:trHeight w:val="5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FC" w14:textId="4F4A42C7" w:rsidR="002E5DA2" w:rsidRPr="001C07B3" w:rsidRDefault="002E5DA2" w:rsidP="002E5DA2">
            <w:pPr>
              <w:rPr>
                <w:rFonts w:ascii="Arial" w:hAnsi="Arial" w:cs="Arial"/>
              </w:rPr>
            </w:pPr>
            <w:r w:rsidRPr="001C07B3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33E6F5A4" wp14:editId="188DCF3F">
                  <wp:extent cx="4029075" cy="25431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8A9AF" w14:textId="77777777" w:rsidR="002E5DA2" w:rsidRPr="001C07B3" w:rsidRDefault="002E5DA2" w:rsidP="002E5DA2">
            <w:pPr>
              <w:rPr>
                <w:rFonts w:ascii="Arial" w:hAnsi="Arial" w:cs="Arial"/>
              </w:rPr>
            </w:pPr>
          </w:p>
          <w:p w14:paraId="73E29DA3" w14:textId="17E02381" w:rsidR="002E5DA2" w:rsidRPr="002E5DA2" w:rsidRDefault="002E5DA2" w:rsidP="002E5DA2">
            <w:pPr>
              <w:rPr>
                <w:rFonts w:ascii="Arial" w:hAnsi="Arial" w:cs="Arial"/>
              </w:rPr>
            </w:pPr>
            <w:r w:rsidRPr="002E5DA2">
              <w:rPr>
                <w:rFonts w:ascii="Arial" w:hAnsi="Arial" w:cs="Arial"/>
              </w:rPr>
              <w:t>PREPENSIONADOS</w:t>
            </w:r>
            <w:r w:rsidR="004E1BC8"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6076" w14:textId="5171DAB5" w:rsidR="002E5DA2" w:rsidRPr="002E5DA2" w:rsidRDefault="002E5DA2" w:rsidP="002E5DA2">
            <w:pPr>
              <w:jc w:val="right"/>
              <w:rPr>
                <w:rFonts w:ascii="Arial" w:hAnsi="Arial" w:cs="Arial"/>
              </w:rPr>
            </w:pPr>
          </w:p>
        </w:tc>
      </w:tr>
      <w:tr w:rsidR="002E5DA2" w:rsidRPr="002E5DA2" w14:paraId="1E67EA17" w14:textId="77777777" w:rsidTr="002E5DA2">
        <w:trPr>
          <w:trHeight w:val="46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13AB" w14:textId="0CBEC5DC" w:rsidR="002E5DA2" w:rsidRPr="002E5DA2" w:rsidRDefault="002E5DA2" w:rsidP="002E5DA2">
            <w:pPr>
              <w:rPr>
                <w:rFonts w:ascii="Arial" w:hAnsi="Arial" w:cs="Arial"/>
              </w:rPr>
            </w:pPr>
            <w:r w:rsidRPr="002E5DA2">
              <w:rPr>
                <w:rFonts w:ascii="Arial" w:hAnsi="Arial" w:cs="Arial"/>
              </w:rPr>
              <w:t>CON EDAD PARA PENSION</w:t>
            </w:r>
            <w:r w:rsidR="004E1BC8">
              <w:rPr>
                <w:rFonts w:ascii="Arial" w:hAnsi="Arial" w:cs="Arial"/>
              </w:rPr>
              <w:t xml:space="preserve">  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2C36" w14:textId="0DB95308" w:rsidR="002E5DA2" w:rsidRPr="002E5DA2" w:rsidRDefault="002E5DA2" w:rsidP="002E5DA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A68F45F" w14:textId="77777777" w:rsidR="002E5DA2" w:rsidRPr="001C07B3" w:rsidRDefault="002E5DA2" w:rsidP="00C77BE9">
      <w:pPr>
        <w:jc w:val="both"/>
        <w:rPr>
          <w:rFonts w:ascii="Arial" w:hAnsi="Arial" w:cs="Arial"/>
          <w:lang w:val="es-MX"/>
        </w:rPr>
      </w:pPr>
    </w:p>
    <w:p w14:paraId="4EBD1B8E" w14:textId="77777777" w:rsidR="00327013" w:rsidRDefault="00327013" w:rsidP="00C77BE9">
      <w:pPr>
        <w:jc w:val="both"/>
        <w:rPr>
          <w:rFonts w:ascii="Arial" w:hAnsi="Arial" w:cs="Arial"/>
          <w:lang w:val="es-MX"/>
        </w:rPr>
      </w:pPr>
    </w:p>
    <w:p w14:paraId="2D795C4A" w14:textId="77777777" w:rsidR="00E53CFB" w:rsidRDefault="00E53CFB" w:rsidP="00C77BE9">
      <w:pPr>
        <w:jc w:val="both"/>
        <w:rPr>
          <w:rFonts w:ascii="Arial" w:hAnsi="Arial" w:cs="Arial"/>
          <w:lang w:val="es-MX"/>
        </w:rPr>
      </w:pPr>
    </w:p>
    <w:p w14:paraId="23D643B3" w14:textId="77777777" w:rsidR="00E53CFB" w:rsidRDefault="00E53CFB" w:rsidP="00C77BE9">
      <w:pPr>
        <w:jc w:val="both"/>
        <w:rPr>
          <w:rFonts w:ascii="Arial" w:hAnsi="Arial" w:cs="Arial"/>
          <w:lang w:val="es-MX"/>
        </w:rPr>
      </w:pPr>
    </w:p>
    <w:p w14:paraId="681EF659" w14:textId="77777777" w:rsidR="008B0C75" w:rsidRPr="001C07B3" w:rsidRDefault="008B0C75" w:rsidP="00E1038F">
      <w:pPr>
        <w:jc w:val="center"/>
        <w:rPr>
          <w:rFonts w:ascii="Arial" w:hAnsi="Arial" w:cs="Arial"/>
          <w:b/>
          <w:bCs/>
        </w:rPr>
      </w:pPr>
      <w:r w:rsidRPr="001C07B3">
        <w:rPr>
          <w:rFonts w:ascii="Arial" w:hAnsi="Arial" w:cs="Arial"/>
          <w:b/>
          <w:bCs/>
        </w:rPr>
        <w:lastRenderedPageBreak/>
        <w:t>PREVISIÓN Y PROVISIÓN DE EMPLEOS – INCI</w:t>
      </w:r>
    </w:p>
    <w:p w14:paraId="06DDA22E" w14:textId="77777777" w:rsidR="008B0C75" w:rsidRPr="001C07B3" w:rsidRDefault="008B0C75" w:rsidP="008B0C75">
      <w:pPr>
        <w:jc w:val="both"/>
        <w:rPr>
          <w:rFonts w:ascii="Arial" w:hAnsi="Arial" w:cs="Arial"/>
          <w:b/>
          <w:bCs/>
        </w:rPr>
      </w:pPr>
    </w:p>
    <w:p w14:paraId="3E041A3A" w14:textId="52E7FB9B" w:rsidR="008B0C75" w:rsidRPr="001C07B3" w:rsidRDefault="008B0C75" w:rsidP="008B0C75">
      <w:pPr>
        <w:jc w:val="both"/>
        <w:rPr>
          <w:rFonts w:ascii="Arial" w:hAnsi="Arial" w:cs="Arial"/>
        </w:rPr>
      </w:pPr>
      <w:r w:rsidRPr="001C07B3">
        <w:rPr>
          <w:rFonts w:ascii="Arial" w:hAnsi="Arial" w:cs="Arial"/>
        </w:rPr>
        <w:t>El proceso de planificación de recursos humanos del Instituto Nacional Para Ciegos INCI</w:t>
      </w:r>
      <w:r w:rsidR="00C9238D">
        <w:rPr>
          <w:rFonts w:ascii="Arial" w:hAnsi="Arial" w:cs="Arial"/>
        </w:rPr>
        <w:t xml:space="preserve"> </w:t>
      </w:r>
      <w:r w:rsidRPr="001C07B3">
        <w:rPr>
          <w:rFonts w:ascii="Arial" w:hAnsi="Arial" w:cs="Arial"/>
        </w:rPr>
        <w:t xml:space="preserve">se anticipa y prevé en el tiempo los movimientos de las personas, con el fin de contar con los recursos humanos y personal cualificado (eficaz, eficiente y competitivo), contando con el número de personas que tengan capacidad para ocupar el puesto donde y cuando haya vacantes. </w:t>
      </w:r>
    </w:p>
    <w:p w14:paraId="3E6F0899" w14:textId="77777777" w:rsidR="008B0C75" w:rsidRPr="001C07B3" w:rsidRDefault="008B0C75" w:rsidP="008B0C75">
      <w:pPr>
        <w:jc w:val="both"/>
        <w:rPr>
          <w:rFonts w:ascii="Arial" w:hAnsi="Arial" w:cs="Arial"/>
        </w:rPr>
      </w:pPr>
    </w:p>
    <w:p w14:paraId="3D70ABC2" w14:textId="71F80D3A" w:rsidR="008B0C75" w:rsidRPr="001C07B3" w:rsidRDefault="008B0C75" w:rsidP="008B0C75">
      <w:pPr>
        <w:jc w:val="both"/>
        <w:rPr>
          <w:rFonts w:ascii="Arial" w:hAnsi="Arial" w:cs="Arial"/>
          <w:b/>
          <w:bCs/>
        </w:rPr>
      </w:pPr>
      <w:r w:rsidRPr="001C07B3">
        <w:rPr>
          <w:rFonts w:ascii="Arial" w:hAnsi="Arial" w:cs="Arial"/>
        </w:rPr>
        <w:t>La entidad busca siempre que esos puestos estén ocupados para ello planifica de forma</w:t>
      </w:r>
      <w:r w:rsidR="00C9238D">
        <w:rPr>
          <w:rFonts w:ascii="Arial" w:hAnsi="Arial" w:cs="Arial"/>
        </w:rPr>
        <w:t xml:space="preserve"> </w:t>
      </w:r>
      <w:r w:rsidRPr="001C07B3">
        <w:rPr>
          <w:rFonts w:ascii="Arial" w:hAnsi="Arial" w:cs="Arial"/>
        </w:rPr>
        <w:t>efectiva los recursos humanos necesarios para proveer las vacantes mediante nombramiento provisional y realizando el respetivo análisis de los cargos que en la actualidad cuenten con asignación de recursos aprobados de la planta global</w:t>
      </w:r>
      <w:r w:rsidRPr="001C07B3">
        <w:rPr>
          <w:rFonts w:ascii="Arial" w:hAnsi="Arial" w:cs="Arial"/>
          <w:b/>
          <w:bCs/>
        </w:rPr>
        <w:t>.</w:t>
      </w:r>
    </w:p>
    <w:p w14:paraId="267A13C9" w14:textId="77777777" w:rsidR="008B0C75" w:rsidRDefault="008B0C75" w:rsidP="008B0C75">
      <w:pPr>
        <w:jc w:val="both"/>
        <w:rPr>
          <w:rFonts w:ascii="Arial" w:hAnsi="Arial" w:cs="Arial"/>
        </w:rPr>
      </w:pPr>
    </w:p>
    <w:p w14:paraId="5396ED85" w14:textId="77777777" w:rsidR="00DD2286" w:rsidRDefault="00DD2286" w:rsidP="00DD2286">
      <w:pPr>
        <w:jc w:val="center"/>
        <w:rPr>
          <w:rFonts w:ascii="Arial" w:hAnsi="Arial" w:cs="Arial"/>
          <w:b/>
          <w:bCs/>
        </w:rPr>
      </w:pPr>
    </w:p>
    <w:p w14:paraId="6022DBD5" w14:textId="77777777" w:rsidR="00DD2286" w:rsidRPr="001C07B3" w:rsidRDefault="00DD2286" w:rsidP="00DD2286">
      <w:pPr>
        <w:jc w:val="center"/>
        <w:rPr>
          <w:rFonts w:ascii="Arial" w:hAnsi="Arial" w:cs="Arial"/>
          <w:b/>
          <w:bCs/>
        </w:rPr>
      </w:pPr>
      <w:r w:rsidRPr="001C07B3">
        <w:rPr>
          <w:rFonts w:ascii="Arial" w:hAnsi="Arial" w:cs="Arial"/>
          <w:b/>
          <w:bCs/>
        </w:rPr>
        <w:t>CONCURSO COMISIÓN NACIONAL DEL SERVICIO CIVIL</w:t>
      </w:r>
    </w:p>
    <w:p w14:paraId="34587663" w14:textId="77777777" w:rsidR="00DD2286" w:rsidRPr="001C07B3" w:rsidRDefault="00DD2286" w:rsidP="00DD2286">
      <w:pPr>
        <w:jc w:val="both"/>
        <w:rPr>
          <w:rFonts w:ascii="Arial" w:hAnsi="Arial" w:cs="Arial"/>
          <w:b/>
          <w:bCs/>
        </w:rPr>
      </w:pPr>
    </w:p>
    <w:p w14:paraId="40C27F0B" w14:textId="77777777" w:rsidR="00DD2286" w:rsidRPr="001C07B3" w:rsidRDefault="00DD2286" w:rsidP="00DD2286">
      <w:pPr>
        <w:jc w:val="both"/>
        <w:rPr>
          <w:rFonts w:ascii="Arial" w:hAnsi="Arial" w:cs="Arial"/>
          <w:i/>
          <w:iCs/>
        </w:rPr>
      </w:pPr>
      <w:r w:rsidRPr="001C07B3">
        <w:rPr>
          <w:rFonts w:ascii="Arial" w:hAnsi="Arial" w:cs="Arial"/>
        </w:rPr>
        <w:t>La Comisión Nacional del Servicio Civil emitió con fecha de 28 de noviembre del 2020, el Acuerdo No. 0350 de 2020 “</w:t>
      </w:r>
      <w:r w:rsidRPr="001C07B3">
        <w:rPr>
          <w:rFonts w:ascii="Arial" w:hAnsi="Arial" w:cs="Arial"/>
          <w:i/>
          <w:iCs/>
        </w:rPr>
        <w:t>Por el cual se convoca y se establecen las reglas del Proceso de Selección, en las modalidades de Ascenso y Abierto, para proveer los empleos en vacancia definitiva pertenecientes al Sistema General de Carrera Administrativa de la planta de personal del INSTITUTO NACIONAL PARA CIEGOS -INCI- identificado como Proceso de Selección No. 1512 de 2020”</w:t>
      </w:r>
    </w:p>
    <w:p w14:paraId="0090A2FD" w14:textId="77777777" w:rsidR="00DD2286" w:rsidRPr="001C07B3" w:rsidRDefault="00DD2286" w:rsidP="00DD2286">
      <w:pPr>
        <w:jc w:val="both"/>
        <w:rPr>
          <w:rFonts w:ascii="Arial" w:hAnsi="Arial" w:cs="Arial"/>
          <w:i/>
          <w:iCs/>
        </w:rPr>
      </w:pP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  <w:gridCol w:w="2194"/>
        <w:gridCol w:w="1482"/>
        <w:gridCol w:w="1821"/>
      </w:tblGrid>
      <w:tr w:rsidR="00DD2286" w:rsidRPr="001C07B3" w14:paraId="17D338AF" w14:textId="77777777" w:rsidTr="00C446BC">
        <w:trPr>
          <w:trHeight w:val="39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7C97D28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CONCURSO - OPEC REPORTADAS</w:t>
            </w:r>
          </w:p>
        </w:tc>
      </w:tr>
      <w:tr w:rsidR="00DD2286" w:rsidRPr="001C07B3" w14:paraId="454DA443" w14:textId="77777777" w:rsidTr="00C446BC">
        <w:trPr>
          <w:trHeight w:val="600"/>
        </w:trPr>
        <w:tc>
          <w:tcPr>
            <w:tcW w:w="3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D3245A7" w14:textId="77777777" w:rsidR="00DD2286" w:rsidRPr="001C07B3" w:rsidRDefault="00DD2286" w:rsidP="00C446BC">
            <w:pP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PROVISIONALIDAD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CA6D45D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PROFESIONALES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72DAC35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TÉCNICOS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E343E7A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TOTAL REPORTADAS</w:t>
            </w:r>
          </w:p>
        </w:tc>
      </w:tr>
      <w:tr w:rsidR="00DD2286" w:rsidRPr="001C07B3" w14:paraId="0DD727D5" w14:textId="77777777" w:rsidTr="00C446BC">
        <w:trPr>
          <w:trHeight w:val="345"/>
        </w:trPr>
        <w:tc>
          <w:tcPr>
            <w:tcW w:w="3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854A" w14:textId="77777777" w:rsidR="00DD2286" w:rsidRPr="001C07B3" w:rsidRDefault="00DD2286" w:rsidP="00C446BC">
            <w:pP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7BF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41DC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color w:val="000000"/>
                <w:lang w:val="es-CO" w:eastAsia="es-CO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757FC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32</w:t>
            </w:r>
          </w:p>
        </w:tc>
      </w:tr>
      <w:tr w:rsidR="00DD2286" w:rsidRPr="001C07B3" w14:paraId="31061A56" w14:textId="77777777" w:rsidTr="00C446BC">
        <w:trPr>
          <w:trHeight w:val="630"/>
        </w:trPr>
        <w:tc>
          <w:tcPr>
            <w:tcW w:w="3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121FBC39" w14:textId="77777777" w:rsidR="00DD2286" w:rsidRPr="001C07B3" w:rsidRDefault="00DD2286" w:rsidP="00C446BC">
            <w:pP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CARRERA ADMINISTRATIVA - ASCENSO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FC4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0BA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3FF9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3</w:t>
            </w:r>
          </w:p>
        </w:tc>
      </w:tr>
      <w:tr w:rsidR="00DD2286" w:rsidRPr="001C07B3" w14:paraId="3CE38E16" w14:textId="77777777" w:rsidTr="00C446BC">
        <w:trPr>
          <w:trHeight w:val="435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22D17C7" w14:textId="77777777" w:rsidR="00DD2286" w:rsidRPr="001C07B3" w:rsidRDefault="00DD2286" w:rsidP="00C446BC">
            <w:pP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TOTAL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286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18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15E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11FF4" w14:textId="77777777" w:rsidR="00DD2286" w:rsidRPr="001C07B3" w:rsidRDefault="00DD2286" w:rsidP="00C446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1C07B3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35</w:t>
            </w:r>
          </w:p>
        </w:tc>
      </w:tr>
    </w:tbl>
    <w:p w14:paraId="00CEAF8C" w14:textId="77777777" w:rsidR="00DD2286" w:rsidRDefault="00DD2286" w:rsidP="00DD2286">
      <w:pPr>
        <w:jc w:val="both"/>
        <w:rPr>
          <w:rFonts w:ascii="Arial" w:hAnsi="Arial" w:cs="Arial"/>
          <w:iCs/>
        </w:rPr>
      </w:pPr>
    </w:p>
    <w:p w14:paraId="3D49CEFF" w14:textId="77777777" w:rsidR="00DD2286" w:rsidRDefault="00DD2286" w:rsidP="008B0C75">
      <w:pPr>
        <w:jc w:val="both"/>
        <w:rPr>
          <w:rFonts w:ascii="Arial" w:hAnsi="Arial" w:cs="Arial"/>
        </w:rPr>
      </w:pPr>
    </w:p>
    <w:p w14:paraId="22B61D65" w14:textId="704DC447" w:rsidR="00FD71BC" w:rsidRPr="00FD71BC" w:rsidRDefault="00FD71BC" w:rsidP="008B0C75">
      <w:pPr>
        <w:jc w:val="both"/>
        <w:rPr>
          <w:rFonts w:ascii="Arial" w:hAnsi="Arial" w:cs="Arial"/>
          <w:b/>
        </w:rPr>
      </w:pPr>
      <w:r w:rsidRPr="00FD71BC">
        <w:rPr>
          <w:rFonts w:ascii="Arial" w:hAnsi="Arial" w:cs="Arial"/>
          <w:b/>
        </w:rPr>
        <w:t>RENUNCIAS</w:t>
      </w:r>
    </w:p>
    <w:p w14:paraId="3F9272E0" w14:textId="77777777" w:rsidR="00FD71BC" w:rsidRPr="00FD71BC" w:rsidRDefault="00FD71BC" w:rsidP="008B0C75">
      <w:pPr>
        <w:jc w:val="both"/>
        <w:rPr>
          <w:rFonts w:ascii="Arial" w:hAnsi="Arial" w:cs="Arial"/>
        </w:rPr>
      </w:pPr>
    </w:p>
    <w:p w14:paraId="17DCAC48" w14:textId="45E364DF" w:rsidR="00FD71BC" w:rsidRPr="00FD71BC" w:rsidRDefault="00FD71BC" w:rsidP="008B0C75">
      <w:pPr>
        <w:jc w:val="both"/>
        <w:rPr>
          <w:rFonts w:ascii="Arial" w:hAnsi="Arial" w:cs="Arial"/>
        </w:rPr>
      </w:pPr>
      <w:r w:rsidRPr="00FD71BC">
        <w:rPr>
          <w:rFonts w:ascii="Arial" w:hAnsi="Arial" w:cs="Arial"/>
        </w:rPr>
        <w:t>Del periodo comprendido entre 01de enero al 30 de junio del 202</w:t>
      </w:r>
      <w:r w:rsidR="00C77EAF">
        <w:rPr>
          <w:rFonts w:ascii="Arial" w:hAnsi="Arial" w:cs="Arial"/>
        </w:rPr>
        <w:t>2</w:t>
      </w:r>
      <w:r w:rsidRPr="00FD71BC">
        <w:rPr>
          <w:rFonts w:ascii="Arial" w:hAnsi="Arial" w:cs="Arial"/>
        </w:rPr>
        <w:t xml:space="preserve"> se aceptaron las siguientes renuncias:</w:t>
      </w:r>
    </w:p>
    <w:p w14:paraId="02AC8C01" w14:textId="0136D8BD" w:rsidR="00D7685D" w:rsidRDefault="00DD2286" w:rsidP="008B0C75">
      <w:pPr>
        <w:jc w:val="both"/>
        <w:rPr>
          <w:rFonts w:ascii="Arial" w:hAnsi="Arial" w:cs="Arial"/>
          <w:b/>
        </w:rPr>
      </w:pPr>
      <w:r w:rsidRPr="00C77EAF">
        <w:lastRenderedPageBreak/>
        <w:drawing>
          <wp:anchor distT="0" distB="0" distL="114300" distR="114300" simplePos="0" relativeHeight="251658240" behindDoc="1" locked="0" layoutInCell="1" allowOverlap="1" wp14:anchorId="2E694EBA" wp14:editId="55FE382C">
            <wp:simplePos x="0" y="0"/>
            <wp:positionH relativeFrom="column">
              <wp:posOffset>-155643</wp:posOffset>
            </wp:positionH>
            <wp:positionV relativeFrom="paragraph">
              <wp:posOffset>282899</wp:posOffset>
            </wp:positionV>
            <wp:extent cx="6138153" cy="2120265"/>
            <wp:effectExtent l="0" t="0" r="0" b="0"/>
            <wp:wrapTight wrapText="bothSides">
              <wp:wrapPolygon edited="0">
                <wp:start x="0" y="0"/>
                <wp:lineTo x="0" y="21348"/>
                <wp:lineTo x="21520" y="21348"/>
                <wp:lineTo x="21520" y="16496"/>
                <wp:lineTo x="20045" y="15526"/>
                <wp:lineTo x="21520" y="15332"/>
                <wp:lineTo x="21520" y="13197"/>
                <wp:lineTo x="19978" y="12420"/>
                <wp:lineTo x="21520" y="11450"/>
                <wp:lineTo x="21520" y="9315"/>
                <wp:lineTo x="20112" y="9315"/>
                <wp:lineTo x="21520" y="8151"/>
                <wp:lineTo x="21520" y="0"/>
                <wp:lineTo x="1709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53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713199" w14:textId="4D6A471C" w:rsidR="00C77EAF" w:rsidRDefault="00C77EAF" w:rsidP="00DD2286">
      <w:pPr>
        <w:jc w:val="center"/>
        <w:rPr>
          <w:rFonts w:ascii="Arial" w:hAnsi="Arial" w:cs="Arial"/>
          <w:b/>
        </w:rPr>
      </w:pPr>
    </w:p>
    <w:p w14:paraId="789BCF0B" w14:textId="77777777" w:rsidR="00EC74A0" w:rsidRDefault="00EC74A0" w:rsidP="008B0C75">
      <w:pPr>
        <w:jc w:val="both"/>
        <w:rPr>
          <w:rFonts w:ascii="Arial" w:hAnsi="Arial" w:cs="Arial"/>
          <w:b/>
        </w:rPr>
      </w:pPr>
    </w:p>
    <w:p w14:paraId="3083A5F5" w14:textId="463A14C4" w:rsidR="00D7685D" w:rsidRPr="00D7685D" w:rsidRDefault="00FD71BC" w:rsidP="008B0C75">
      <w:pPr>
        <w:jc w:val="both"/>
        <w:rPr>
          <w:rFonts w:ascii="Arial" w:hAnsi="Arial" w:cs="Arial"/>
          <w:b/>
        </w:rPr>
      </w:pPr>
      <w:r w:rsidRPr="00D7685D">
        <w:rPr>
          <w:rFonts w:ascii="Arial" w:hAnsi="Arial" w:cs="Arial"/>
          <w:b/>
        </w:rPr>
        <w:t xml:space="preserve">NOMBRAMIENTOS </w:t>
      </w:r>
    </w:p>
    <w:p w14:paraId="369773DE" w14:textId="77777777" w:rsidR="00D7685D" w:rsidRPr="00D7685D" w:rsidRDefault="00D7685D" w:rsidP="008B0C75">
      <w:pPr>
        <w:jc w:val="both"/>
        <w:rPr>
          <w:rFonts w:ascii="Arial" w:hAnsi="Arial" w:cs="Arial"/>
        </w:rPr>
      </w:pPr>
    </w:p>
    <w:p w14:paraId="49A3E66E" w14:textId="2875282A" w:rsidR="00D7685D" w:rsidRDefault="00D7685D" w:rsidP="00FD71BC">
      <w:pPr>
        <w:jc w:val="both"/>
        <w:rPr>
          <w:rFonts w:ascii="Arial" w:hAnsi="Arial" w:cs="Arial"/>
        </w:rPr>
      </w:pPr>
      <w:r w:rsidRPr="00D7685D">
        <w:rPr>
          <w:rFonts w:ascii="Arial" w:hAnsi="Arial" w:cs="Arial"/>
        </w:rPr>
        <w:t>Del periodo comprendido entre 01 de enero al 1 de julio del 202</w:t>
      </w:r>
      <w:r w:rsidR="00C77EAF">
        <w:rPr>
          <w:rFonts w:ascii="Arial" w:hAnsi="Arial" w:cs="Arial"/>
        </w:rPr>
        <w:t>2</w:t>
      </w:r>
      <w:r w:rsidRPr="00D7685D">
        <w:rPr>
          <w:rFonts w:ascii="Arial" w:hAnsi="Arial" w:cs="Arial"/>
        </w:rPr>
        <w:t xml:space="preserve"> se realizaron los</w:t>
      </w:r>
      <w:r>
        <w:rPr>
          <w:rFonts w:ascii="Arial" w:hAnsi="Arial" w:cs="Arial"/>
        </w:rPr>
        <w:t xml:space="preserve"> </w:t>
      </w:r>
      <w:r w:rsidRPr="00D7685D">
        <w:rPr>
          <w:rFonts w:ascii="Arial" w:hAnsi="Arial" w:cs="Arial"/>
        </w:rPr>
        <w:t>siguientes nombramientos:</w:t>
      </w:r>
    </w:p>
    <w:p w14:paraId="57059C6A" w14:textId="77777777" w:rsidR="00D7685D" w:rsidRDefault="00D7685D" w:rsidP="008B0C75">
      <w:pPr>
        <w:jc w:val="both"/>
        <w:rPr>
          <w:rFonts w:ascii="Arial" w:hAnsi="Arial" w:cs="Arial"/>
        </w:rPr>
      </w:pPr>
    </w:p>
    <w:p w14:paraId="50F773EF" w14:textId="2FED8739" w:rsidR="00EC74A0" w:rsidRDefault="00C00B0D" w:rsidP="008B0C75">
      <w:pPr>
        <w:jc w:val="both"/>
        <w:rPr>
          <w:rFonts w:ascii="Arial" w:hAnsi="Arial" w:cs="Arial"/>
        </w:rPr>
      </w:pPr>
      <w:r w:rsidRPr="00C00B0D">
        <w:drawing>
          <wp:inline distT="0" distB="0" distL="0" distR="0" wp14:anchorId="37E38811" wp14:editId="2D7C32AA">
            <wp:extent cx="5612130" cy="280197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9164" w14:textId="77777777" w:rsidR="00EC74A0" w:rsidRDefault="00EC74A0" w:rsidP="008B0C75">
      <w:pPr>
        <w:jc w:val="both"/>
        <w:rPr>
          <w:rFonts w:ascii="Arial" w:hAnsi="Arial" w:cs="Arial"/>
        </w:rPr>
      </w:pPr>
    </w:p>
    <w:p w14:paraId="7781C70F" w14:textId="77777777" w:rsidR="00D7685D" w:rsidRDefault="00D7685D" w:rsidP="001C07B3">
      <w:pPr>
        <w:jc w:val="center"/>
        <w:rPr>
          <w:rFonts w:ascii="Arial" w:hAnsi="Arial" w:cs="Arial"/>
          <w:b/>
          <w:bCs/>
        </w:rPr>
      </w:pPr>
    </w:p>
    <w:p w14:paraId="14314143" w14:textId="77777777" w:rsidR="00DD2286" w:rsidRDefault="00DD2286" w:rsidP="001C07B3">
      <w:pPr>
        <w:jc w:val="center"/>
        <w:rPr>
          <w:rFonts w:ascii="Arial" w:hAnsi="Arial" w:cs="Arial"/>
          <w:b/>
          <w:bCs/>
        </w:rPr>
      </w:pPr>
    </w:p>
    <w:p w14:paraId="40A1720B" w14:textId="77777777" w:rsidR="00DD2286" w:rsidRDefault="00DD2286" w:rsidP="001C07B3">
      <w:pPr>
        <w:jc w:val="center"/>
        <w:rPr>
          <w:rFonts w:ascii="Arial" w:hAnsi="Arial" w:cs="Arial"/>
          <w:b/>
          <w:bCs/>
        </w:rPr>
      </w:pPr>
    </w:p>
    <w:p w14:paraId="0CA0F903" w14:textId="77777777" w:rsidR="00DD2286" w:rsidRDefault="00DD2286" w:rsidP="001C07B3">
      <w:pPr>
        <w:jc w:val="center"/>
        <w:rPr>
          <w:rFonts w:ascii="Arial" w:hAnsi="Arial" w:cs="Arial"/>
          <w:b/>
          <w:bCs/>
        </w:rPr>
      </w:pPr>
    </w:p>
    <w:p w14:paraId="167D9E31" w14:textId="77777777" w:rsidR="00DD2286" w:rsidRDefault="00DD2286" w:rsidP="001C07B3">
      <w:pPr>
        <w:jc w:val="center"/>
        <w:rPr>
          <w:rFonts w:ascii="Arial" w:hAnsi="Arial" w:cs="Arial"/>
          <w:b/>
          <w:bCs/>
        </w:rPr>
      </w:pPr>
    </w:p>
    <w:p w14:paraId="6C2A76D2" w14:textId="77777777" w:rsidR="00DD2286" w:rsidRDefault="00DD2286" w:rsidP="001C07B3">
      <w:pPr>
        <w:jc w:val="center"/>
        <w:rPr>
          <w:rFonts w:ascii="Arial" w:hAnsi="Arial" w:cs="Arial"/>
          <w:b/>
          <w:bCs/>
        </w:rPr>
      </w:pPr>
    </w:p>
    <w:p w14:paraId="0493903A" w14:textId="2849EF17" w:rsidR="00A21431" w:rsidRDefault="00A21431" w:rsidP="00A21431">
      <w:pPr>
        <w:jc w:val="both"/>
        <w:rPr>
          <w:rFonts w:ascii="Arial" w:hAnsi="Arial" w:cs="Arial"/>
          <w:b/>
        </w:rPr>
      </w:pPr>
      <w:r w:rsidRPr="00D7685D">
        <w:rPr>
          <w:rFonts w:ascii="Arial" w:hAnsi="Arial" w:cs="Arial"/>
          <w:b/>
        </w:rPr>
        <w:lastRenderedPageBreak/>
        <w:t>MOVIMIENTO DE PERSONAL</w:t>
      </w:r>
    </w:p>
    <w:p w14:paraId="2C10C58F" w14:textId="77777777" w:rsidR="00A21431" w:rsidRPr="00D7685D" w:rsidRDefault="00A21431" w:rsidP="00A21431">
      <w:pPr>
        <w:jc w:val="both"/>
        <w:rPr>
          <w:rFonts w:ascii="Arial" w:hAnsi="Arial" w:cs="Arial"/>
          <w:b/>
        </w:rPr>
      </w:pPr>
    </w:p>
    <w:p w14:paraId="1A77CA2C" w14:textId="77777777" w:rsidR="00A21431" w:rsidRDefault="00A21431" w:rsidP="00A214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de las formas </w:t>
      </w:r>
      <w:r w:rsidRPr="00861090">
        <w:rPr>
          <w:rFonts w:ascii="Arial" w:hAnsi="Arial" w:cs="Arial"/>
        </w:rPr>
        <w:t xml:space="preserve">de provisión definitiva de los empleos públicos establecidas en el Decreto 648 de 2017 es: </w:t>
      </w:r>
    </w:p>
    <w:p w14:paraId="0093AC4E" w14:textId="77777777" w:rsidR="00A21431" w:rsidRDefault="00A21431" w:rsidP="00A21431">
      <w:pPr>
        <w:jc w:val="both"/>
        <w:rPr>
          <w:rFonts w:ascii="Arial" w:hAnsi="Arial" w:cs="Arial"/>
        </w:rPr>
      </w:pPr>
    </w:p>
    <w:p w14:paraId="3C45CB8B" w14:textId="77777777" w:rsidR="00A21431" w:rsidRPr="00EE293A" w:rsidRDefault="00A21431" w:rsidP="00A21431">
      <w:pPr>
        <w:pStyle w:val="Prrafodelista"/>
        <w:numPr>
          <w:ilvl w:val="0"/>
          <w:numId w:val="14"/>
        </w:numPr>
        <w:jc w:val="both"/>
        <w:rPr>
          <w:rFonts w:ascii="Arial" w:eastAsiaTheme="minorEastAsia" w:hAnsi="Arial" w:cs="Arial"/>
          <w:sz w:val="24"/>
          <w:szCs w:val="24"/>
          <w:lang w:val="es-ES_tradnl" w:eastAsia="es-ES"/>
        </w:rPr>
      </w:pPr>
      <w:r w:rsidRPr="00EE293A">
        <w:rPr>
          <w:rFonts w:ascii="Arial" w:eastAsiaTheme="minorEastAsia" w:hAnsi="Arial" w:cs="Arial"/>
          <w:sz w:val="24"/>
          <w:szCs w:val="24"/>
          <w:lang w:val="es-ES_tradnl" w:eastAsia="es-ES"/>
        </w:rPr>
        <w:t xml:space="preserve">También hay traslado cuando la administración hace permutas entre empleados que desempeñen cargos con funciones afines o complementarias, que tengan la misma categoría y para los cuales se exijan requisitos mínimos similares para su desempeño. </w:t>
      </w:r>
    </w:p>
    <w:tbl>
      <w:tblPr>
        <w:tblW w:w="909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634"/>
        <w:gridCol w:w="1866"/>
        <w:gridCol w:w="1275"/>
      </w:tblGrid>
      <w:tr w:rsidR="00A21431" w:rsidRPr="00E0247E" w14:paraId="23FD4D80" w14:textId="77777777" w:rsidTr="0027258E">
        <w:trPr>
          <w:trHeight w:val="300"/>
        </w:trPr>
        <w:tc>
          <w:tcPr>
            <w:tcW w:w="2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5C9E7337" w14:textId="77777777" w:rsidR="00A21431" w:rsidRPr="00E0247E" w:rsidRDefault="00A21431" w:rsidP="0027258E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Acto Administrativo</w:t>
            </w:r>
          </w:p>
        </w:tc>
        <w:tc>
          <w:tcPr>
            <w:tcW w:w="363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45B6FF43" w14:textId="77777777" w:rsidR="00A21431" w:rsidRPr="00E0247E" w:rsidRDefault="00A21431" w:rsidP="0027258E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Nombre Completo</w:t>
            </w:r>
          </w:p>
        </w:tc>
        <w:tc>
          <w:tcPr>
            <w:tcW w:w="186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186B97F7" w14:textId="77777777" w:rsidR="00A21431" w:rsidRPr="00E0247E" w:rsidRDefault="00A21431" w:rsidP="0027258E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Denominación</w:t>
            </w:r>
          </w:p>
        </w:tc>
        <w:tc>
          <w:tcPr>
            <w:tcW w:w="127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72B1A469" w14:textId="77777777" w:rsidR="00A21431" w:rsidRPr="00E0247E" w:rsidRDefault="00A21431" w:rsidP="0027258E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Cargo</w:t>
            </w:r>
          </w:p>
        </w:tc>
      </w:tr>
      <w:tr w:rsidR="00A21431" w:rsidRPr="00E0247E" w14:paraId="32D47C32" w14:textId="77777777" w:rsidTr="00EF76C1">
        <w:trPr>
          <w:trHeight w:val="373"/>
        </w:trPr>
        <w:tc>
          <w:tcPr>
            <w:tcW w:w="23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92FCFE" w14:textId="77777777" w:rsidR="00A21431" w:rsidRPr="00E0247E" w:rsidRDefault="00A21431" w:rsidP="002725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Memorando No.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A214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20221100005204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007FC7" w14:textId="77777777" w:rsidR="00A21431" w:rsidRPr="00E0247E" w:rsidRDefault="00A21431" w:rsidP="002725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PEÑA PEREZ DIANA ALEXANDRA QUILLY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32D786" w14:textId="77777777" w:rsidR="00A21431" w:rsidRPr="00E0247E" w:rsidRDefault="00A21431" w:rsidP="0027258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4178 12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830E9E" w14:textId="77777777" w:rsidR="00A21431" w:rsidRPr="00E0247E" w:rsidRDefault="00A21431" w:rsidP="002725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E024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  <w:t>ASISTENCIAL</w:t>
            </w:r>
          </w:p>
        </w:tc>
      </w:tr>
    </w:tbl>
    <w:p w14:paraId="411518FE" w14:textId="77777777" w:rsidR="00DD2286" w:rsidRDefault="00DD2286" w:rsidP="00A21431">
      <w:pPr>
        <w:jc w:val="both"/>
        <w:rPr>
          <w:rFonts w:ascii="Arial" w:hAnsi="Arial" w:cs="Arial"/>
          <w:b/>
          <w:lang w:val="es-MX"/>
        </w:rPr>
      </w:pPr>
    </w:p>
    <w:p w14:paraId="3630877C" w14:textId="77777777" w:rsidR="00592756" w:rsidRDefault="00592756" w:rsidP="00A21431">
      <w:pPr>
        <w:jc w:val="both"/>
        <w:rPr>
          <w:rFonts w:ascii="Arial" w:hAnsi="Arial" w:cs="Arial"/>
          <w:b/>
          <w:lang w:val="es-MX"/>
        </w:rPr>
      </w:pPr>
    </w:p>
    <w:p w14:paraId="3C0715CE" w14:textId="5732552C" w:rsidR="00A21431" w:rsidRDefault="00A21431" w:rsidP="00A21431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ELIMINACIÓN DE GRUPO</w:t>
      </w:r>
    </w:p>
    <w:p w14:paraId="6237B7FF" w14:textId="77777777" w:rsidR="00592756" w:rsidRDefault="00592756" w:rsidP="00A21431">
      <w:pPr>
        <w:jc w:val="both"/>
        <w:rPr>
          <w:rFonts w:ascii="Arial" w:hAnsi="Arial" w:cs="Arial"/>
          <w:b/>
          <w:lang w:val="es-MX"/>
        </w:rPr>
      </w:pPr>
    </w:p>
    <w:p w14:paraId="58FABCC1" w14:textId="7993CD1B" w:rsidR="00592756" w:rsidRPr="00592756" w:rsidRDefault="00592756" w:rsidP="0059275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 acuerdo al </w:t>
      </w:r>
      <w:r w:rsidRPr="00592756">
        <w:rPr>
          <w:rFonts w:ascii="Arial" w:hAnsi="Arial" w:cs="Arial"/>
          <w:lang w:val="es-MX"/>
        </w:rPr>
        <w:t xml:space="preserve">Decreto 1006 de 2004, artículo 09 numeral 9.11 </w:t>
      </w:r>
      <w:r>
        <w:rPr>
          <w:rFonts w:ascii="Arial" w:hAnsi="Arial" w:cs="Arial"/>
          <w:lang w:val="es-MX"/>
        </w:rPr>
        <w:t>en el cual se se</w:t>
      </w:r>
      <w:r w:rsidRPr="00592756">
        <w:rPr>
          <w:rFonts w:ascii="Arial" w:hAnsi="Arial" w:cs="Arial"/>
          <w:lang w:val="es-MX"/>
        </w:rPr>
        <w:t xml:space="preserve">ñala que son funciones del Director del Instituto Nacional para Ciegos (INCI) “Crear y conformar grupos internos de trabajo de acuerdo con la estructura, las necesidades del servicio y los planes, programas y proyectos a desarrollar por la Entidad bajo la coordinación y supervisión del funcionario que designe. </w:t>
      </w:r>
    </w:p>
    <w:p w14:paraId="40FA5A9E" w14:textId="77777777" w:rsidR="00A21431" w:rsidRDefault="00A21431" w:rsidP="00A21431">
      <w:pPr>
        <w:jc w:val="both"/>
        <w:rPr>
          <w:rFonts w:ascii="Arial" w:hAnsi="Arial" w:cs="Arial"/>
          <w:lang w:val="es-MX"/>
        </w:rPr>
      </w:pPr>
    </w:p>
    <w:p w14:paraId="5F9A42F2" w14:textId="7F7022BD" w:rsidR="00A21431" w:rsidRDefault="00A21431" w:rsidP="00A2143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eliminó el grupo de trabajo </w:t>
      </w:r>
      <w:r w:rsidRPr="00A5786E">
        <w:rPr>
          <w:rFonts w:ascii="Arial" w:hAnsi="Arial" w:cs="Arial"/>
          <w:lang w:val="es-MX"/>
        </w:rPr>
        <w:t xml:space="preserve">Centro Cultural </w:t>
      </w:r>
      <w:r w:rsidR="000B4C95">
        <w:rPr>
          <w:rFonts w:ascii="Arial" w:hAnsi="Arial" w:cs="Arial"/>
          <w:lang w:val="es-MX"/>
        </w:rPr>
        <w:t xml:space="preserve">de la Subdirección Técnica </w:t>
      </w:r>
      <w:r w:rsidRPr="00A5786E">
        <w:rPr>
          <w:rFonts w:ascii="Arial" w:hAnsi="Arial" w:cs="Arial"/>
          <w:lang w:val="es-MX"/>
        </w:rPr>
        <w:t xml:space="preserve">mediante Resolución No. </w:t>
      </w:r>
      <w:r w:rsidR="00DA4EB5" w:rsidRPr="00DA4EB5">
        <w:rPr>
          <w:rFonts w:ascii="Arial" w:hAnsi="Arial" w:cs="Arial"/>
          <w:lang w:val="es-MX"/>
        </w:rPr>
        <w:t>20221000000363</w:t>
      </w:r>
      <w:r w:rsidR="000B4C95">
        <w:rPr>
          <w:rFonts w:ascii="Arial" w:hAnsi="Arial" w:cs="Arial"/>
          <w:lang w:val="es-MX"/>
        </w:rPr>
        <w:t>.</w:t>
      </w:r>
    </w:p>
    <w:p w14:paraId="74B39600" w14:textId="77777777" w:rsidR="00DD2286" w:rsidRDefault="00DD2286" w:rsidP="00DD2286">
      <w:pPr>
        <w:jc w:val="both"/>
        <w:rPr>
          <w:rFonts w:ascii="Arial" w:hAnsi="Arial" w:cs="Arial"/>
          <w:b/>
        </w:rPr>
      </w:pPr>
    </w:p>
    <w:p w14:paraId="7ECA717E" w14:textId="77777777" w:rsidR="00592756" w:rsidRDefault="00592756" w:rsidP="00DD2286">
      <w:pPr>
        <w:jc w:val="both"/>
        <w:rPr>
          <w:rFonts w:ascii="Arial" w:hAnsi="Arial" w:cs="Arial"/>
          <w:b/>
        </w:rPr>
      </w:pPr>
    </w:p>
    <w:p w14:paraId="7CC6ADAC" w14:textId="77777777" w:rsidR="00592756" w:rsidRDefault="00DD2286" w:rsidP="00DD22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DISTRIBUCIÓN DE PLANTA</w:t>
      </w:r>
    </w:p>
    <w:p w14:paraId="7D0C6DE2" w14:textId="6D0196EB" w:rsidR="00DD2286" w:rsidRDefault="00DD2286" w:rsidP="00DD22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EA11942" w14:textId="1F2D1308" w:rsidR="00DD2286" w:rsidRDefault="00DD2286" w:rsidP="00DD22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el </w:t>
      </w:r>
      <w:r w:rsidRPr="00DD2286">
        <w:rPr>
          <w:rFonts w:ascii="Arial" w:hAnsi="Arial" w:cs="Arial"/>
        </w:rPr>
        <w:t xml:space="preserve">Decreto 1006 de 2004 </w:t>
      </w:r>
      <w:r>
        <w:rPr>
          <w:rFonts w:ascii="Arial" w:hAnsi="Arial" w:cs="Arial"/>
        </w:rPr>
        <w:t xml:space="preserve">por el cual </w:t>
      </w:r>
      <w:r w:rsidRPr="00DD2286">
        <w:rPr>
          <w:rFonts w:ascii="Arial" w:hAnsi="Arial" w:cs="Arial"/>
        </w:rPr>
        <w:t>se modificó la estructura del Institu</w:t>
      </w:r>
      <w:r>
        <w:rPr>
          <w:rFonts w:ascii="Arial" w:hAnsi="Arial" w:cs="Arial"/>
        </w:rPr>
        <w:t>to Nacional para ciegos – INCI</w:t>
      </w:r>
      <w:r w:rsidRPr="00DD2286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Pr="00DD2286">
        <w:rPr>
          <w:rFonts w:ascii="Arial" w:hAnsi="Arial" w:cs="Arial"/>
        </w:rPr>
        <w:t>Decreto 1007 de 2004</w:t>
      </w:r>
      <w:r>
        <w:rPr>
          <w:rFonts w:ascii="Arial" w:hAnsi="Arial" w:cs="Arial"/>
        </w:rPr>
        <w:t xml:space="preserve"> mediante el cual</w:t>
      </w:r>
      <w:r w:rsidRPr="00DD2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adoptó su planta de personal, A</w:t>
      </w:r>
      <w:r w:rsidRPr="00DD2286">
        <w:rPr>
          <w:rFonts w:ascii="Arial" w:hAnsi="Arial" w:cs="Arial"/>
        </w:rPr>
        <w:t xml:space="preserve">rtículo 4º que </w:t>
      </w:r>
      <w:r>
        <w:rPr>
          <w:rFonts w:ascii="Arial" w:hAnsi="Arial" w:cs="Arial"/>
        </w:rPr>
        <w:t xml:space="preserve">establece que </w:t>
      </w:r>
      <w:r w:rsidRPr="00DD2286">
        <w:rPr>
          <w:rFonts w:ascii="Arial" w:hAnsi="Arial" w:cs="Arial"/>
        </w:rPr>
        <w:t>el Director General del Instituto Nacional para Ciegos – INCI-, mediante resolución distribuirá los cargos de la planta global y ubicará el personal teniendo en cuenta la estructura, las necesidades del servicio los planes y programas de la entidad.</w:t>
      </w:r>
    </w:p>
    <w:p w14:paraId="3770D99F" w14:textId="77777777" w:rsidR="00592756" w:rsidRDefault="00592756" w:rsidP="00DD2286">
      <w:pPr>
        <w:jc w:val="both"/>
        <w:rPr>
          <w:rFonts w:ascii="Arial" w:hAnsi="Arial" w:cs="Arial"/>
        </w:rPr>
      </w:pPr>
    </w:p>
    <w:p w14:paraId="7F59837F" w14:textId="26ED08B6" w:rsidR="00592756" w:rsidRDefault="00592756" w:rsidP="00DD22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anterior, a corte </w:t>
      </w:r>
      <w:bookmarkStart w:id="0" w:name="_GoBack"/>
      <w:bookmarkEnd w:id="0"/>
      <w:r>
        <w:rPr>
          <w:rFonts w:ascii="Arial" w:hAnsi="Arial" w:cs="Arial"/>
        </w:rPr>
        <w:t>julio 1 de 2022 se realizaron las siguientes reubicaciones de cargos:</w:t>
      </w:r>
    </w:p>
    <w:p w14:paraId="1F3FCB36" w14:textId="77777777" w:rsidR="00592756" w:rsidRDefault="00592756" w:rsidP="00DD2286">
      <w:pPr>
        <w:jc w:val="both"/>
        <w:rPr>
          <w:rFonts w:ascii="Arial" w:hAnsi="Arial" w:cs="Arial"/>
        </w:rPr>
      </w:pPr>
    </w:p>
    <w:p w14:paraId="4B01B8A2" w14:textId="1C150402" w:rsidR="00592756" w:rsidRDefault="00592756" w:rsidP="00DD2286">
      <w:pPr>
        <w:jc w:val="both"/>
        <w:rPr>
          <w:rFonts w:ascii="Arial" w:hAnsi="Arial" w:cs="Arial"/>
        </w:rPr>
      </w:pPr>
      <w:r w:rsidRPr="00DD2286">
        <w:rPr>
          <w:rFonts w:ascii="Arial" w:hAnsi="Arial" w:cs="Arial"/>
          <w:b/>
          <w:noProof/>
          <w:lang w:val="es-CO"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6D477C71" wp14:editId="6A7DF256">
            <wp:simplePos x="0" y="0"/>
            <wp:positionH relativeFrom="margin">
              <wp:posOffset>0</wp:posOffset>
            </wp:positionH>
            <wp:positionV relativeFrom="paragraph">
              <wp:posOffset>174625</wp:posOffset>
            </wp:positionV>
            <wp:extent cx="5427980" cy="2421255"/>
            <wp:effectExtent l="0" t="0" r="1270" b="0"/>
            <wp:wrapTight wrapText="bothSides">
              <wp:wrapPolygon edited="0">
                <wp:start x="0" y="0"/>
                <wp:lineTo x="0" y="21413"/>
                <wp:lineTo x="16374" y="21413"/>
                <wp:lineTo x="19028" y="21243"/>
                <wp:lineTo x="21529" y="20223"/>
                <wp:lineTo x="21529" y="14615"/>
                <wp:lineTo x="21378" y="14445"/>
                <wp:lineTo x="19179" y="13596"/>
                <wp:lineTo x="20620" y="13596"/>
                <wp:lineTo x="21529" y="12576"/>
                <wp:lineTo x="21529" y="8837"/>
                <wp:lineTo x="16374" y="8157"/>
                <wp:lineTo x="21378" y="7987"/>
                <wp:lineTo x="21529" y="5438"/>
                <wp:lineTo x="21226" y="5438"/>
                <wp:lineTo x="21529" y="4419"/>
                <wp:lineTo x="21529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614480" w14:textId="77777777" w:rsidR="00DD2286" w:rsidRDefault="00DD2286" w:rsidP="00DD2286">
      <w:pPr>
        <w:jc w:val="both"/>
        <w:rPr>
          <w:rFonts w:ascii="Arial" w:hAnsi="Arial" w:cs="Arial"/>
          <w:b/>
          <w:lang w:val="es-MX"/>
        </w:rPr>
      </w:pPr>
    </w:p>
    <w:p w14:paraId="3F0E2742" w14:textId="79D1DFEB" w:rsidR="00677268" w:rsidRDefault="005845E7" w:rsidP="00E0247E">
      <w:pPr>
        <w:jc w:val="both"/>
        <w:rPr>
          <w:rFonts w:ascii="Arial" w:hAnsi="Arial" w:cs="Arial"/>
          <w:iCs/>
        </w:rPr>
      </w:pPr>
      <w:r w:rsidRPr="005845E7">
        <w:rPr>
          <w:rFonts w:ascii="Arial" w:hAnsi="Arial" w:cs="Arial"/>
          <w:iCs/>
        </w:rPr>
        <w:t xml:space="preserve">A corte </w:t>
      </w:r>
      <w:r w:rsidR="00677268" w:rsidRPr="005845E7">
        <w:rPr>
          <w:rFonts w:ascii="Arial" w:hAnsi="Arial" w:cs="Arial"/>
          <w:iCs/>
        </w:rPr>
        <w:t>junio</w:t>
      </w:r>
      <w:r w:rsidRPr="005845E7">
        <w:rPr>
          <w:rFonts w:ascii="Arial" w:hAnsi="Arial" w:cs="Arial"/>
          <w:iCs/>
        </w:rPr>
        <w:t xml:space="preserve"> 30 de 2022 se cuenta con una </w:t>
      </w:r>
      <w:r w:rsidR="00525231">
        <w:rPr>
          <w:rFonts w:ascii="Arial" w:hAnsi="Arial" w:cs="Arial"/>
          <w:iCs/>
        </w:rPr>
        <w:t xml:space="preserve">distribución de la </w:t>
      </w:r>
      <w:r w:rsidRPr="005845E7">
        <w:rPr>
          <w:rFonts w:ascii="Arial" w:hAnsi="Arial" w:cs="Arial"/>
          <w:iCs/>
        </w:rPr>
        <w:t>Planta</w:t>
      </w:r>
      <w:r w:rsidR="00525231">
        <w:rPr>
          <w:rFonts w:ascii="Arial" w:hAnsi="Arial" w:cs="Arial"/>
          <w:iCs/>
        </w:rPr>
        <w:t xml:space="preserve"> así:</w:t>
      </w:r>
      <w:r w:rsidR="00677268" w:rsidRPr="00677268">
        <w:rPr>
          <w:rFonts w:ascii="Arial" w:hAnsi="Arial" w:cs="Arial"/>
          <w:iCs/>
        </w:rPr>
        <w:t xml:space="preserve"> </w:t>
      </w:r>
    </w:p>
    <w:p w14:paraId="622D7708" w14:textId="77777777" w:rsidR="00677268" w:rsidRDefault="00677268" w:rsidP="00E0247E">
      <w:pPr>
        <w:jc w:val="both"/>
        <w:rPr>
          <w:rFonts w:ascii="Arial" w:hAnsi="Arial" w:cs="Arial"/>
          <w:iCs/>
        </w:rPr>
      </w:pPr>
    </w:p>
    <w:p w14:paraId="19B2419C" w14:textId="1D04F4BB" w:rsidR="00F06F3B" w:rsidRDefault="00677268" w:rsidP="00E0247E">
      <w:pPr>
        <w:jc w:val="both"/>
        <w:rPr>
          <w:rFonts w:ascii="Arial" w:hAnsi="Arial" w:cs="Arial"/>
          <w:lang w:val="es-MX"/>
        </w:rPr>
      </w:pPr>
      <w:r w:rsidRPr="00677268">
        <w:rPr>
          <w:rFonts w:ascii="Arial" w:hAnsi="Arial" w:cs="Arial"/>
          <w:iCs/>
          <w:noProof/>
          <w:lang w:val="es-CO" w:eastAsia="es-CO"/>
        </w:rPr>
        <w:drawing>
          <wp:inline distT="0" distB="0" distL="0" distR="0" wp14:anchorId="09EE36E6" wp14:editId="361A8AC7">
            <wp:extent cx="5612130" cy="2540728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4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4304" w14:textId="77777777" w:rsidR="00677268" w:rsidRDefault="00677268" w:rsidP="00E0247E">
      <w:pPr>
        <w:jc w:val="both"/>
        <w:rPr>
          <w:rFonts w:ascii="Arial" w:hAnsi="Arial" w:cs="Arial"/>
          <w:lang w:val="es-MX"/>
        </w:rPr>
      </w:pPr>
    </w:p>
    <w:p w14:paraId="5F1F2620" w14:textId="2C9FB2EB" w:rsidR="00677268" w:rsidRDefault="00677268" w:rsidP="00E0247E">
      <w:pPr>
        <w:jc w:val="both"/>
        <w:rPr>
          <w:rFonts w:ascii="Arial" w:hAnsi="Arial" w:cs="Arial"/>
          <w:lang w:val="es-MX"/>
        </w:rPr>
      </w:pPr>
      <w:r w:rsidRPr="00677268">
        <w:rPr>
          <w:rFonts w:ascii="Arial" w:hAnsi="Arial" w:cs="Arial"/>
          <w:noProof/>
          <w:lang w:val="es-CO" w:eastAsia="es-CO"/>
        </w:rPr>
        <w:lastRenderedPageBreak/>
        <w:drawing>
          <wp:inline distT="0" distB="0" distL="0" distR="0" wp14:anchorId="70A95827" wp14:editId="473F782F">
            <wp:extent cx="5611495" cy="7529208"/>
            <wp:effectExtent l="0" t="0" r="825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79" cy="753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171B8" w14:textId="49896205" w:rsidR="00F06F3B" w:rsidRDefault="00F06F3B" w:rsidP="00E0247E">
      <w:pPr>
        <w:jc w:val="both"/>
        <w:rPr>
          <w:rFonts w:ascii="Arial" w:hAnsi="Arial" w:cs="Arial"/>
          <w:lang w:val="es-MX"/>
        </w:rPr>
      </w:pPr>
    </w:p>
    <w:p w14:paraId="3AD46F6B" w14:textId="77777777" w:rsidR="00F06F3B" w:rsidRDefault="00F06F3B" w:rsidP="00E0247E">
      <w:pPr>
        <w:jc w:val="both"/>
        <w:rPr>
          <w:rFonts w:ascii="Arial" w:hAnsi="Arial" w:cs="Arial"/>
          <w:lang w:val="es-MX"/>
        </w:rPr>
      </w:pPr>
    </w:p>
    <w:p w14:paraId="15609F42" w14:textId="6310BEC1" w:rsidR="00F06F3B" w:rsidRDefault="00677268" w:rsidP="00E0247E">
      <w:pPr>
        <w:jc w:val="both"/>
        <w:rPr>
          <w:rFonts w:ascii="Arial" w:hAnsi="Arial" w:cs="Arial"/>
          <w:lang w:val="es-MX"/>
        </w:rPr>
      </w:pPr>
      <w:r w:rsidRPr="00677268">
        <w:rPr>
          <w:rFonts w:ascii="Arial" w:hAnsi="Arial" w:cs="Arial"/>
          <w:noProof/>
          <w:lang w:val="es-CO" w:eastAsia="es-CO"/>
        </w:rPr>
        <w:drawing>
          <wp:inline distT="0" distB="0" distL="0" distR="0" wp14:anchorId="32AB3AB3" wp14:editId="2107B096">
            <wp:extent cx="5612130" cy="7353487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683E" w14:textId="77777777" w:rsidR="00F06F3B" w:rsidRDefault="00F06F3B" w:rsidP="00E0247E">
      <w:pPr>
        <w:jc w:val="both"/>
        <w:rPr>
          <w:rFonts w:ascii="Arial" w:hAnsi="Arial" w:cs="Arial"/>
          <w:lang w:val="es-MX"/>
        </w:rPr>
      </w:pPr>
    </w:p>
    <w:p w14:paraId="11BB45FD" w14:textId="1A6B71FE" w:rsidR="00A5786E" w:rsidRDefault="00677268" w:rsidP="00E0247E">
      <w:pPr>
        <w:jc w:val="both"/>
        <w:rPr>
          <w:rFonts w:ascii="Arial" w:hAnsi="Arial" w:cs="Arial"/>
          <w:b/>
          <w:lang w:val="es-MX"/>
        </w:rPr>
      </w:pPr>
      <w:r w:rsidRPr="00677268">
        <w:rPr>
          <w:rFonts w:ascii="Arial" w:hAnsi="Arial" w:cs="Arial"/>
          <w:b/>
          <w:noProof/>
          <w:lang w:val="es-CO" w:eastAsia="es-CO"/>
        </w:rPr>
        <w:lastRenderedPageBreak/>
        <w:drawing>
          <wp:inline distT="0" distB="0" distL="0" distR="0" wp14:anchorId="1BF9001C" wp14:editId="60FD48DC">
            <wp:extent cx="5612130" cy="2707113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0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D838" w14:textId="77777777" w:rsidR="00525231" w:rsidRDefault="00525231" w:rsidP="00E0247E">
      <w:pPr>
        <w:jc w:val="both"/>
        <w:rPr>
          <w:rFonts w:ascii="Arial" w:hAnsi="Arial" w:cs="Arial"/>
          <w:b/>
          <w:lang w:val="es-MX"/>
        </w:rPr>
      </w:pPr>
    </w:p>
    <w:p w14:paraId="5878BBB9" w14:textId="77777777" w:rsidR="00A5786E" w:rsidRDefault="00A5786E" w:rsidP="00E0247E">
      <w:pPr>
        <w:jc w:val="both"/>
        <w:rPr>
          <w:rFonts w:ascii="Arial" w:hAnsi="Arial" w:cs="Arial"/>
          <w:b/>
          <w:lang w:val="es-MX"/>
        </w:rPr>
      </w:pPr>
    </w:p>
    <w:p w14:paraId="4F2EFD7C" w14:textId="77777777" w:rsidR="00677268" w:rsidRDefault="00677268" w:rsidP="00E0247E">
      <w:pPr>
        <w:jc w:val="both"/>
        <w:rPr>
          <w:rFonts w:ascii="Arial" w:hAnsi="Arial" w:cs="Arial"/>
          <w:b/>
          <w:lang w:val="es-MX"/>
        </w:rPr>
      </w:pPr>
    </w:p>
    <w:p w14:paraId="58BF654C" w14:textId="77777777" w:rsidR="00677268" w:rsidRDefault="00677268" w:rsidP="00E0247E">
      <w:pPr>
        <w:jc w:val="both"/>
        <w:rPr>
          <w:rFonts w:ascii="Arial" w:hAnsi="Arial" w:cs="Arial"/>
          <w:b/>
          <w:lang w:val="es-MX"/>
        </w:rPr>
      </w:pPr>
    </w:p>
    <w:p w14:paraId="6FE10FA3" w14:textId="77777777" w:rsidR="00677268" w:rsidRDefault="00677268" w:rsidP="00E0247E">
      <w:pPr>
        <w:jc w:val="both"/>
        <w:rPr>
          <w:rFonts w:ascii="Arial" w:hAnsi="Arial" w:cs="Arial"/>
          <w:b/>
          <w:lang w:val="es-MX"/>
        </w:rPr>
      </w:pPr>
    </w:p>
    <w:p w14:paraId="2821D9C0" w14:textId="77777777" w:rsidR="00677268" w:rsidRDefault="00677268" w:rsidP="00E0247E">
      <w:pPr>
        <w:jc w:val="both"/>
        <w:rPr>
          <w:rFonts w:ascii="Arial" w:hAnsi="Arial" w:cs="Arial"/>
          <w:b/>
          <w:lang w:val="es-MX"/>
        </w:rPr>
      </w:pPr>
    </w:p>
    <w:p w14:paraId="35AB6634" w14:textId="77777777" w:rsidR="00677268" w:rsidRDefault="00677268" w:rsidP="00E0247E">
      <w:pPr>
        <w:jc w:val="both"/>
        <w:rPr>
          <w:rFonts w:ascii="Arial" w:hAnsi="Arial" w:cs="Arial"/>
          <w:b/>
          <w:lang w:val="es-MX"/>
        </w:rPr>
      </w:pPr>
    </w:p>
    <w:p w14:paraId="09537805" w14:textId="3FA59AC3" w:rsidR="00E0247E" w:rsidRPr="00E0247E" w:rsidRDefault="00677268" w:rsidP="00E0247E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___________________________</w:t>
      </w:r>
    </w:p>
    <w:p w14:paraId="0A3154BD" w14:textId="3C8E633C" w:rsidR="00C77BE9" w:rsidRPr="00596E27" w:rsidRDefault="00F83EFA" w:rsidP="00C77BE9">
      <w:pPr>
        <w:jc w:val="both"/>
        <w:rPr>
          <w:rFonts w:ascii="Arial" w:hAnsi="Arial" w:cs="Arial"/>
          <w:b/>
          <w:lang w:val="es-MX"/>
        </w:rPr>
      </w:pPr>
      <w:r w:rsidRPr="00596E27">
        <w:rPr>
          <w:rFonts w:ascii="Arial" w:hAnsi="Arial" w:cs="Arial"/>
          <w:b/>
          <w:lang w:val="es-MX"/>
        </w:rPr>
        <w:t>Johana Andrea Rodríguez Casallas</w:t>
      </w:r>
      <w:r w:rsidR="00C77BE9" w:rsidRPr="00596E27">
        <w:rPr>
          <w:rFonts w:ascii="Arial" w:hAnsi="Arial" w:cs="Arial"/>
          <w:b/>
          <w:lang w:val="es-MX"/>
        </w:rPr>
        <w:t xml:space="preserve"> </w:t>
      </w:r>
    </w:p>
    <w:p w14:paraId="200F9B2B" w14:textId="12C6CF10" w:rsidR="00C77BE9" w:rsidRPr="00596E27" w:rsidRDefault="00C77BE9" w:rsidP="00C77BE9">
      <w:pPr>
        <w:jc w:val="both"/>
        <w:rPr>
          <w:rFonts w:ascii="Arial" w:hAnsi="Arial" w:cs="Arial"/>
          <w:b/>
          <w:lang w:val="es-MX"/>
        </w:rPr>
      </w:pPr>
      <w:r w:rsidRPr="00596E27">
        <w:rPr>
          <w:rFonts w:ascii="Arial" w:hAnsi="Arial" w:cs="Arial"/>
          <w:b/>
          <w:lang w:val="es-MX"/>
        </w:rPr>
        <w:t xml:space="preserve">Coordinadora Grupo de Gestion Humana y de la Información </w:t>
      </w:r>
    </w:p>
    <w:p w14:paraId="11C092D2" w14:textId="77777777" w:rsidR="00C77BE9" w:rsidRPr="00596E27" w:rsidRDefault="00C77BE9" w:rsidP="00C77BE9">
      <w:pPr>
        <w:jc w:val="both"/>
        <w:rPr>
          <w:rFonts w:ascii="Arial" w:hAnsi="Arial" w:cs="Arial"/>
          <w:b/>
          <w:lang w:val="es-MX"/>
        </w:rPr>
      </w:pPr>
    </w:p>
    <w:p w14:paraId="289983EE" w14:textId="6802BE01" w:rsidR="00C77BE9" w:rsidRPr="00596E27" w:rsidRDefault="00C77BE9" w:rsidP="00C77BE9">
      <w:pPr>
        <w:jc w:val="both"/>
        <w:rPr>
          <w:rFonts w:ascii="Arial" w:hAnsi="Arial" w:cs="Arial"/>
          <w:sz w:val="20"/>
          <w:lang w:val="es-MX"/>
        </w:rPr>
      </w:pPr>
      <w:r w:rsidRPr="00596E27">
        <w:rPr>
          <w:rFonts w:ascii="Arial" w:hAnsi="Arial" w:cs="Arial"/>
          <w:sz w:val="20"/>
          <w:lang w:val="es-MX"/>
        </w:rPr>
        <w:t>Reviso</w:t>
      </w:r>
      <w:r w:rsidR="00596E27">
        <w:rPr>
          <w:rFonts w:ascii="Arial" w:hAnsi="Arial" w:cs="Arial"/>
          <w:sz w:val="20"/>
          <w:lang w:val="es-MX"/>
        </w:rPr>
        <w:t xml:space="preserve"> y Aprobó</w:t>
      </w:r>
      <w:r w:rsidRPr="00596E27">
        <w:rPr>
          <w:rFonts w:ascii="Arial" w:hAnsi="Arial" w:cs="Arial"/>
          <w:sz w:val="20"/>
          <w:lang w:val="es-MX"/>
        </w:rPr>
        <w:t xml:space="preserve">: Dr. Darío Javier Montañez Vargas </w:t>
      </w:r>
      <w:r w:rsidR="00596E27">
        <w:rPr>
          <w:rFonts w:ascii="Arial" w:hAnsi="Arial" w:cs="Arial"/>
          <w:sz w:val="20"/>
          <w:lang w:val="es-MX"/>
        </w:rPr>
        <w:t xml:space="preserve">- </w:t>
      </w:r>
      <w:r w:rsidRPr="00596E27">
        <w:rPr>
          <w:rFonts w:ascii="Arial" w:hAnsi="Arial" w:cs="Arial"/>
          <w:sz w:val="20"/>
          <w:lang w:val="es-MX"/>
        </w:rPr>
        <w:t>Secretari</w:t>
      </w:r>
      <w:r w:rsidR="00596E27">
        <w:rPr>
          <w:rFonts w:ascii="Arial" w:hAnsi="Arial" w:cs="Arial"/>
          <w:sz w:val="20"/>
          <w:lang w:val="es-MX"/>
        </w:rPr>
        <w:t>o</w:t>
      </w:r>
      <w:r w:rsidRPr="00596E27">
        <w:rPr>
          <w:rFonts w:ascii="Arial" w:hAnsi="Arial" w:cs="Arial"/>
          <w:sz w:val="20"/>
          <w:lang w:val="es-MX"/>
        </w:rPr>
        <w:t xml:space="preserve"> General</w:t>
      </w:r>
    </w:p>
    <w:p w14:paraId="2466F8E9" w14:textId="77777777" w:rsidR="00C77BE9" w:rsidRPr="00596E27" w:rsidRDefault="00C77BE9" w:rsidP="00C77BE9">
      <w:pPr>
        <w:jc w:val="both"/>
        <w:rPr>
          <w:rFonts w:ascii="Arial" w:hAnsi="Arial" w:cs="Arial"/>
          <w:b/>
          <w:lang w:val="es-CO"/>
        </w:rPr>
      </w:pPr>
    </w:p>
    <w:p w14:paraId="52C944CA" w14:textId="77777777" w:rsidR="00C77BE9" w:rsidRPr="001C07B3" w:rsidRDefault="00C77BE9" w:rsidP="00C77BE9">
      <w:pPr>
        <w:rPr>
          <w:rFonts w:ascii="Arial" w:hAnsi="Arial" w:cs="Arial"/>
        </w:rPr>
      </w:pPr>
    </w:p>
    <w:p w14:paraId="71DB8DE7" w14:textId="77777777" w:rsidR="002F2F2F" w:rsidRPr="001C07B3" w:rsidRDefault="002F2F2F">
      <w:pPr>
        <w:rPr>
          <w:rFonts w:ascii="Arial" w:hAnsi="Arial" w:cs="Arial"/>
        </w:rPr>
      </w:pPr>
    </w:p>
    <w:sectPr w:rsidR="002F2F2F" w:rsidRPr="001C07B3" w:rsidSect="00713C0D">
      <w:headerReference w:type="default" r:id="rId15"/>
      <w:footerReference w:type="default" r:id="rId16"/>
      <w:pgSz w:w="12240" w:h="15840" w:code="1"/>
      <w:pgMar w:top="1985" w:right="1701" w:bottom="1417" w:left="1701" w:header="0" w:footer="1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0026A" w14:textId="77777777" w:rsidR="00981037" w:rsidRDefault="00981037" w:rsidP="002F2F2F">
      <w:r>
        <w:separator/>
      </w:r>
    </w:p>
  </w:endnote>
  <w:endnote w:type="continuationSeparator" w:id="0">
    <w:p w14:paraId="41EC7C10" w14:textId="77777777" w:rsidR="00981037" w:rsidRDefault="00981037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4B40" w14:textId="4C90EC85" w:rsidR="002F2F2F" w:rsidRDefault="00BD59E3" w:rsidP="004E16A6">
    <w:pPr>
      <w:pStyle w:val="Piedepgina"/>
      <w:ind w:left="-993" w:right="-342" w:firstLine="142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7B789EB" wp14:editId="0B00E84E">
          <wp:simplePos x="0" y="0"/>
          <wp:positionH relativeFrom="column">
            <wp:posOffset>-651510</wp:posOffset>
          </wp:positionH>
          <wp:positionV relativeFrom="paragraph">
            <wp:posOffset>193675</wp:posOffset>
          </wp:positionV>
          <wp:extent cx="7204710" cy="551815"/>
          <wp:effectExtent l="0" t="0" r="0" b="635"/>
          <wp:wrapSquare wrapText="bothSides"/>
          <wp:docPr id="12" name="Imagen 12" descr="Macintosh HD:Users:dimprenta:Desktop:Captura de pantalla 2019-01-25 a las 3.08.17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b="30742"/>
                  <a:stretch/>
                </pic:blipFill>
                <pic:spPr bwMode="auto">
                  <a:xfrm>
                    <a:off x="0" y="0"/>
                    <a:ext cx="72047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Código: SG-110-FM-039 – Versión: 14 – Vigencia: 29/01/2019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94A94" w14:textId="77777777" w:rsidR="00981037" w:rsidRDefault="00981037" w:rsidP="002F2F2F">
      <w:r>
        <w:separator/>
      </w:r>
    </w:p>
  </w:footnote>
  <w:footnote w:type="continuationSeparator" w:id="0">
    <w:p w14:paraId="265371C2" w14:textId="77777777" w:rsidR="00981037" w:rsidRDefault="00981037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C30E" w14:textId="1B77EC85" w:rsidR="002F2F2F" w:rsidRDefault="004E1BC8" w:rsidP="002F2F2F">
    <w:pPr>
      <w:pStyle w:val="Encabezado"/>
      <w:ind w:left="-1701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62B97432" wp14:editId="4F6A4F69">
          <wp:simplePos x="0" y="0"/>
          <wp:positionH relativeFrom="column">
            <wp:posOffset>-1167319</wp:posOffset>
          </wp:positionH>
          <wp:positionV relativeFrom="paragraph">
            <wp:posOffset>418452</wp:posOffset>
          </wp:positionV>
          <wp:extent cx="7821930" cy="675640"/>
          <wp:effectExtent l="0" t="0" r="7620" b="0"/>
          <wp:wrapSquare wrapText="bothSides"/>
          <wp:docPr id="11" name="Imagen 11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DF6"/>
    <w:multiLevelType w:val="hybridMultilevel"/>
    <w:tmpl w:val="019E4E6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C8441E"/>
    <w:multiLevelType w:val="hybridMultilevel"/>
    <w:tmpl w:val="BCE67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9200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565"/>
    <w:multiLevelType w:val="hybridMultilevel"/>
    <w:tmpl w:val="7C6A4E4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23A7"/>
    <w:multiLevelType w:val="hybridMultilevel"/>
    <w:tmpl w:val="6668FBFC"/>
    <w:lvl w:ilvl="0" w:tplc="23A033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916A9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4E248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1E8C"/>
    <w:multiLevelType w:val="hybridMultilevel"/>
    <w:tmpl w:val="53D0B7BC"/>
    <w:lvl w:ilvl="0" w:tplc="406A920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6A9200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220"/>
    <w:multiLevelType w:val="hybridMultilevel"/>
    <w:tmpl w:val="942856B6"/>
    <w:lvl w:ilvl="0" w:tplc="6A2E04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F2879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D4F89"/>
    <w:multiLevelType w:val="hybridMultilevel"/>
    <w:tmpl w:val="256E3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3DB2"/>
    <w:multiLevelType w:val="hybridMultilevel"/>
    <w:tmpl w:val="38A0A0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176BA"/>
    <w:multiLevelType w:val="hybridMultilevel"/>
    <w:tmpl w:val="4484C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12016"/>
    <w:multiLevelType w:val="hybridMultilevel"/>
    <w:tmpl w:val="4BC2C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32716"/>
    <w:multiLevelType w:val="hybridMultilevel"/>
    <w:tmpl w:val="82BCC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D2358"/>
    <w:multiLevelType w:val="hybridMultilevel"/>
    <w:tmpl w:val="2C283FA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A0A17"/>
    <w:multiLevelType w:val="hybridMultilevel"/>
    <w:tmpl w:val="763C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31453"/>
    <w:multiLevelType w:val="hybridMultilevel"/>
    <w:tmpl w:val="B23890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5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F"/>
    <w:rsid w:val="00072412"/>
    <w:rsid w:val="00072F5F"/>
    <w:rsid w:val="000B4C95"/>
    <w:rsid w:val="000B6E69"/>
    <w:rsid w:val="000C4017"/>
    <w:rsid w:val="000E1D7F"/>
    <w:rsid w:val="000F2414"/>
    <w:rsid w:val="0010574B"/>
    <w:rsid w:val="00134F0B"/>
    <w:rsid w:val="00144E4A"/>
    <w:rsid w:val="001601D8"/>
    <w:rsid w:val="001A2185"/>
    <w:rsid w:val="001C07B3"/>
    <w:rsid w:val="001F7607"/>
    <w:rsid w:val="0026231A"/>
    <w:rsid w:val="00264A8F"/>
    <w:rsid w:val="00297964"/>
    <w:rsid w:val="002D5210"/>
    <w:rsid w:val="002E266A"/>
    <w:rsid w:val="002E5DA2"/>
    <w:rsid w:val="002F2F2F"/>
    <w:rsid w:val="003025A4"/>
    <w:rsid w:val="0030719D"/>
    <w:rsid w:val="0031404C"/>
    <w:rsid w:val="00327013"/>
    <w:rsid w:val="00331E26"/>
    <w:rsid w:val="0036294F"/>
    <w:rsid w:val="003B23BB"/>
    <w:rsid w:val="003C01DF"/>
    <w:rsid w:val="003F5030"/>
    <w:rsid w:val="00401ACD"/>
    <w:rsid w:val="00461E05"/>
    <w:rsid w:val="004740C5"/>
    <w:rsid w:val="00491D3E"/>
    <w:rsid w:val="004E16A6"/>
    <w:rsid w:val="004E1BC8"/>
    <w:rsid w:val="004F31DC"/>
    <w:rsid w:val="00500850"/>
    <w:rsid w:val="00501D56"/>
    <w:rsid w:val="00525231"/>
    <w:rsid w:val="005845E7"/>
    <w:rsid w:val="00592756"/>
    <w:rsid w:val="00596E27"/>
    <w:rsid w:val="005A58E0"/>
    <w:rsid w:val="005E1BBE"/>
    <w:rsid w:val="005E7B98"/>
    <w:rsid w:val="00603D00"/>
    <w:rsid w:val="00667733"/>
    <w:rsid w:val="00670912"/>
    <w:rsid w:val="00676CD9"/>
    <w:rsid w:val="00677268"/>
    <w:rsid w:val="006D48CA"/>
    <w:rsid w:val="006E4192"/>
    <w:rsid w:val="00713C0D"/>
    <w:rsid w:val="007B20DE"/>
    <w:rsid w:val="007E7B1B"/>
    <w:rsid w:val="008050D5"/>
    <w:rsid w:val="00810A25"/>
    <w:rsid w:val="00815CCB"/>
    <w:rsid w:val="00832821"/>
    <w:rsid w:val="00861090"/>
    <w:rsid w:val="00864C0E"/>
    <w:rsid w:val="00891398"/>
    <w:rsid w:val="00894862"/>
    <w:rsid w:val="008B0C75"/>
    <w:rsid w:val="008C1682"/>
    <w:rsid w:val="008D6D95"/>
    <w:rsid w:val="008F724F"/>
    <w:rsid w:val="00945A8C"/>
    <w:rsid w:val="0095613D"/>
    <w:rsid w:val="00981037"/>
    <w:rsid w:val="0099166E"/>
    <w:rsid w:val="009F305E"/>
    <w:rsid w:val="00A21431"/>
    <w:rsid w:val="00A34EE6"/>
    <w:rsid w:val="00A4455A"/>
    <w:rsid w:val="00A5786E"/>
    <w:rsid w:val="00B058E5"/>
    <w:rsid w:val="00B5799E"/>
    <w:rsid w:val="00BB2B54"/>
    <w:rsid w:val="00BD59E3"/>
    <w:rsid w:val="00C00B0D"/>
    <w:rsid w:val="00C27E6E"/>
    <w:rsid w:val="00C648C0"/>
    <w:rsid w:val="00C77BE9"/>
    <w:rsid w:val="00C77EAF"/>
    <w:rsid w:val="00C83FA5"/>
    <w:rsid w:val="00C9238D"/>
    <w:rsid w:val="00CB084F"/>
    <w:rsid w:val="00D135FC"/>
    <w:rsid w:val="00D14DF8"/>
    <w:rsid w:val="00D30677"/>
    <w:rsid w:val="00D4115C"/>
    <w:rsid w:val="00D7685D"/>
    <w:rsid w:val="00D91B3A"/>
    <w:rsid w:val="00DA4EB5"/>
    <w:rsid w:val="00DD2286"/>
    <w:rsid w:val="00DF787E"/>
    <w:rsid w:val="00E0247E"/>
    <w:rsid w:val="00E1038F"/>
    <w:rsid w:val="00E53CFB"/>
    <w:rsid w:val="00EA65D4"/>
    <w:rsid w:val="00EC74A0"/>
    <w:rsid w:val="00EE293A"/>
    <w:rsid w:val="00EF76C1"/>
    <w:rsid w:val="00F04FCB"/>
    <w:rsid w:val="00F06F3B"/>
    <w:rsid w:val="00F33479"/>
    <w:rsid w:val="00F36CE2"/>
    <w:rsid w:val="00F83EFA"/>
    <w:rsid w:val="00F91425"/>
    <w:rsid w:val="00FA25B0"/>
    <w:rsid w:val="00FC5579"/>
    <w:rsid w:val="00FD71BC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5E856"/>
  <w14:defaultImageDpi w14:val="300"/>
  <w15:docId w15:val="{9115EF84-A7B8-4464-A060-41D4E3C1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paragraph" w:styleId="Sinespaciado">
    <w:name w:val="No Spacing"/>
    <w:link w:val="SinespaciadoCar"/>
    <w:uiPriority w:val="1"/>
    <w:qFormat/>
    <w:rsid w:val="00C77BE9"/>
    <w:rPr>
      <w:rFonts w:ascii="Calibri" w:eastAsia="Times New Roman" w:hAnsi="Calibri" w:cs="Times New Roman"/>
      <w:sz w:val="20"/>
      <w:szCs w:val="20"/>
      <w:lang w:val="es-ES" w:eastAsia="es-CO"/>
    </w:rPr>
  </w:style>
  <w:style w:type="character" w:customStyle="1" w:styleId="SinespaciadoCar">
    <w:name w:val="Sin espaciado Car"/>
    <w:link w:val="Sinespaciado"/>
    <w:uiPriority w:val="1"/>
    <w:rsid w:val="00C77BE9"/>
    <w:rPr>
      <w:rFonts w:ascii="Calibri" w:eastAsia="Times New Roman" w:hAnsi="Calibri" w:cs="Times New Roman"/>
      <w:sz w:val="20"/>
      <w:szCs w:val="20"/>
      <w:lang w:val="es-ES" w:eastAsia="es-CO"/>
    </w:rPr>
  </w:style>
  <w:style w:type="character" w:styleId="Referenciasutil">
    <w:name w:val="Subtle Reference"/>
    <w:uiPriority w:val="31"/>
    <w:qFormat/>
    <w:rsid w:val="00C77BE9"/>
    <w:rPr>
      <w:smallCaps/>
      <w:color w:val="C0504D"/>
      <w:u w:val="single"/>
    </w:rPr>
  </w:style>
  <w:style w:type="paragraph" w:styleId="Prrafodelista">
    <w:name w:val="List Paragraph"/>
    <w:basedOn w:val="Normal"/>
    <w:uiPriority w:val="34"/>
    <w:qFormat/>
    <w:rsid w:val="00C77BE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rsid w:val="00072F5F"/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15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11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Andrea Carolina Cuadros</cp:lastModifiedBy>
  <cp:revision>10</cp:revision>
  <dcterms:created xsi:type="dcterms:W3CDTF">2022-06-09T21:33:00Z</dcterms:created>
  <dcterms:modified xsi:type="dcterms:W3CDTF">2022-07-05T18:49:00Z</dcterms:modified>
</cp:coreProperties>
</file>