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7C" w:rsidRPr="00E803A8" w:rsidRDefault="0091747C" w:rsidP="00BD124E">
      <w:pPr>
        <w:pStyle w:val="Ttulo1"/>
        <w:ind w:right="821"/>
      </w:pPr>
      <w:r w:rsidRPr="00E803A8">
        <w:t>PROCEDIMIENTO</w:t>
      </w:r>
      <w:r w:rsidR="00A557E6" w:rsidRPr="00E803A8">
        <w:t>:</w:t>
      </w:r>
      <w:r w:rsidRPr="00E803A8">
        <w:t xml:space="preserve"> </w:t>
      </w:r>
      <w:r w:rsidR="003D2227" w:rsidRPr="00E803A8">
        <w:t xml:space="preserve"> </w:t>
      </w:r>
      <w:r w:rsidR="00C43217" w:rsidRPr="00E803A8">
        <w:rPr>
          <w:lang w:val="it-IT"/>
        </w:rPr>
        <w:t xml:space="preserve">SALA </w:t>
      </w:r>
      <w:r w:rsidR="0047075C" w:rsidRPr="00E803A8">
        <w:rPr>
          <w:lang w:val="it-IT"/>
        </w:rPr>
        <w:t>MULTISENSORIAL Y</w:t>
      </w:r>
      <w:r w:rsidR="00C43217" w:rsidRPr="00E803A8">
        <w:rPr>
          <w:lang w:val="it-IT"/>
        </w:rPr>
        <w:t xml:space="preserve"> DE EXPOSICIONES</w:t>
      </w:r>
    </w:p>
    <w:p w:rsidR="004C7914" w:rsidRPr="00E803A8" w:rsidRDefault="004C7914" w:rsidP="003F5CE7">
      <w:pPr>
        <w:jc w:val="both"/>
        <w:rPr>
          <w:rFonts w:ascii="Arial" w:hAnsi="Arial" w:cs="Arial"/>
          <w:bCs/>
        </w:rPr>
      </w:pPr>
    </w:p>
    <w:p w:rsidR="004C7914" w:rsidRPr="00E803A8" w:rsidRDefault="004C7914" w:rsidP="006B6763">
      <w:pPr>
        <w:pStyle w:val="Ttulo2"/>
        <w:ind w:left="0"/>
        <w:rPr>
          <w:sz w:val="24"/>
        </w:rPr>
      </w:pPr>
      <w:r w:rsidRPr="00E803A8">
        <w:rPr>
          <w:sz w:val="24"/>
        </w:rPr>
        <w:t xml:space="preserve">1. </w:t>
      </w:r>
      <w:r w:rsidR="00A557E6" w:rsidRPr="00E803A8">
        <w:rPr>
          <w:sz w:val="24"/>
        </w:rPr>
        <w:t>DATOS BÁSICOS</w:t>
      </w:r>
    </w:p>
    <w:p w:rsidR="004C7914" w:rsidRPr="00E803A8" w:rsidRDefault="004C7914" w:rsidP="006B6763">
      <w:pPr>
        <w:jc w:val="both"/>
        <w:rPr>
          <w:rFonts w:ascii="Arial" w:hAnsi="Arial" w:cs="Arial"/>
          <w:bCs/>
        </w:rPr>
      </w:pPr>
    </w:p>
    <w:p w:rsidR="0091747C" w:rsidRPr="00E803A8" w:rsidRDefault="00EE4C20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>Nombre del Proceso</w:t>
      </w:r>
      <w:r w:rsidR="0091747C" w:rsidRPr="00E803A8">
        <w:rPr>
          <w:rFonts w:ascii="Arial" w:hAnsi="Arial" w:cs="Arial"/>
          <w:bCs/>
        </w:rPr>
        <w:t xml:space="preserve">: </w:t>
      </w:r>
      <w:r w:rsidR="00575124" w:rsidRPr="00E803A8">
        <w:rPr>
          <w:rFonts w:ascii="Arial" w:hAnsi="Arial" w:cs="Arial"/>
          <w:bCs/>
        </w:rPr>
        <w:t>CENTRO CULTURAL</w:t>
      </w:r>
    </w:p>
    <w:p w:rsidR="0091747C" w:rsidRPr="00E803A8" w:rsidRDefault="00EE4C20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>Código:</w:t>
      </w:r>
      <w:r w:rsidR="00FF7ED0" w:rsidRPr="00E803A8">
        <w:rPr>
          <w:rFonts w:ascii="Arial" w:hAnsi="Arial" w:cs="Arial"/>
          <w:bCs/>
          <w:spacing w:val="-6"/>
        </w:rPr>
        <w:t xml:space="preserve"> SDT-120-PD-306</w:t>
      </w:r>
      <w:r w:rsidRPr="00E803A8">
        <w:rPr>
          <w:rFonts w:ascii="Arial" w:hAnsi="Arial" w:cs="Arial"/>
          <w:bCs/>
        </w:rPr>
        <w:t xml:space="preserve">  </w:t>
      </w:r>
      <w:r w:rsidR="00575124" w:rsidRPr="00E803A8">
        <w:rPr>
          <w:rFonts w:ascii="Arial" w:hAnsi="Arial" w:cs="Arial"/>
          <w:bCs/>
        </w:rPr>
        <w:tab/>
      </w:r>
      <w:r w:rsidR="00575124" w:rsidRPr="00E803A8">
        <w:rPr>
          <w:rFonts w:ascii="Arial" w:hAnsi="Arial" w:cs="Arial"/>
          <w:bCs/>
        </w:rPr>
        <w:tab/>
      </w:r>
      <w:r w:rsidR="00575124" w:rsidRPr="00E803A8">
        <w:rPr>
          <w:rFonts w:ascii="Arial" w:hAnsi="Arial" w:cs="Arial"/>
          <w:bCs/>
        </w:rPr>
        <w:tab/>
      </w:r>
    </w:p>
    <w:p w:rsidR="0091747C" w:rsidRPr="00E803A8" w:rsidRDefault="00EE4C20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>Versión</w:t>
      </w:r>
      <w:r w:rsidR="0091747C" w:rsidRPr="00E803A8">
        <w:rPr>
          <w:rFonts w:ascii="Arial" w:hAnsi="Arial" w:cs="Arial"/>
          <w:bCs/>
        </w:rPr>
        <w:t>:</w:t>
      </w:r>
      <w:r w:rsidR="00746B01">
        <w:rPr>
          <w:rFonts w:ascii="Arial" w:hAnsi="Arial" w:cs="Arial"/>
          <w:bCs/>
        </w:rPr>
        <w:t>2</w:t>
      </w:r>
    </w:p>
    <w:p w:rsidR="0091747C" w:rsidRPr="00E803A8" w:rsidRDefault="00EE4C20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>Vigencia</w:t>
      </w:r>
      <w:r w:rsidR="00EF45FD" w:rsidRPr="00E803A8">
        <w:rPr>
          <w:rFonts w:ascii="Arial" w:hAnsi="Arial" w:cs="Arial"/>
          <w:bCs/>
        </w:rPr>
        <w:t>:</w:t>
      </w:r>
      <w:r w:rsidR="00746B01">
        <w:rPr>
          <w:rFonts w:ascii="Arial" w:hAnsi="Arial" w:cs="Arial"/>
          <w:bCs/>
        </w:rPr>
        <w:t>30</w:t>
      </w:r>
      <w:r w:rsidR="00C43217" w:rsidRPr="00E803A8">
        <w:rPr>
          <w:rFonts w:ascii="Arial" w:hAnsi="Arial" w:cs="Arial"/>
          <w:bCs/>
          <w:spacing w:val="-6"/>
        </w:rPr>
        <w:t>/</w:t>
      </w:r>
      <w:r w:rsidR="00746B01">
        <w:rPr>
          <w:rFonts w:ascii="Arial" w:hAnsi="Arial" w:cs="Arial"/>
          <w:bCs/>
          <w:spacing w:val="-6"/>
        </w:rPr>
        <w:t>01</w:t>
      </w:r>
      <w:r w:rsidR="00C43217" w:rsidRPr="00E803A8">
        <w:rPr>
          <w:rFonts w:ascii="Arial" w:hAnsi="Arial" w:cs="Arial"/>
          <w:bCs/>
          <w:spacing w:val="-6"/>
        </w:rPr>
        <w:t>/20</w:t>
      </w:r>
      <w:r w:rsidR="00746B01">
        <w:rPr>
          <w:rFonts w:ascii="Arial" w:hAnsi="Arial" w:cs="Arial"/>
          <w:bCs/>
          <w:spacing w:val="-6"/>
        </w:rPr>
        <w:t>20</w:t>
      </w:r>
    </w:p>
    <w:p w:rsidR="0091747C" w:rsidRPr="00E803A8" w:rsidRDefault="0091747C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 xml:space="preserve"> </w:t>
      </w:r>
      <w:bookmarkStart w:id="0" w:name="_GoBack"/>
      <w:bookmarkEnd w:id="0"/>
    </w:p>
    <w:p w:rsidR="00575124" w:rsidRPr="00E803A8" w:rsidRDefault="00F75562" w:rsidP="00E803A8">
      <w:pPr>
        <w:pStyle w:val="Ttulo3"/>
        <w:spacing w:line="276" w:lineRule="auto"/>
        <w:ind w:left="284" w:hanging="284"/>
        <w:rPr>
          <w:rFonts w:ascii="Arial" w:hAnsi="Arial" w:cs="Arial"/>
          <w:b w:val="0"/>
        </w:rPr>
      </w:pPr>
      <w:r w:rsidRPr="00E803A8">
        <w:rPr>
          <w:rFonts w:ascii="Arial" w:hAnsi="Arial" w:cs="Arial"/>
        </w:rPr>
        <w:t>2. O</w:t>
      </w:r>
      <w:r w:rsidR="00EB0E97" w:rsidRPr="00E803A8">
        <w:rPr>
          <w:rFonts w:ascii="Arial" w:hAnsi="Arial" w:cs="Arial"/>
        </w:rPr>
        <w:t>BJETIVO</w:t>
      </w:r>
      <w:r w:rsidR="00855B04" w:rsidRPr="00E803A8">
        <w:rPr>
          <w:rFonts w:ascii="Arial" w:hAnsi="Arial" w:cs="Arial"/>
        </w:rPr>
        <w:t xml:space="preserve">: </w:t>
      </w:r>
      <w:r w:rsidR="000E01E5" w:rsidRPr="000E01E5">
        <w:rPr>
          <w:rFonts w:ascii="Arial" w:hAnsi="Arial" w:cs="Arial"/>
          <w:b w:val="0"/>
        </w:rPr>
        <w:t>Realizar</w:t>
      </w:r>
      <w:r w:rsidR="000E01E5">
        <w:rPr>
          <w:rFonts w:ascii="Arial" w:hAnsi="Arial" w:cs="Arial"/>
        </w:rPr>
        <w:t xml:space="preserve"> </w:t>
      </w:r>
      <w:r w:rsidR="000E01E5" w:rsidRPr="00E803A8">
        <w:rPr>
          <w:rFonts w:ascii="Arial" w:hAnsi="Arial" w:cs="Arial"/>
          <w:b w:val="0"/>
        </w:rPr>
        <w:t xml:space="preserve">actividades multisensoriales y exposiciones </w:t>
      </w:r>
      <w:r w:rsidR="000E01E5">
        <w:rPr>
          <w:rFonts w:ascii="Arial" w:hAnsi="Arial" w:cs="Arial"/>
          <w:b w:val="0"/>
        </w:rPr>
        <w:t>con el objeto de p</w:t>
      </w:r>
      <w:r w:rsidR="00C43217" w:rsidRPr="00E803A8">
        <w:rPr>
          <w:rFonts w:ascii="Arial" w:hAnsi="Arial" w:cs="Arial"/>
          <w:b w:val="0"/>
        </w:rPr>
        <w:t xml:space="preserve">romover el acceso a la información y al conocimiento de las personas con discapacidad visual y </w:t>
      </w:r>
      <w:r w:rsidR="000E01E5">
        <w:rPr>
          <w:rFonts w:ascii="Arial" w:hAnsi="Arial" w:cs="Arial"/>
          <w:b w:val="0"/>
        </w:rPr>
        <w:t xml:space="preserve">del </w:t>
      </w:r>
      <w:r w:rsidR="00C43217" w:rsidRPr="00E803A8">
        <w:rPr>
          <w:rFonts w:ascii="Arial" w:hAnsi="Arial" w:cs="Arial"/>
          <w:b w:val="0"/>
        </w:rPr>
        <w:t>público en general.</w:t>
      </w:r>
      <w:r w:rsidR="00575124" w:rsidRPr="00E803A8">
        <w:rPr>
          <w:rFonts w:ascii="Arial" w:hAnsi="Arial" w:cs="Arial"/>
        </w:rPr>
        <w:t xml:space="preserve"> </w:t>
      </w:r>
    </w:p>
    <w:p w:rsidR="00982471" w:rsidRPr="00E803A8" w:rsidRDefault="00F515D5" w:rsidP="005F3D8F">
      <w:pPr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  </w:t>
      </w:r>
    </w:p>
    <w:p w:rsidR="00C43217" w:rsidRPr="00E803A8" w:rsidRDefault="004C7914" w:rsidP="00E803A8">
      <w:pPr>
        <w:pStyle w:val="Ttulo3"/>
        <w:spacing w:after="240"/>
        <w:ind w:left="284" w:hanging="284"/>
        <w:rPr>
          <w:rFonts w:ascii="Arial" w:hAnsi="Arial" w:cs="Arial"/>
          <w:b w:val="0"/>
        </w:rPr>
      </w:pPr>
      <w:r w:rsidRPr="00E803A8">
        <w:rPr>
          <w:rFonts w:ascii="Arial" w:hAnsi="Arial" w:cs="Arial"/>
        </w:rPr>
        <w:t>3. A</w:t>
      </w:r>
      <w:r w:rsidR="00096576" w:rsidRPr="00E803A8">
        <w:rPr>
          <w:rFonts w:ascii="Arial" w:hAnsi="Arial" w:cs="Arial"/>
        </w:rPr>
        <w:t>L</w:t>
      </w:r>
      <w:r w:rsidR="008C123F" w:rsidRPr="00E803A8">
        <w:rPr>
          <w:rFonts w:ascii="Arial" w:hAnsi="Arial" w:cs="Arial"/>
        </w:rPr>
        <w:t>CANCE</w:t>
      </w:r>
      <w:r w:rsidR="00855B04" w:rsidRPr="00E803A8">
        <w:rPr>
          <w:rFonts w:ascii="Arial" w:hAnsi="Arial" w:cs="Arial"/>
        </w:rPr>
        <w:t xml:space="preserve">: </w:t>
      </w:r>
      <w:r w:rsidR="00575124" w:rsidRPr="00E803A8">
        <w:rPr>
          <w:rFonts w:ascii="Arial" w:hAnsi="Arial" w:cs="Arial"/>
        </w:rPr>
        <w:t xml:space="preserve"> </w:t>
      </w:r>
      <w:r w:rsidR="00C43217" w:rsidRPr="00E803A8">
        <w:rPr>
          <w:rFonts w:ascii="Arial" w:hAnsi="Arial" w:cs="Arial"/>
          <w:b w:val="0"/>
        </w:rPr>
        <w:t>El proceso inicia con la definición de los temas de las exposiciones y termina con la medición de la satisfacción del usuario.</w:t>
      </w:r>
    </w:p>
    <w:p w:rsidR="00982471" w:rsidRPr="00E803A8" w:rsidRDefault="004C7914" w:rsidP="006B6763">
      <w:pPr>
        <w:pStyle w:val="Ttulo2"/>
        <w:ind w:left="0"/>
        <w:rPr>
          <w:sz w:val="24"/>
        </w:rPr>
      </w:pPr>
      <w:r w:rsidRPr="00E803A8">
        <w:rPr>
          <w:sz w:val="24"/>
        </w:rPr>
        <w:t>4. P</w:t>
      </w:r>
      <w:r w:rsidR="00EB0E97" w:rsidRPr="00E803A8">
        <w:rPr>
          <w:sz w:val="24"/>
        </w:rPr>
        <w:t>OLÍTICAS DE OPERACIÓN</w:t>
      </w:r>
      <w:r w:rsidR="00565B47" w:rsidRPr="00E803A8">
        <w:rPr>
          <w:sz w:val="24"/>
        </w:rPr>
        <w:t xml:space="preserve"> </w:t>
      </w:r>
    </w:p>
    <w:p w:rsidR="00C43217" w:rsidRPr="00E803A8" w:rsidRDefault="00C43217" w:rsidP="00C43217">
      <w:pPr>
        <w:rPr>
          <w:rFonts w:ascii="Arial" w:hAnsi="Arial" w:cs="Arial"/>
          <w:lang w:val="es-ES_tradnl"/>
        </w:rPr>
      </w:pPr>
    </w:p>
    <w:p w:rsidR="00C43217" w:rsidRPr="00E803A8" w:rsidRDefault="00C43217" w:rsidP="00C43217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E803A8">
        <w:rPr>
          <w:rFonts w:ascii="Arial" w:hAnsi="Arial" w:cs="Arial"/>
        </w:rPr>
        <w:t>Las exposiciones temporales tendrán una duración mínima de tres meses</w:t>
      </w:r>
    </w:p>
    <w:p w:rsidR="00C43217" w:rsidRPr="00E803A8" w:rsidRDefault="00C43217" w:rsidP="00C43217">
      <w:pPr>
        <w:ind w:firstLine="708"/>
        <w:jc w:val="both"/>
        <w:rPr>
          <w:rFonts w:ascii="Arial" w:hAnsi="Arial" w:cs="Arial"/>
        </w:rPr>
      </w:pPr>
    </w:p>
    <w:p w:rsidR="00C43217" w:rsidRPr="00E803A8" w:rsidRDefault="00C43217" w:rsidP="00C43217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La sala de </w:t>
      </w:r>
      <w:r w:rsidR="0047075C" w:rsidRPr="00E803A8">
        <w:rPr>
          <w:rFonts w:ascii="Arial" w:hAnsi="Arial" w:cs="Arial"/>
        </w:rPr>
        <w:t>exposiciones</w:t>
      </w:r>
      <w:r w:rsidRPr="00E803A8">
        <w:rPr>
          <w:rFonts w:ascii="Arial" w:hAnsi="Arial" w:cs="Arial"/>
        </w:rPr>
        <w:t xml:space="preserve"> permanente atenderá los martes en la mañana de 10:00 a 12.00 y los jueves en la tarde de 2:00 a 4:00 p.m. en grupos máximo de 9 personas quienes harán el recorrido por las diferentes estaciones cada hora para un total máximo de 18 personas en cada jornada.</w:t>
      </w:r>
    </w:p>
    <w:p w:rsidR="00C43217" w:rsidRPr="00E803A8" w:rsidRDefault="00C43217" w:rsidP="00C43217">
      <w:pPr>
        <w:ind w:firstLine="708"/>
        <w:jc w:val="both"/>
        <w:rPr>
          <w:rFonts w:ascii="Arial" w:hAnsi="Arial" w:cs="Arial"/>
        </w:rPr>
      </w:pPr>
    </w:p>
    <w:p w:rsidR="00C43217" w:rsidRPr="00E803A8" w:rsidRDefault="00C43217" w:rsidP="00C43217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E803A8">
        <w:rPr>
          <w:rFonts w:ascii="Arial" w:hAnsi="Arial" w:cs="Arial"/>
        </w:rPr>
        <w:t>La exposición permanente contará con un guión.</w:t>
      </w:r>
    </w:p>
    <w:p w:rsidR="00C43217" w:rsidRPr="00E803A8" w:rsidRDefault="00C43217" w:rsidP="00C43217">
      <w:pPr>
        <w:pStyle w:val="Prrafodelista"/>
        <w:rPr>
          <w:rFonts w:ascii="Arial" w:hAnsi="Arial" w:cs="Arial"/>
        </w:rPr>
      </w:pPr>
    </w:p>
    <w:p w:rsidR="00C43217" w:rsidRPr="00E803A8" w:rsidRDefault="00C43217" w:rsidP="00C43217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E803A8">
        <w:rPr>
          <w:rFonts w:ascii="Arial" w:hAnsi="Arial" w:cs="Arial"/>
        </w:rPr>
        <w:t>La sala de exposiciones contará con un libro de visitas</w:t>
      </w:r>
    </w:p>
    <w:p w:rsidR="00C43217" w:rsidRPr="00E803A8" w:rsidRDefault="00C43217" w:rsidP="00C43217">
      <w:pPr>
        <w:ind w:left="708"/>
        <w:jc w:val="both"/>
        <w:rPr>
          <w:rFonts w:ascii="Arial" w:hAnsi="Arial" w:cs="Arial"/>
        </w:rPr>
      </w:pPr>
    </w:p>
    <w:p w:rsidR="00C43217" w:rsidRPr="00E803A8" w:rsidRDefault="00C43217" w:rsidP="00C43217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Para las exposiciones temporales las temáticas serán definidas anualmente en el mes de noviembre de cada </w:t>
      </w:r>
      <w:r w:rsidR="0047075C" w:rsidRPr="00E803A8">
        <w:rPr>
          <w:rFonts w:ascii="Arial" w:hAnsi="Arial" w:cs="Arial"/>
        </w:rPr>
        <w:t>año por</w:t>
      </w:r>
      <w:r w:rsidRPr="00E803A8">
        <w:rPr>
          <w:rFonts w:ascii="Arial" w:hAnsi="Arial" w:cs="Arial"/>
        </w:rPr>
        <w:t xml:space="preserve"> el equipo del centro cultural y deberán contar con la aprobación de subdirección y dirección.  </w:t>
      </w:r>
    </w:p>
    <w:p w:rsidR="00C43217" w:rsidRPr="00E803A8" w:rsidRDefault="00C43217" w:rsidP="00C43217">
      <w:pPr>
        <w:ind w:firstLine="708"/>
        <w:jc w:val="both"/>
        <w:rPr>
          <w:rFonts w:ascii="Arial" w:hAnsi="Arial" w:cs="Arial"/>
        </w:rPr>
      </w:pPr>
    </w:p>
    <w:p w:rsidR="00C43217" w:rsidRPr="00E803A8" w:rsidRDefault="00C43217" w:rsidP="00C43217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Las solicitudes </w:t>
      </w:r>
      <w:r w:rsidR="0047075C" w:rsidRPr="00E803A8">
        <w:rPr>
          <w:rFonts w:ascii="Arial" w:hAnsi="Arial" w:cs="Arial"/>
        </w:rPr>
        <w:t>para grupos</w:t>
      </w:r>
      <w:r w:rsidRPr="00E803A8">
        <w:rPr>
          <w:rFonts w:ascii="Arial" w:hAnsi="Arial" w:cs="Arial"/>
        </w:rPr>
        <w:t xml:space="preserve"> se recibirán con una semana de anticipación y a través de la oficina de atención al ciudadano. </w:t>
      </w:r>
    </w:p>
    <w:p w:rsidR="00C43217" w:rsidRPr="00E803A8" w:rsidRDefault="00C43217" w:rsidP="00C43217">
      <w:pPr>
        <w:rPr>
          <w:rFonts w:ascii="Arial" w:hAnsi="Arial" w:cs="Arial"/>
        </w:rPr>
      </w:pPr>
    </w:p>
    <w:p w:rsidR="00967893" w:rsidRPr="00E803A8" w:rsidRDefault="00967893" w:rsidP="0096789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val="es-CO"/>
        </w:rPr>
      </w:pPr>
      <w:r w:rsidRPr="00E803A8">
        <w:rPr>
          <w:rFonts w:ascii="Arial" w:hAnsi="Arial" w:cs="Arial"/>
          <w:b/>
          <w:bCs/>
          <w:lang w:val="es-CO"/>
        </w:rPr>
        <w:t>5. NORMATIVIDAD</w:t>
      </w:r>
      <w:r w:rsidR="004B03E9" w:rsidRPr="00E803A8">
        <w:rPr>
          <w:rFonts w:ascii="Arial" w:hAnsi="Arial" w:cs="Arial"/>
          <w:b/>
          <w:bCs/>
          <w:lang w:val="es-CO"/>
        </w:rPr>
        <w:t xml:space="preserve">: </w:t>
      </w:r>
      <w:r w:rsidR="004B03E9" w:rsidRPr="00E803A8">
        <w:rPr>
          <w:rFonts w:ascii="Arial" w:hAnsi="Arial" w:cs="Arial"/>
          <w:bCs/>
          <w:lang w:val="es-CO"/>
        </w:rPr>
        <w:t xml:space="preserve">Ver Normograma </w:t>
      </w:r>
      <w:r w:rsidR="0047075C" w:rsidRPr="00E803A8">
        <w:rPr>
          <w:rFonts w:ascii="Arial" w:hAnsi="Arial" w:cs="Arial"/>
          <w:bCs/>
          <w:lang w:val="es-CO"/>
        </w:rPr>
        <w:t>Institucional (</w:t>
      </w:r>
      <w:r w:rsidR="004B03E9" w:rsidRPr="00E803A8">
        <w:rPr>
          <w:rFonts w:ascii="Arial" w:hAnsi="Arial" w:cs="Arial"/>
          <w:bCs/>
          <w:lang w:val="es-CO"/>
        </w:rPr>
        <w:t>Proceso Gestión Jurídica)</w:t>
      </w:r>
    </w:p>
    <w:p w:rsidR="00C056EE" w:rsidRPr="00E803A8" w:rsidRDefault="0086108F" w:rsidP="00DB468A">
      <w:pPr>
        <w:pStyle w:val="Ttulo2"/>
        <w:ind w:left="0"/>
        <w:rPr>
          <w:sz w:val="24"/>
        </w:rPr>
      </w:pPr>
      <w:r w:rsidRPr="00E803A8">
        <w:rPr>
          <w:sz w:val="24"/>
        </w:rPr>
        <w:t xml:space="preserve">6.  </w:t>
      </w:r>
      <w:r w:rsidR="00EB0E97" w:rsidRPr="00E803A8">
        <w:rPr>
          <w:sz w:val="24"/>
        </w:rPr>
        <w:t>DEFINICIONES</w:t>
      </w:r>
      <w:r w:rsidR="003D2227" w:rsidRPr="00E803A8">
        <w:rPr>
          <w:sz w:val="24"/>
        </w:rPr>
        <w:t>:</w:t>
      </w:r>
      <w:r w:rsidR="003D2227" w:rsidRPr="00E803A8">
        <w:rPr>
          <w:sz w:val="24"/>
          <w:highlight w:val="yellow"/>
        </w:rPr>
        <w:t xml:space="preserve"> </w:t>
      </w:r>
    </w:p>
    <w:p w:rsidR="00DB468A" w:rsidRPr="00E803A8" w:rsidRDefault="00DB468A" w:rsidP="00DB468A">
      <w:pPr>
        <w:rPr>
          <w:rFonts w:ascii="Arial" w:hAnsi="Arial" w:cs="Arial"/>
          <w:lang w:val="es-ES_tradnl"/>
        </w:rPr>
      </w:pPr>
    </w:p>
    <w:p w:rsidR="00DB468A" w:rsidRPr="00E803A8" w:rsidRDefault="0047075C" w:rsidP="0086108F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M</w:t>
      </w:r>
      <w:r w:rsidR="00DB468A" w:rsidRPr="00E803A8">
        <w:rPr>
          <w:rFonts w:ascii="Arial" w:hAnsi="Arial" w:cs="Arial"/>
          <w:b/>
        </w:rPr>
        <w:t>ultisensorial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Evento en el que se emplean objetos </w:t>
      </w:r>
      <w:r w:rsidR="0047075C" w:rsidRPr="00E803A8">
        <w:rPr>
          <w:rFonts w:ascii="Arial" w:hAnsi="Arial" w:cs="Arial"/>
        </w:rPr>
        <w:t>percibidos</w:t>
      </w:r>
      <w:r w:rsidRPr="00E803A8">
        <w:rPr>
          <w:rFonts w:ascii="Arial" w:hAnsi="Arial" w:cs="Arial"/>
        </w:rPr>
        <w:t xml:space="preserve"> a </w:t>
      </w:r>
      <w:r w:rsidR="0047075C" w:rsidRPr="00E803A8">
        <w:rPr>
          <w:rFonts w:ascii="Arial" w:hAnsi="Arial" w:cs="Arial"/>
        </w:rPr>
        <w:t>través</w:t>
      </w:r>
      <w:r w:rsidRPr="00E803A8">
        <w:rPr>
          <w:rFonts w:ascii="Arial" w:hAnsi="Arial" w:cs="Arial"/>
        </w:rPr>
        <w:t xml:space="preserve"> de los sentidos para difundir información relacionada con un tema específico. 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  <w:b/>
        </w:rPr>
      </w:pPr>
      <w:r w:rsidRPr="00E803A8">
        <w:rPr>
          <w:rFonts w:ascii="Arial" w:hAnsi="Arial" w:cs="Arial"/>
          <w:b/>
        </w:rPr>
        <w:t>Colección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  <w:shd w:val="clear" w:color="auto" w:fill="F2F2F2"/>
        </w:rPr>
      </w:pPr>
    </w:p>
    <w:p w:rsidR="00DB468A" w:rsidRPr="00E803A8" w:rsidRDefault="00DB468A" w:rsidP="0086108F">
      <w:pPr>
        <w:ind w:left="426"/>
        <w:rPr>
          <w:rFonts w:ascii="Arial" w:hAnsi="Arial" w:cs="Arial"/>
        </w:rPr>
      </w:pPr>
      <w:r w:rsidRPr="00E803A8">
        <w:rPr>
          <w:rFonts w:ascii="Arial" w:hAnsi="Arial" w:cs="Arial"/>
          <w:shd w:val="clear" w:color="auto" w:fill="F2F2F2"/>
        </w:rPr>
        <w:t xml:space="preserve">Es un conjunto de objetos materiales e inmateriales de alto valor simbólico y/o </w:t>
      </w:r>
      <w:r w:rsidR="0047075C" w:rsidRPr="00E803A8">
        <w:rPr>
          <w:rFonts w:ascii="Arial" w:hAnsi="Arial" w:cs="Arial"/>
          <w:shd w:val="clear" w:color="auto" w:fill="F2F2F2"/>
        </w:rPr>
        <w:t>económico</w:t>
      </w:r>
      <w:r w:rsidRPr="00E803A8">
        <w:rPr>
          <w:rFonts w:ascii="Arial" w:hAnsi="Arial" w:cs="Arial"/>
          <w:shd w:val="clear" w:color="auto" w:fill="F2F2F2"/>
        </w:rPr>
        <w:t xml:space="preserve">, colectados, clasificados y conservados por una persona o institución, privada o estatal para </w:t>
      </w:r>
      <w:r w:rsidR="0047075C" w:rsidRPr="00E803A8">
        <w:rPr>
          <w:rFonts w:ascii="Arial" w:hAnsi="Arial" w:cs="Arial"/>
          <w:shd w:val="clear" w:color="auto" w:fill="F2F2F2"/>
        </w:rPr>
        <w:t>salvaguardar, investigar</w:t>
      </w:r>
      <w:r w:rsidRPr="00E803A8">
        <w:rPr>
          <w:rFonts w:ascii="Arial" w:hAnsi="Arial" w:cs="Arial"/>
          <w:shd w:val="clear" w:color="auto" w:fill="F2F2F2"/>
        </w:rPr>
        <w:t xml:space="preserve"> y exponer.    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  <w:b/>
        </w:rPr>
      </w:pPr>
    </w:p>
    <w:p w:rsidR="00DB468A" w:rsidRPr="00E803A8" w:rsidRDefault="00DB468A" w:rsidP="0086108F">
      <w:pPr>
        <w:ind w:left="426"/>
        <w:rPr>
          <w:rFonts w:ascii="Arial" w:hAnsi="Arial" w:cs="Arial"/>
          <w:b/>
        </w:rPr>
      </w:pPr>
      <w:r w:rsidRPr="00E803A8">
        <w:rPr>
          <w:rFonts w:ascii="Arial" w:hAnsi="Arial" w:cs="Arial"/>
          <w:b/>
        </w:rPr>
        <w:t>Exposición permanente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  <w:b/>
        </w:rPr>
      </w:pPr>
    </w:p>
    <w:p w:rsidR="00DB468A" w:rsidRPr="00E803A8" w:rsidRDefault="00DB468A" w:rsidP="0086108F">
      <w:pPr>
        <w:ind w:left="426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Es la exposición que debido a sus </w:t>
      </w:r>
      <w:r w:rsidR="0047075C" w:rsidRPr="00E803A8">
        <w:rPr>
          <w:rFonts w:ascii="Arial" w:hAnsi="Arial" w:cs="Arial"/>
        </w:rPr>
        <w:t>lineamientos</w:t>
      </w:r>
      <w:r w:rsidRPr="00E803A8">
        <w:rPr>
          <w:rFonts w:ascii="Arial" w:hAnsi="Arial" w:cs="Arial"/>
        </w:rPr>
        <w:t xml:space="preserve"> conceptuales y metodológicos es de </w:t>
      </w:r>
      <w:r w:rsidR="0047075C" w:rsidRPr="00E803A8">
        <w:rPr>
          <w:rFonts w:ascii="Arial" w:hAnsi="Arial" w:cs="Arial"/>
        </w:rPr>
        <w:t>larga duración</w:t>
      </w:r>
      <w:r w:rsidRPr="00E803A8">
        <w:rPr>
          <w:rFonts w:ascii="Arial" w:hAnsi="Arial" w:cs="Arial"/>
        </w:rPr>
        <w:t xml:space="preserve">, regularmente superior a dos años. 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  <w:b/>
        </w:rPr>
      </w:pPr>
    </w:p>
    <w:p w:rsidR="00DB468A" w:rsidRPr="00E803A8" w:rsidRDefault="00DB468A" w:rsidP="0086108F">
      <w:pPr>
        <w:ind w:left="426"/>
        <w:rPr>
          <w:rFonts w:ascii="Arial" w:hAnsi="Arial" w:cs="Arial"/>
          <w:b/>
        </w:rPr>
      </w:pPr>
      <w:r w:rsidRPr="00E803A8">
        <w:rPr>
          <w:rFonts w:ascii="Arial" w:hAnsi="Arial" w:cs="Arial"/>
          <w:b/>
        </w:rPr>
        <w:t>Exposición temporal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  <w:b/>
        </w:rPr>
      </w:pPr>
    </w:p>
    <w:p w:rsidR="00DB468A" w:rsidRPr="00E803A8" w:rsidRDefault="00DB468A" w:rsidP="0086108F">
      <w:pPr>
        <w:ind w:left="426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Es la exposición que debido a sus </w:t>
      </w:r>
      <w:r w:rsidR="0047075C" w:rsidRPr="00E803A8">
        <w:rPr>
          <w:rFonts w:ascii="Arial" w:hAnsi="Arial" w:cs="Arial"/>
        </w:rPr>
        <w:t>lineamientos</w:t>
      </w:r>
      <w:r w:rsidRPr="00E803A8">
        <w:rPr>
          <w:rFonts w:ascii="Arial" w:hAnsi="Arial" w:cs="Arial"/>
        </w:rPr>
        <w:t xml:space="preserve"> conceptuales y metodológicos tiene una duración limitada en el tiempo, regularmente menor a dos años. 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  <w:b/>
        </w:rPr>
      </w:pPr>
    </w:p>
    <w:p w:rsidR="00DB468A" w:rsidRPr="00E803A8" w:rsidRDefault="00DB468A" w:rsidP="0086108F">
      <w:pPr>
        <w:ind w:left="426"/>
        <w:rPr>
          <w:rFonts w:ascii="Arial" w:hAnsi="Arial" w:cs="Arial"/>
          <w:b/>
        </w:rPr>
      </w:pPr>
      <w:r w:rsidRPr="00E803A8">
        <w:rPr>
          <w:rFonts w:ascii="Arial" w:hAnsi="Arial" w:cs="Arial"/>
          <w:b/>
        </w:rPr>
        <w:t>Gestión de colecciones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</w:rPr>
      </w:pPr>
      <w:r w:rsidRPr="00E803A8">
        <w:rPr>
          <w:rFonts w:ascii="Arial" w:hAnsi="Arial" w:cs="Arial"/>
        </w:rPr>
        <w:t>Es el conjunto de acciones relativas a la selección, clasificación, conservación y ampliación de una colección.</w:t>
      </w:r>
    </w:p>
    <w:p w:rsidR="00DB468A" w:rsidRPr="00E803A8" w:rsidRDefault="00DB468A" w:rsidP="0086108F">
      <w:pPr>
        <w:ind w:left="426"/>
        <w:rPr>
          <w:rFonts w:ascii="Arial" w:hAnsi="Arial" w:cs="Arial"/>
        </w:rPr>
      </w:pP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  <w:b/>
        </w:rPr>
      </w:pPr>
      <w:r w:rsidRPr="00E803A8">
        <w:rPr>
          <w:rFonts w:ascii="Arial" w:hAnsi="Arial" w:cs="Arial"/>
          <w:b/>
        </w:rPr>
        <w:t>Guión de exposición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Es el </w:t>
      </w:r>
      <w:r w:rsidR="0047075C" w:rsidRPr="00E803A8">
        <w:rPr>
          <w:rFonts w:ascii="Arial" w:hAnsi="Arial" w:cs="Arial"/>
        </w:rPr>
        <w:t>documento</w:t>
      </w:r>
      <w:r w:rsidRPr="00E803A8">
        <w:rPr>
          <w:rFonts w:ascii="Arial" w:hAnsi="Arial" w:cs="Arial"/>
        </w:rPr>
        <w:t xml:space="preserve"> que consigna los lineamientos conceptuales y metodológicos de la puesta en escena de una exposición permanente o temporal.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  <w:b/>
        </w:rPr>
      </w:pPr>
      <w:r w:rsidRPr="00E803A8">
        <w:rPr>
          <w:rFonts w:ascii="Arial" w:hAnsi="Arial" w:cs="Arial"/>
          <w:b/>
        </w:rPr>
        <w:t xml:space="preserve">Objetos de la sala multisensorial 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Pieza que posee interés educativo o cultural por estar relacionada con un tema determinado o ser un modelo que representa la realidad para facilitar su comprensión. 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  <w:b/>
        </w:rPr>
      </w:pPr>
      <w:r w:rsidRPr="00E803A8">
        <w:rPr>
          <w:rFonts w:ascii="Arial" w:hAnsi="Arial" w:cs="Arial"/>
          <w:b/>
        </w:rPr>
        <w:t>Protocolo de visitas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Guía procedimental que orienta el </w:t>
      </w:r>
      <w:r w:rsidR="0047075C" w:rsidRPr="00E803A8">
        <w:rPr>
          <w:rFonts w:ascii="Arial" w:hAnsi="Arial" w:cs="Arial"/>
        </w:rPr>
        <w:t>conjunto</w:t>
      </w:r>
      <w:r w:rsidRPr="00E803A8">
        <w:rPr>
          <w:rFonts w:ascii="Arial" w:hAnsi="Arial" w:cs="Arial"/>
        </w:rPr>
        <w:t xml:space="preserve"> de procesos requeridos para la Sala Multisensorial y de exposiciones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</w:rPr>
      </w:pPr>
    </w:p>
    <w:p w:rsidR="00DB468A" w:rsidRPr="00E803A8" w:rsidRDefault="00DB468A" w:rsidP="0086108F">
      <w:pPr>
        <w:ind w:left="426"/>
        <w:rPr>
          <w:rFonts w:ascii="Arial" w:hAnsi="Arial" w:cs="Arial"/>
          <w:b/>
        </w:rPr>
      </w:pPr>
      <w:r w:rsidRPr="00E803A8">
        <w:rPr>
          <w:rFonts w:ascii="Arial" w:hAnsi="Arial" w:cs="Arial"/>
          <w:b/>
        </w:rPr>
        <w:t>Visita guiada</w:t>
      </w:r>
    </w:p>
    <w:p w:rsidR="00DB468A" w:rsidRPr="00E803A8" w:rsidRDefault="00DB468A" w:rsidP="0086108F">
      <w:pPr>
        <w:pStyle w:val="Prrafodelista"/>
        <w:ind w:left="426"/>
        <w:rPr>
          <w:rFonts w:ascii="Arial" w:hAnsi="Arial" w:cs="Arial"/>
          <w:b/>
        </w:rPr>
      </w:pPr>
    </w:p>
    <w:p w:rsidR="00DB468A" w:rsidRPr="00E803A8" w:rsidRDefault="00DB468A" w:rsidP="0086108F">
      <w:pPr>
        <w:ind w:left="426"/>
        <w:rPr>
          <w:rFonts w:ascii="Arial" w:hAnsi="Arial" w:cs="Arial"/>
        </w:rPr>
      </w:pPr>
      <w:r w:rsidRPr="00E803A8">
        <w:rPr>
          <w:rFonts w:ascii="Arial" w:hAnsi="Arial" w:cs="Arial"/>
        </w:rPr>
        <w:t>Es la visita que realiza un grupo de personas bajo la orientación de un guía o mediador que facilita el acceso a los contenidos de la exposición.</w:t>
      </w:r>
    </w:p>
    <w:p w:rsidR="00BD124E" w:rsidRPr="00E803A8" w:rsidRDefault="00BD124E" w:rsidP="00BD124E">
      <w:pPr>
        <w:spacing w:line="276" w:lineRule="auto"/>
        <w:jc w:val="both"/>
        <w:rPr>
          <w:rFonts w:ascii="Arial" w:hAnsi="Arial" w:cs="Arial"/>
        </w:rPr>
      </w:pPr>
    </w:p>
    <w:p w:rsidR="00B73802" w:rsidRPr="00E803A8" w:rsidRDefault="00967893" w:rsidP="005663AA">
      <w:pPr>
        <w:pStyle w:val="Ttulo2"/>
        <w:ind w:left="0"/>
        <w:rPr>
          <w:sz w:val="24"/>
        </w:rPr>
      </w:pPr>
      <w:r w:rsidRPr="00E803A8">
        <w:rPr>
          <w:sz w:val="24"/>
        </w:rPr>
        <w:t>7</w:t>
      </w:r>
      <w:r w:rsidR="005663AA" w:rsidRPr="00E803A8">
        <w:rPr>
          <w:sz w:val="24"/>
        </w:rPr>
        <w:t xml:space="preserve">. </w:t>
      </w:r>
      <w:r w:rsidR="00B73802" w:rsidRPr="00E803A8">
        <w:rPr>
          <w:sz w:val="24"/>
        </w:rPr>
        <w:t>ACTIVIDADES</w:t>
      </w:r>
    </w:p>
    <w:p w:rsidR="00531FB4" w:rsidRPr="00E803A8" w:rsidRDefault="00531FB4" w:rsidP="00531FB4">
      <w:pPr>
        <w:rPr>
          <w:rFonts w:ascii="Arial" w:hAnsi="Arial" w:cs="Arial"/>
          <w:lang w:val="es-ES_tradnl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2268"/>
        <w:gridCol w:w="2693"/>
        <w:gridCol w:w="2410"/>
        <w:gridCol w:w="2410"/>
      </w:tblGrid>
      <w:tr w:rsidR="00531FB4" w:rsidRPr="00E803A8" w:rsidTr="00E803A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B4" w:rsidRPr="00E803A8" w:rsidRDefault="00531FB4" w:rsidP="00CD039D">
            <w:pPr>
              <w:jc w:val="center"/>
              <w:rPr>
                <w:rFonts w:ascii="Arial" w:hAnsi="Arial" w:cs="Arial"/>
                <w:b/>
              </w:rPr>
            </w:pPr>
            <w:r w:rsidRPr="00E803A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B4" w:rsidRPr="00E803A8" w:rsidRDefault="00531FB4" w:rsidP="00531FB4">
            <w:pPr>
              <w:rPr>
                <w:rFonts w:ascii="Arial" w:hAnsi="Arial" w:cs="Arial"/>
                <w:b/>
              </w:rPr>
            </w:pPr>
            <w:r w:rsidRPr="00E803A8">
              <w:rPr>
                <w:rFonts w:ascii="Arial" w:hAnsi="Arial" w:cs="Arial"/>
                <w:b/>
              </w:rPr>
              <w:t>Descripción de la 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B4" w:rsidRPr="00E803A8" w:rsidRDefault="00531FB4" w:rsidP="00531FB4">
            <w:pPr>
              <w:rPr>
                <w:rFonts w:ascii="Arial" w:hAnsi="Arial" w:cs="Arial"/>
                <w:b/>
              </w:rPr>
            </w:pPr>
            <w:r w:rsidRPr="00E803A8">
              <w:rPr>
                <w:rFonts w:ascii="Arial" w:hAnsi="Arial" w:cs="Arial"/>
                <w:b/>
              </w:rPr>
              <w:t>Responsable</w:t>
            </w:r>
          </w:p>
          <w:p w:rsidR="00531FB4" w:rsidRPr="00E803A8" w:rsidRDefault="00531FB4" w:rsidP="00531FB4">
            <w:pPr>
              <w:rPr>
                <w:rFonts w:ascii="Arial" w:hAnsi="Arial" w:cs="Arial"/>
                <w:b/>
              </w:rPr>
            </w:pPr>
            <w:r w:rsidRPr="00E803A8">
              <w:rPr>
                <w:rFonts w:ascii="Arial" w:hAnsi="Arial" w:cs="Arial"/>
                <w:b/>
              </w:rPr>
              <w:t>(Cargo)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B4" w:rsidRPr="00E803A8" w:rsidRDefault="00531FB4" w:rsidP="00531FB4">
            <w:pPr>
              <w:rPr>
                <w:rFonts w:ascii="Arial" w:hAnsi="Arial" w:cs="Arial"/>
                <w:b/>
              </w:rPr>
            </w:pPr>
            <w:r w:rsidRPr="00E803A8">
              <w:rPr>
                <w:rFonts w:ascii="Arial" w:hAnsi="Arial" w:cs="Arial"/>
                <w:b/>
              </w:rPr>
              <w:t>Dependencia o parte interesada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B4" w:rsidRPr="00E803A8" w:rsidRDefault="00531FB4" w:rsidP="00531FB4">
            <w:pPr>
              <w:rPr>
                <w:rFonts w:ascii="Arial" w:hAnsi="Arial" w:cs="Arial"/>
                <w:b/>
              </w:rPr>
            </w:pPr>
            <w:r w:rsidRPr="00E803A8">
              <w:rPr>
                <w:rFonts w:ascii="Arial" w:hAnsi="Arial" w:cs="Arial"/>
                <w:b/>
              </w:rPr>
              <w:t xml:space="preserve">Control </w:t>
            </w:r>
          </w:p>
          <w:p w:rsidR="00531FB4" w:rsidRPr="00E803A8" w:rsidRDefault="00531FB4" w:rsidP="00531FB4">
            <w:pPr>
              <w:rPr>
                <w:rFonts w:ascii="Arial" w:hAnsi="Arial" w:cs="Arial"/>
                <w:b/>
              </w:rPr>
            </w:pPr>
            <w:r w:rsidRPr="00E803A8">
              <w:rPr>
                <w:rFonts w:ascii="Arial" w:hAnsi="Arial" w:cs="Arial"/>
                <w:b/>
              </w:rPr>
              <w:t>(Si aplica)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B4" w:rsidRPr="00E803A8" w:rsidRDefault="00531FB4" w:rsidP="00531FB4">
            <w:pPr>
              <w:rPr>
                <w:rFonts w:ascii="Arial" w:hAnsi="Arial" w:cs="Arial"/>
                <w:b/>
              </w:rPr>
            </w:pPr>
            <w:r w:rsidRPr="00E803A8">
              <w:rPr>
                <w:rFonts w:ascii="Arial" w:hAnsi="Arial" w:cs="Arial"/>
                <w:b/>
              </w:rPr>
              <w:t>Registros</w:t>
            </w:r>
          </w:p>
        </w:tc>
      </w:tr>
      <w:tr w:rsidR="00B61F6F" w:rsidRPr="00B61F6F" w:rsidTr="00E803A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6F" w:rsidRPr="00B61F6F" w:rsidRDefault="00B61F6F" w:rsidP="00B61F6F">
            <w:pPr>
              <w:jc w:val="center"/>
              <w:rPr>
                <w:rFonts w:ascii="Arial" w:hAnsi="Arial" w:cs="Arial"/>
              </w:rPr>
            </w:pPr>
            <w:r w:rsidRPr="00B61F6F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6F" w:rsidRPr="00B61F6F" w:rsidRDefault="00B61F6F" w:rsidP="00B61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61F6F">
              <w:rPr>
                <w:rFonts w:ascii="Arial" w:hAnsi="Arial" w:cs="Arial"/>
              </w:rPr>
              <w:t>roponer los temas de las exposiciones con base en las necesidades y solicitudes de las entidades p</w:t>
            </w:r>
            <w:r>
              <w:rPr>
                <w:rFonts w:ascii="Arial" w:hAnsi="Arial" w:cs="Arial"/>
              </w:rPr>
              <w:t xml:space="preserve">úblicas, </w:t>
            </w:r>
            <w:r w:rsidRPr="00B61F6F">
              <w:rPr>
                <w:rFonts w:ascii="Arial" w:hAnsi="Arial" w:cs="Arial"/>
              </w:rPr>
              <w:t>privadas y las personas con discapacidad visual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6F" w:rsidRPr="00B61F6F" w:rsidRDefault="00B61F6F" w:rsidP="00B61F6F">
            <w:pPr>
              <w:jc w:val="both"/>
              <w:rPr>
                <w:rFonts w:ascii="Arial" w:hAnsi="Arial" w:cs="Arial"/>
              </w:rPr>
            </w:pPr>
            <w:r w:rsidRPr="00B61F6F">
              <w:rPr>
                <w:rFonts w:ascii="Arial" w:hAnsi="Arial" w:cs="Arial"/>
              </w:rPr>
              <w:t>Profesional Universitario</w:t>
            </w:r>
          </w:p>
          <w:p w:rsidR="00B61F6F" w:rsidRPr="00B61F6F" w:rsidRDefault="00B61F6F" w:rsidP="00B61F6F">
            <w:pPr>
              <w:jc w:val="both"/>
              <w:rPr>
                <w:rFonts w:ascii="Arial" w:hAnsi="Arial" w:cs="Arial"/>
              </w:rPr>
            </w:pPr>
            <w:r w:rsidRPr="00B61F6F">
              <w:rPr>
                <w:rFonts w:ascii="Arial" w:hAnsi="Arial" w:cs="Arial"/>
              </w:rPr>
              <w:t xml:space="preserve">Técnico Operativo </w:t>
            </w:r>
          </w:p>
          <w:p w:rsidR="00B61F6F" w:rsidRPr="00B61F6F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6F" w:rsidRPr="00B61F6F" w:rsidRDefault="00B61F6F" w:rsidP="00B61F6F">
            <w:pPr>
              <w:jc w:val="both"/>
              <w:rPr>
                <w:rFonts w:ascii="Arial" w:hAnsi="Arial" w:cs="Arial"/>
              </w:rPr>
            </w:pPr>
            <w:r w:rsidRPr="00B61F6F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6F" w:rsidRPr="00B61F6F" w:rsidRDefault="00B61F6F" w:rsidP="00B61F6F">
            <w:pPr>
              <w:jc w:val="both"/>
              <w:rPr>
                <w:rFonts w:ascii="Arial" w:hAnsi="Arial" w:cs="Arial"/>
              </w:rPr>
            </w:pPr>
            <w:r w:rsidRPr="00B61F6F">
              <w:rPr>
                <w:rFonts w:ascii="Arial" w:hAnsi="Arial" w:cs="Arial"/>
              </w:rPr>
              <w:t>No aplica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6F" w:rsidRPr="00B61F6F" w:rsidRDefault="00B61F6F" w:rsidP="00B61F6F">
            <w:pPr>
              <w:jc w:val="both"/>
              <w:rPr>
                <w:rFonts w:ascii="Arial" w:hAnsi="Arial" w:cs="Arial"/>
              </w:rPr>
            </w:pPr>
            <w:r w:rsidRPr="00B61F6F">
              <w:rPr>
                <w:rFonts w:ascii="Arial" w:hAnsi="Arial" w:cs="Arial"/>
              </w:rPr>
              <w:t>Cronograma de actividades centro cultural</w:t>
            </w:r>
          </w:p>
        </w:tc>
      </w:tr>
      <w:tr w:rsidR="00B61F6F" w:rsidRPr="00E803A8" w:rsidTr="00E803A8"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Revisar los temas definidos para el desarrollo de las exposiciones y el presupuesto de cada una</w:t>
            </w: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Si se aprueban los temas se continúa con la actividad No 3 de lo contrario se devuelven para realizar los ajustes pertinentes</w:t>
            </w:r>
          </w:p>
        </w:tc>
        <w:tc>
          <w:tcPr>
            <w:tcW w:w="2268" w:type="dxa"/>
            <w:shd w:val="clear" w:color="auto" w:fill="auto"/>
          </w:tcPr>
          <w:p w:rsidR="00B61F6F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Universitario</w:t>
            </w:r>
          </w:p>
          <w:p w:rsidR="00B61F6F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 centro cultural</w:t>
            </w: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Subdirector General</w:t>
            </w: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Revisar que los temas de las exposiciones promuevan el acceso a la información y al conocimiento de las personas con discapacidad visual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Cronograma de actividades centro cultural</w:t>
            </w:r>
          </w:p>
        </w:tc>
      </w:tr>
      <w:tr w:rsidR="00B61F6F" w:rsidRPr="00E803A8" w:rsidTr="00E803A8">
        <w:trPr>
          <w:trHeight w:val="896"/>
        </w:trPr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Elaborar los guiones de acuerdo con los temas seleccionados</w:t>
            </w:r>
          </w:p>
        </w:tc>
        <w:tc>
          <w:tcPr>
            <w:tcW w:w="2268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 xml:space="preserve">Profesionales y técnicos </w:t>
            </w: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Guión de las exposiciones</w:t>
            </w:r>
          </w:p>
        </w:tc>
      </w:tr>
      <w:tr w:rsidR="00B61F6F" w:rsidRPr="00E803A8" w:rsidTr="00E803A8">
        <w:trPr>
          <w:trHeight w:val="896"/>
        </w:trPr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Revisar los guiones definidos para el desarrollo de las exposiciones</w:t>
            </w:r>
            <w:r>
              <w:rPr>
                <w:rFonts w:ascii="Arial" w:hAnsi="Arial" w:cs="Arial"/>
              </w:rPr>
              <w:t>.</w:t>
            </w:r>
            <w:r w:rsidRPr="00E803A8">
              <w:rPr>
                <w:rFonts w:ascii="Arial" w:hAnsi="Arial" w:cs="Arial"/>
              </w:rPr>
              <w:t xml:space="preserve"> </w:t>
            </w: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Si se aprueban los temas se continúa con la actividad No 5 de lo contrario se devuelven para realizar los ajustes pertinentes</w:t>
            </w:r>
          </w:p>
        </w:tc>
        <w:tc>
          <w:tcPr>
            <w:tcW w:w="2268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Subdirector General</w:t>
            </w: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Subdirección T</w:t>
            </w:r>
            <w:r w:rsidRPr="00E803A8">
              <w:rPr>
                <w:rFonts w:ascii="Arial" w:hAnsi="Arial" w:cs="Arial"/>
              </w:rPr>
              <w:t>écnica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 xml:space="preserve">Revisar que los guiones sean claros y coherentes de acuerdo con el tema de la exposición 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Guión de las exposiciones</w:t>
            </w:r>
          </w:p>
        </w:tc>
      </w:tr>
      <w:tr w:rsidR="00B61F6F" w:rsidRPr="00E803A8" w:rsidTr="00E803A8">
        <w:trPr>
          <w:trHeight w:val="685"/>
        </w:trPr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Gestionar el diseño, producción y montaje de las exposiciones.</w:t>
            </w:r>
          </w:p>
        </w:tc>
        <w:tc>
          <w:tcPr>
            <w:tcW w:w="2268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 xml:space="preserve">Profesionales y técnicos </w:t>
            </w: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Cronograma de actividades centro cultural</w:t>
            </w: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Estudio previo</w:t>
            </w:r>
          </w:p>
        </w:tc>
      </w:tr>
      <w:tr w:rsidR="00B61F6F" w:rsidRPr="00E803A8" w:rsidTr="00E803A8"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Realizar el montaje de las exposiciones temporales</w:t>
            </w:r>
          </w:p>
        </w:tc>
        <w:tc>
          <w:tcPr>
            <w:tcW w:w="2268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Profesionales y T</w:t>
            </w:r>
            <w:r w:rsidRPr="00E803A8">
              <w:rPr>
                <w:rFonts w:ascii="Arial" w:hAnsi="Arial" w:cs="Arial"/>
              </w:rPr>
              <w:t xml:space="preserve">écnicos </w:t>
            </w: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No aplica</w:t>
            </w:r>
          </w:p>
        </w:tc>
      </w:tr>
      <w:tr w:rsidR="00B61F6F" w:rsidRPr="00E803A8" w:rsidTr="00E803A8"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Realizar la promoción de las las exposiciones</w:t>
            </w:r>
          </w:p>
        </w:tc>
        <w:tc>
          <w:tcPr>
            <w:tcW w:w="2268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Contratista C</w:t>
            </w:r>
            <w:r w:rsidRPr="00E803A8">
              <w:rPr>
                <w:rFonts w:ascii="Arial" w:hAnsi="Arial" w:cs="Arial"/>
              </w:rPr>
              <w:t>omunicaciones</w:t>
            </w: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 xml:space="preserve">Dirección </w:t>
            </w:r>
            <w:r>
              <w:rPr>
                <w:rFonts w:ascii="Arial" w:hAnsi="Arial" w:cs="Arial"/>
              </w:rPr>
              <w:t>General- C</w:t>
            </w:r>
            <w:r w:rsidRPr="00E803A8">
              <w:rPr>
                <w:rFonts w:ascii="Arial" w:hAnsi="Arial" w:cs="Arial"/>
              </w:rPr>
              <w:t>omunicaciones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Página web</w:t>
            </w:r>
          </w:p>
        </w:tc>
      </w:tr>
      <w:tr w:rsidR="00B61F6F" w:rsidRPr="00E803A8" w:rsidTr="00E803A8"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Realizar la</w:t>
            </w:r>
            <w:r>
              <w:rPr>
                <w:rFonts w:ascii="Arial" w:hAnsi="Arial" w:cs="Arial"/>
              </w:rPr>
              <w:t>s</w:t>
            </w:r>
            <w:r w:rsidRPr="00E803A8">
              <w:rPr>
                <w:rFonts w:ascii="Arial" w:hAnsi="Arial" w:cs="Arial"/>
              </w:rPr>
              <w:t xml:space="preserve"> exposiciones </w:t>
            </w:r>
            <w:r>
              <w:rPr>
                <w:rFonts w:ascii="Arial" w:hAnsi="Arial" w:cs="Arial"/>
              </w:rPr>
              <w:t xml:space="preserve">que </w:t>
            </w:r>
            <w:r w:rsidRPr="00E803A8">
              <w:rPr>
                <w:rFonts w:ascii="Arial" w:hAnsi="Arial" w:cs="Arial"/>
              </w:rPr>
              <w:t>promuevan el acceso a la información y al conocimiento de las personas con discapacidad visual</w:t>
            </w:r>
          </w:p>
        </w:tc>
        <w:tc>
          <w:tcPr>
            <w:tcW w:w="2268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Profesionales y T</w:t>
            </w:r>
            <w:r w:rsidRPr="00E803A8">
              <w:rPr>
                <w:rFonts w:ascii="Arial" w:hAnsi="Arial" w:cs="Arial"/>
              </w:rPr>
              <w:t xml:space="preserve">écnicos </w:t>
            </w: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Personas asistentes</w:t>
            </w:r>
          </w:p>
        </w:tc>
      </w:tr>
      <w:tr w:rsidR="00B61F6F" w:rsidRPr="00E803A8" w:rsidTr="00E803A8"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Realizar la medición de la satisfacción de los usuarios y sistematizarla cada seis meses</w:t>
            </w:r>
          </w:p>
        </w:tc>
        <w:tc>
          <w:tcPr>
            <w:tcW w:w="2268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</w:t>
            </w:r>
            <w:r w:rsidRPr="00E803A8">
              <w:rPr>
                <w:rFonts w:ascii="Arial" w:hAnsi="Arial" w:cs="Arial"/>
              </w:rPr>
              <w:t xml:space="preserve">niversitario </w:t>
            </w: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Formato de satisfacción del usuario</w:t>
            </w:r>
          </w:p>
        </w:tc>
      </w:tr>
      <w:tr w:rsidR="00B61F6F" w:rsidRPr="00E803A8" w:rsidTr="00E803A8"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Elaborar el informe de las exposiciones</w:t>
            </w:r>
          </w:p>
        </w:tc>
        <w:tc>
          <w:tcPr>
            <w:tcW w:w="2268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</w:t>
            </w:r>
            <w:r w:rsidRPr="00E803A8">
              <w:rPr>
                <w:rFonts w:ascii="Arial" w:hAnsi="Arial" w:cs="Arial"/>
              </w:rPr>
              <w:t xml:space="preserve">niversitario </w:t>
            </w: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</w:t>
            </w:r>
            <w:r w:rsidRPr="00E803A8">
              <w:rPr>
                <w:rFonts w:ascii="Arial" w:hAnsi="Arial" w:cs="Arial"/>
              </w:rPr>
              <w:t>perativo</w:t>
            </w: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</w:p>
        </w:tc>
      </w:tr>
      <w:tr w:rsidR="00B61F6F" w:rsidRPr="00E803A8" w:rsidTr="00E803A8">
        <w:tc>
          <w:tcPr>
            <w:tcW w:w="988" w:type="dxa"/>
            <w:shd w:val="clear" w:color="auto" w:fill="auto"/>
          </w:tcPr>
          <w:p w:rsidR="00B61F6F" w:rsidRPr="00E803A8" w:rsidRDefault="00B61F6F" w:rsidP="00B61F6F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 xml:space="preserve">Revisar el informe </w:t>
            </w:r>
            <w:r>
              <w:rPr>
                <w:rFonts w:ascii="Arial" w:hAnsi="Arial" w:cs="Arial"/>
              </w:rPr>
              <w:t xml:space="preserve">de las exposiciones </w:t>
            </w:r>
          </w:p>
        </w:tc>
        <w:tc>
          <w:tcPr>
            <w:tcW w:w="2268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</w:t>
            </w:r>
            <w:r w:rsidRPr="00E803A8">
              <w:rPr>
                <w:rFonts w:ascii="Arial" w:hAnsi="Arial" w:cs="Arial"/>
              </w:rPr>
              <w:t xml:space="preserve">niversitario </w:t>
            </w:r>
          </w:p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O</w:t>
            </w:r>
            <w:r w:rsidRPr="00E803A8">
              <w:rPr>
                <w:rFonts w:ascii="Arial" w:hAnsi="Arial" w:cs="Arial"/>
              </w:rPr>
              <w:t>perativo</w:t>
            </w:r>
          </w:p>
        </w:tc>
        <w:tc>
          <w:tcPr>
            <w:tcW w:w="2693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Verificar que el informe contenga todo lo desarrollado</w:t>
            </w:r>
          </w:p>
        </w:tc>
        <w:tc>
          <w:tcPr>
            <w:tcW w:w="2410" w:type="dxa"/>
            <w:shd w:val="clear" w:color="auto" w:fill="auto"/>
          </w:tcPr>
          <w:p w:rsidR="00B61F6F" w:rsidRPr="00E803A8" w:rsidRDefault="00B61F6F" w:rsidP="00B61F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 </w:t>
            </w:r>
          </w:p>
        </w:tc>
      </w:tr>
    </w:tbl>
    <w:p w:rsidR="00531FB4" w:rsidRPr="00E803A8" w:rsidRDefault="00531FB4" w:rsidP="00531FB4">
      <w:pPr>
        <w:rPr>
          <w:rFonts w:ascii="Arial" w:hAnsi="Arial" w:cs="Arial"/>
        </w:rPr>
      </w:pPr>
    </w:p>
    <w:p w:rsidR="00BD124E" w:rsidRPr="00E803A8" w:rsidRDefault="00BD124E" w:rsidP="00BD124E">
      <w:pPr>
        <w:jc w:val="both"/>
        <w:rPr>
          <w:rFonts w:ascii="Arial" w:hAnsi="Arial" w:cs="Arial"/>
        </w:rPr>
      </w:pPr>
    </w:p>
    <w:p w:rsidR="00ED46EB" w:rsidRPr="00E803A8" w:rsidRDefault="00ED46EB" w:rsidP="00ED46EB">
      <w:pPr>
        <w:rPr>
          <w:rFonts w:ascii="Arial" w:hAnsi="Arial" w:cs="Arial"/>
        </w:rPr>
      </w:pPr>
    </w:p>
    <w:p w:rsidR="00ED46EB" w:rsidRPr="00E803A8" w:rsidRDefault="00ED46EB" w:rsidP="00D50035">
      <w:pPr>
        <w:pStyle w:val="Ttulo2"/>
        <w:numPr>
          <w:ilvl w:val="0"/>
          <w:numId w:val="37"/>
        </w:numPr>
        <w:ind w:left="426" w:hanging="426"/>
        <w:rPr>
          <w:sz w:val="24"/>
        </w:rPr>
      </w:pPr>
      <w:r w:rsidRPr="00E803A8">
        <w:rPr>
          <w:sz w:val="24"/>
        </w:rPr>
        <w:lastRenderedPageBreak/>
        <w:t>DOCUMENTOS ASOCIADOS AL PROCEDIMIENTO</w:t>
      </w:r>
    </w:p>
    <w:p w:rsidR="00ED46EB" w:rsidRPr="00E803A8" w:rsidRDefault="00ED46EB" w:rsidP="00ED46EB">
      <w:pPr>
        <w:rPr>
          <w:rFonts w:ascii="Arial" w:hAnsi="Arial" w:cs="Arial"/>
          <w:lang w:val="es-ES_tradnl"/>
        </w:rPr>
      </w:pPr>
    </w:p>
    <w:p w:rsidR="00CA1A62" w:rsidRPr="00CA1A62" w:rsidRDefault="00CA1A62" w:rsidP="00CA1A62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CA1A62">
        <w:rPr>
          <w:rFonts w:ascii="Arial" w:hAnsi="Arial" w:cs="Arial"/>
        </w:rPr>
        <w:t>Cronograma de actividades del centro cultural</w:t>
      </w:r>
    </w:p>
    <w:p w:rsidR="00CA1A62" w:rsidRPr="00CA1A62" w:rsidRDefault="00CA1A62" w:rsidP="00CA1A62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CA1A62">
        <w:rPr>
          <w:rFonts w:ascii="Arial" w:hAnsi="Arial" w:cs="Arial"/>
        </w:rPr>
        <w:t>Formato guión</w:t>
      </w:r>
    </w:p>
    <w:p w:rsidR="00CA1A62" w:rsidRPr="00CA1A62" w:rsidRDefault="00CA1A62" w:rsidP="00CA1A62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CA1A62">
        <w:rPr>
          <w:rFonts w:ascii="Arial" w:hAnsi="Arial" w:cs="Arial"/>
        </w:rPr>
        <w:t>Formato personas asistentes</w:t>
      </w:r>
    </w:p>
    <w:p w:rsidR="00CA1A62" w:rsidRPr="00CA1A62" w:rsidRDefault="00CA1A62" w:rsidP="00CA1A62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CA1A62">
        <w:rPr>
          <w:rFonts w:ascii="Arial" w:hAnsi="Arial" w:cs="Arial"/>
        </w:rPr>
        <w:t>Formato de satisfacción del usuario</w:t>
      </w:r>
    </w:p>
    <w:p w:rsidR="00CA1A62" w:rsidRPr="00CA1A62" w:rsidRDefault="00CA1A62" w:rsidP="00CA1A62">
      <w:pPr>
        <w:pStyle w:val="Prrafodelista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CA1A62">
        <w:rPr>
          <w:rFonts w:ascii="Arial" w:hAnsi="Arial" w:cs="Arial"/>
        </w:rPr>
        <w:t>Formato informe de actividades</w:t>
      </w:r>
    </w:p>
    <w:p w:rsidR="00ED46EB" w:rsidRPr="00E803A8" w:rsidRDefault="00ED46EB" w:rsidP="00ED46EB">
      <w:pPr>
        <w:rPr>
          <w:rFonts w:ascii="Arial" w:hAnsi="Arial" w:cs="Arial"/>
        </w:rPr>
      </w:pPr>
    </w:p>
    <w:p w:rsidR="00B30DFB" w:rsidRPr="00E803A8" w:rsidRDefault="00B30DFB" w:rsidP="00ED46EB">
      <w:pPr>
        <w:rPr>
          <w:rFonts w:ascii="Arial" w:hAnsi="Arial" w:cs="Arial"/>
        </w:rPr>
      </w:pPr>
    </w:p>
    <w:p w:rsidR="00ED46EB" w:rsidRPr="00E803A8" w:rsidRDefault="00ED46EB" w:rsidP="00ED46EB">
      <w:pPr>
        <w:pStyle w:val="Ttulo2"/>
        <w:ind w:left="0"/>
        <w:rPr>
          <w:sz w:val="24"/>
        </w:rPr>
      </w:pPr>
      <w:r w:rsidRPr="00E803A8">
        <w:rPr>
          <w:sz w:val="24"/>
        </w:rPr>
        <w:t>9. CONTROL DE CAMBIOS</w:t>
      </w:r>
    </w:p>
    <w:p w:rsidR="00ED46EB" w:rsidRPr="00E803A8" w:rsidRDefault="00ED46EB" w:rsidP="00ED46EB">
      <w:pPr>
        <w:rPr>
          <w:rFonts w:ascii="Arial" w:hAnsi="Arial" w:cs="Arial"/>
          <w:b/>
          <w:lang w:val="es-CO"/>
        </w:rPr>
      </w:pPr>
    </w:p>
    <w:tbl>
      <w:tblPr>
        <w:tblStyle w:val="Tabladecuadrcula1clara"/>
        <w:tblW w:w="0" w:type="auto"/>
        <w:tblLook w:val="04A0" w:firstRow="1" w:lastRow="0" w:firstColumn="1" w:lastColumn="0" w:noHBand="0" w:noVBand="1"/>
      </w:tblPr>
      <w:tblGrid>
        <w:gridCol w:w="2465"/>
        <w:gridCol w:w="3292"/>
        <w:gridCol w:w="4206"/>
        <w:gridCol w:w="4202"/>
      </w:tblGrid>
      <w:tr w:rsidR="00ED46EB" w:rsidRPr="00E803A8" w:rsidTr="00D50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</w:tcPr>
          <w:p w:rsidR="00ED46EB" w:rsidRPr="00E803A8" w:rsidRDefault="00ED46EB" w:rsidP="00DC6320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Versión</w:t>
            </w:r>
          </w:p>
        </w:tc>
        <w:tc>
          <w:tcPr>
            <w:tcW w:w="3292" w:type="dxa"/>
          </w:tcPr>
          <w:p w:rsidR="00ED46EB" w:rsidRPr="00E803A8" w:rsidRDefault="00ED46EB" w:rsidP="00DC6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 xml:space="preserve">Fecha de Entrada en Vigencia del Procedimiento </w:t>
            </w:r>
          </w:p>
        </w:tc>
        <w:tc>
          <w:tcPr>
            <w:tcW w:w="4206" w:type="dxa"/>
          </w:tcPr>
          <w:p w:rsidR="00ED46EB" w:rsidRPr="00E803A8" w:rsidRDefault="00ED46EB" w:rsidP="00DC6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4202" w:type="dxa"/>
          </w:tcPr>
          <w:p w:rsidR="00ED46EB" w:rsidRPr="00E803A8" w:rsidRDefault="00ED46EB" w:rsidP="00DC6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Naturaleza Del Cambio</w:t>
            </w:r>
          </w:p>
        </w:tc>
      </w:tr>
      <w:tr w:rsidR="00CA1A62" w:rsidRPr="00E803A8" w:rsidTr="00D50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vAlign w:val="center"/>
          </w:tcPr>
          <w:p w:rsidR="00CA1A62" w:rsidRPr="001905B7" w:rsidRDefault="00CA1A62" w:rsidP="00CA1A62">
            <w:pPr>
              <w:jc w:val="center"/>
              <w:rPr>
                <w:rFonts w:ascii="Arial" w:hAnsi="Arial" w:cs="Arial"/>
                <w:bCs w:val="0"/>
              </w:rPr>
            </w:pPr>
            <w:r w:rsidRPr="001905B7">
              <w:rPr>
                <w:rFonts w:ascii="Arial" w:hAnsi="Arial" w:cs="Arial"/>
              </w:rPr>
              <w:t>1</w:t>
            </w:r>
          </w:p>
        </w:tc>
        <w:tc>
          <w:tcPr>
            <w:tcW w:w="3292" w:type="dxa"/>
            <w:vAlign w:val="center"/>
          </w:tcPr>
          <w:p w:rsidR="00CA1A62" w:rsidRPr="001905B7" w:rsidRDefault="00CA1A62" w:rsidP="00CA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09</w:t>
            </w:r>
            <w:r w:rsidRPr="001905B7">
              <w:rPr>
                <w:rFonts w:ascii="Arial" w:hAnsi="Arial" w:cs="Arial"/>
                <w:bCs/>
                <w:lang w:val="es-ES_tradnl"/>
              </w:rPr>
              <w:t>/</w:t>
            </w:r>
            <w:r>
              <w:rPr>
                <w:rFonts w:ascii="Arial" w:hAnsi="Arial" w:cs="Arial"/>
                <w:bCs/>
                <w:lang w:val="es-ES_tradnl"/>
              </w:rPr>
              <w:t>11</w:t>
            </w:r>
            <w:r w:rsidRPr="001905B7">
              <w:rPr>
                <w:rFonts w:ascii="Arial" w:hAnsi="Arial" w:cs="Arial"/>
                <w:bCs/>
                <w:lang w:val="es-ES_tradnl"/>
              </w:rPr>
              <w:t>/2018</w:t>
            </w:r>
          </w:p>
        </w:tc>
        <w:tc>
          <w:tcPr>
            <w:tcW w:w="4206" w:type="dxa"/>
            <w:vAlign w:val="center"/>
          </w:tcPr>
          <w:p w:rsidR="00CA1A62" w:rsidRPr="001905B7" w:rsidRDefault="00CA1A62" w:rsidP="00CA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1905B7">
              <w:rPr>
                <w:rFonts w:ascii="Arial" w:hAnsi="Arial" w:cs="Arial"/>
                <w:bCs/>
              </w:rPr>
              <w:t>No aplica</w:t>
            </w:r>
          </w:p>
        </w:tc>
        <w:tc>
          <w:tcPr>
            <w:tcW w:w="4202" w:type="dxa"/>
            <w:vAlign w:val="center"/>
          </w:tcPr>
          <w:p w:rsidR="00CA1A62" w:rsidRPr="001905B7" w:rsidRDefault="00CA1A62" w:rsidP="00CA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05B7">
              <w:rPr>
                <w:rFonts w:ascii="Arial" w:hAnsi="Arial" w:cs="Arial"/>
              </w:rPr>
              <w:t>Adopción del procedimiento</w:t>
            </w:r>
          </w:p>
        </w:tc>
      </w:tr>
      <w:tr w:rsidR="00D50035" w:rsidRPr="00E803A8" w:rsidTr="00D50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vAlign w:val="center"/>
          </w:tcPr>
          <w:p w:rsidR="00D50035" w:rsidRPr="00E803A8" w:rsidRDefault="000E01E5" w:rsidP="00D50035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2</w:t>
            </w:r>
          </w:p>
        </w:tc>
        <w:tc>
          <w:tcPr>
            <w:tcW w:w="3292" w:type="dxa"/>
            <w:vAlign w:val="center"/>
          </w:tcPr>
          <w:p w:rsidR="00D50035" w:rsidRPr="00E803A8" w:rsidRDefault="00746B01" w:rsidP="00D5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30/01/2020</w:t>
            </w:r>
          </w:p>
        </w:tc>
        <w:tc>
          <w:tcPr>
            <w:tcW w:w="4206" w:type="dxa"/>
            <w:vAlign w:val="center"/>
          </w:tcPr>
          <w:p w:rsidR="00D50035" w:rsidRPr="00E803A8" w:rsidRDefault="00746B01" w:rsidP="00D500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4202" w:type="dxa"/>
            <w:vAlign w:val="center"/>
          </w:tcPr>
          <w:p w:rsidR="00D50035" w:rsidRPr="00E803A8" w:rsidRDefault="00746B01" w:rsidP="00D500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Accionar del proceso y accesibilidad</w:t>
            </w:r>
          </w:p>
        </w:tc>
      </w:tr>
    </w:tbl>
    <w:p w:rsidR="00ED46EB" w:rsidRPr="00E803A8" w:rsidRDefault="00ED46EB" w:rsidP="00ED46EB">
      <w:pPr>
        <w:rPr>
          <w:rFonts w:ascii="Arial" w:hAnsi="Arial" w:cs="Arial"/>
          <w:lang w:val="es-CO"/>
        </w:rPr>
      </w:pPr>
    </w:p>
    <w:p w:rsidR="00B30DFB" w:rsidRPr="00E803A8" w:rsidRDefault="00B30DFB" w:rsidP="00B30DFB">
      <w:pPr>
        <w:pStyle w:val="Ttulo2"/>
        <w:ind w:left="0"/>
        <w:rPr>
          <w:sz w:val="24"/>
        </w:rPr>
      </w:pPr>
      <w:r w:rsidRPr="00E803A8">
        <w:rPr>
          <w:sz w:val="24"/>
        </w:rPr>
        <w:t>10. ETAPAS DEL DOCUMENTO</w:t>
      </w:r>
    </w:p>
    <w:p w:rsidR="00B30DFB" w:rsidRPr="00E803A8" w:rsidRDefault="00B30DFB" w:rsidP="00B30DFB">
      <w:pPr>
        <w:rPr>
          <w:rFonts w:ascii="Arial" w:hAnsi="Arial" w:cs="Arial"/>
          <w:bCs/>
        </w:rPr>
      </w:pPr>
    </w:p>
    <w:tbl>
      <w:tblPr>
        <w:tblStyle w:val="Tabladecuadrcula1clara"/>
        <w:tblW w:w="14312" w:type="dxa"/>
        <w:tblLook w:val="04A0" w:firstRow="1" w:lastRow="0" w:firstColumn="1" w:lastColumn="0" w:noHBand="0" w:noVBand="1"/>
      </w:tblPr>
      <w:tblGrid>
        <w:gridCol w:w="3964"/>
        <w:gridCol w:w="5245"/>
        <w:gridCol w:w="5103"/>
      </w:tblGrid>
      <w:tr w:rsidR="00B30DFB" w:rsidRPr="00E803A8" w:rsidTr="00B3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30DFB" w:rsidRPr="00E803A8" w:rsidRDefault="00B30DFB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ETAPAS DEL DOCUMENTO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30DFB" w:rsidRPr="00E803A8" w:rsidRDefault="00B3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30DFB" w:rsidRPr="00E803A8" w:rsidRDefault="00B3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FECHA</w:t>
            </w:r>
          </w:p>
        </w:tc>
      </w:tr>
      <w:tr w:rsidR="00B30DFB" w:rsidRPr="00E803A8" w:rsidTr="00B30DF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B30DFB">
            <w:pPr>
              <w:jc w:val="center"/>
              <w:rPr>
                <w:rFonts w:ascii="Arial" w:hAnsi="Arial" w:cs="Arial"/>
                <w:bCs w:val="0"/>
              </w:rPr>
            </w:pPr>
            <w:r w:rsidRPr="00E803A8">
              <w:rPr>
                <w:rFonts w:ascii="Arial" w:hAnsi="Arial" w:cs="Arial"/>
              </w:rPr>
              <w:t>Elaboración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30DFB" w:rsidRPr="00E803A8" w:rsidRDefault="00746B01" w:rsidP="00CA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ELIANA URIBE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CA1A62" w:rsidP="00746B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</w:t>
            </w:r>
            <w:r w:rsidR="00746B01"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</w:rPr>
              <w:t>/201</w:t>
            </w:r>
            <w:r w:rsidR="00746B01">
              <w:rPr>
                <w:rFonts w:ascii="Arial" w:hAnsi="Arial" w:cs="Arial"/>
                <w:bCs/>
              </w:rPr>
              <w:t>9</w:t>
            </w:r>
          </w:p>
        </w:tc>
      </w:tr>
      <w:tr w:rsidR="00B30DFB" w:rsidRPr="00E803A8" w:rsidTr="00B30DF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B30DFB">
            <w:pPr>
              <w:jc w:val="center"/>
              <w:rPr>
                <w:rFonts w:ascii="Arial" w:hAnsi="Arial" w:cs="Arial"/>
                <w:bCs w:val="0"/>
              </w:rPr>
            </w:pPr>
            <w:r w:rsidRPr="00E803A8">
              <w:rPr>
                <w:rFonts w:ascii="Arial" w:hAnsi="Arial" w:cs="Arial"/>
              </w:rPr>
              <w:t>Revisión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30DFB" w:rsidRPr="00E803A8" w:rsidRDefault="00746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ENRIQUE KING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CA1A62" w:rsidP="00746B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30/0</w:t>
            </w:r>
            <w:r w:rsidR="00746B01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/20</w:t>
            </w:r>
            <w:r w:rsidR="00746B01">
              <w:rPr>
                <w:rFonts w:ascii="Arial" w:hAnsi="Arial" w:cs="Arial"/>
                <w:bCs/>
              </w:rPr>
              <w:t>20</w:t>
            </w:r>
          </w:p>
        </w:tc>
      </w:tr>
      <w:tr w:rsidR="00B30DFB" w:rsidRPr="00E803A8" w:rsidTr="00B30DF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B30DFB">
            <w:pPr>
              <w:jc w:val="center"/>
              <w:rPr>
                <w:rFonts w:ascii="Arial" w:hAnsi="Arial" w:cs="Arial"/>
                <w:bCs w:val="0"/>
              </w:rPr>
            </w:pPr>
            <w:r w:rsidRPr="00E803A8">
              <w:rPr>
                <w:rFonts w:ascii="Arial" w:hAnsi="Arial" w:cs="Arial"/>
              </w:rPr>
              <w:t>Aprobación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30DFB" w:rsidRPr="00E803A8" w:rsidRDefault="00B3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GUSTAVO PULIDO CASAS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746B01" w:rsidP="00746B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CA1A62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01</w:t>
            </w:r>
            <w:r w:rsidR="00CA1A62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20</w:t>
            </w:r>
          </w:p>
        </w:tc>
      </w:tr>
    </w:tbl>
    <w:p w:rsidR="00B30DFB" w:rsidRPr="00E803A8" w:rsidRDefault="00B30DFB" w:rsidP="00B30DFB">
      <w:pPr>
        <w:jc w:val="both"/>
        <w:rPr>
          <w:rFonts w:ascii="Arial" w:hAnsi="Arial" w:cs="Arial"/>
          <w:bCs/>
        </w:rPr>
      </w:pPr>
    </w:p>
    <w:p w:rsidR="00507A02" w:rsidRPr="00E803A8" w:rsidRDefault="00507A02">
      <w:pPr>
        <w:rPr>
          <w:rFonts w:ascii="Arial" w:hAnsi="Arial" w:cs="Arial"/>
        </w:rPr>
      </w:pPr>
    </w:p>
    <w:p w:rsidR="002E2962" w:rsidRPr="00E803A8" w:rsidRDefault="002E2962" w:rsidP="00C41A81">
      <w:pPr>
        <w:jc w:val="both"/>
        <w:rPr>
          <w:rFonts w:ascii="Arial" w:hAnsi="Arial" w:cs="Arial"/>
          <w:bCs/>
        </w:rPr>
      </w:pPr>
    </w:p>
    <w:sectPr w:rsidR="002E2962" w:rsidRPr="00E803A8" w:rsidSect="0052516F">
      <w:headerReference w:type="default" r:id="rId8"/>
      <w:footerReference w:type="default" r:id="rId9"/>
      <w:pgSz w:w="16839" w:h="23814" w:code="8"/>
      <w:pgMar w:top="1134" w:right="1530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16" w:rsidRDefault="00CC4716">
      <w:r>
        <w:separator/>
      </w:r>
    </w:p>
  </w:endnote>
  <w:endnote w:type="continuationSeparator" w:id="0">
    <w:p w:rsidR="00CC4716" w:rsidRDefault="00CC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5C7B2D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5C7B2D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0F4492" w:rsidRDefault="000F44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16" w:rsidRDefault="00CC4716">
      <w:r>
        <w:separator/>
      </w:r>
    </w:p>
  </w:footnote>
  <w:footnote w:type="continuationSeparator" w:id="0">
    <w:p w:rsidR="00CC4716" w:rsidRDefault="00CC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2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8959"/>
      <w:gridCol w:w="2835"/>
    </w:tblGrid>
    <w:tr w:rsidR="006E21C0" w:rsidTr="00701153">
      <w:trPr>
        <w:cantSplit/>
        <w:trHeight w:val="445"/>
      </w:trPr>
      <w:tc>
        <w:tcPr>
          <w:tcW w:w="2410" w:type="dxa"/>
          <w:vMerge w:val="restart"/>
          <w:vAlign w:val="center"/>
        </w:tcPr>
        <w:p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11" name="Imagen 1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9" w:type="dxa"/>
          <w:vMerge w:val="restart"/>
          <w:vAlign w:val="center"/>
        </w:tcPr>
        <w:p w:rsidR="006E21C0" w:rsidRDefault="006E21C0" w:rsidP="00575124">
          <w:pPr>
            <w:ind w:left="708" w:right="-42" w:hanging="708"/>
            <w:jc w:val="center"/>
          </w:pPr>
          <w:r w:rsidRPr="00B32037">
            <w:rPr>
              <w:rFonts w:ascii="Arial" w:hAnsi="Arial" w:cs="Arial"/>
            </w:rPr>
            <w:t>Procedimiento:</w:t>
          </w:r>
          <w:r w:rsidR="0086373C">
            <w:t xml:space="preserve"> </w:t>
          </w:r>
          <w:r w:rsidR="00C43217">
            <w:rPr>
              <w:rFonts w:ascii="Arial" w:hAnsi="Arial" w:cs="Arial"/>
            </w:rPr>
            <w:t xml:space="preserve"> </w:t>
          </w:r>
          <w:r w:rsidR="00C43217">
            <w:rPr>
              <w:rFonts w:ascii="Arial" w:hAnsi="Arial" w:cs="Arial"/>
              <w:lang w:val="it-IT"/>
            </w:rPr>
            <w:t xml:space="preserve">SALA </w:t>
          </w:r>
          <w:r w:rsidR="0047075C">
            <w:rPr>
              <w:rFonts w:ascii="Arial" w:hAnsi="Arial" w:cs="Arial"/>
              <w:lang w:val="it-IT"/>
            </w:rPr>
            <w:t xml:space="preserve">MULTISENSORIAL </w:t>
          </w:r>
          <w:r w:rsidR="0047075C" w:rsidRPr="00CB02EF">
            <w:rPr>
              <w:rFonts w:ascii="Arial" w:hAnsi="Arial" w:cs="Arial"/>
              <w:lang w:val="it-IT"/>
            </w:rPr>
            <w:t>Y</w:t>
          </w:r>
          <w:r w:rsidR="00C43217">
            <w:rPr>
              <w:rFonts w:ascii="Arial" w:hAnsi="Arial" w:cs="Arial"/>
              <w:lang w:val="it-IT"/>
            </w:rPr>
            <w:t xml:space="preserve"> DE EXPOSICIONES</w:t>
          </w:r>
        </w:p>
        <w:p w:rsidR="00575124" w:rsidRPr="00B32037" w:rsidRDefault="00575124" w:rsidP="00575124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2835" w:type="dxa"/>
          <w:vAlign w:val="center"/>
        </w:tcPr>
        <w:p w:rsidR="006E21C0" w:rsidRPr="00B32037" w:rsidRDefault="00C454C0" w:rsidP="00C43217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255F0F">
            <w:rPr>
              <w:rFonts w:ascii="Arial" w:hAnsi="Arial" w:cs="Arial"/>
              <w:bCs/>
              <w:spacing w:val="-6"/>
            </w:rPr>
            <w:t xml:space="preserve">: </w:t>
          </w:r>
          <w:r w:rsidR="00C43217">
            <w:rPr>
              <w:rFonts w:ascii="Arial" w:hAnsi="Arial" w:cs="Arial"/>
              <w:bCs/>
              <w:spacing w:val="-6"/>
            </w:rPr>
            <w:t>SDT-120-PD-309</w:t>
          </w:r>
        </w:p>
      </w:tc>
    </w:tr>
    <w:tr w:rsidR="006E21C0" w:rsidTr="00701153">
      <w:trPr>
        <w:cantSplit/>
        <w:trHeight w:val="658"/>
      </w:trPr>
      <w:tc>
        <w:tcPr>
          <w:tcW w:w="2410" w:type="dxa"/>
          <w:vMerge/>
          <w:vAlign w:val="center"/>
        </w:tcPr>
        <w:p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Merge/>
          <w:vAlign w:val="center"/>
        </w:tcPr>
        <w:p w:rsidR="006E21C0" w:rsidRPr="00B32037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835" w:type="dxa"/>
          <w:vAlign w:val="center"/>
        </w:tcPr>
        <w:p w:rsidR="006E21C0" w:rsidRPr="00B32037" w:rsidRDefault="00C43217" w:rsidP="00DB1CE3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</w:t>
          </w:r>
          <w:r w:rsidRPr="00B32037">
            <w:rPr>
              <w:rFonts w:ascii="Arial" w:hAnsi="Arial" w:cs="Arial"/>
              <w:bCs/>
              <w:spacing w:val="-6"/>
            </w:rPr>
            <w:t xml:space="preserve">: </w:t>
          </w:r>
          <w:r w:rsidR="00746B01">
            <w:rPr>
              <w:rFonts w:ascii="Arial" w:hAnsi="Arial" w:cs="Arial"/>
              <w:bCs/>
              <w:spacing w:val="-6"/>
            </w:rPr>
            <w:t>2</w:t>
          </w:r>
        </w:p>
      </w:tc>
    </w:tr>
    <w:tr w:rsidR="006E21C0" w:rsidTr="00701153">
      <w:trPr>
        <w:cantSplit/>
        <w:trHeight w:val="324"/>
      </w:trPr>
      <w:tc>
        <w:tcPr>
          <w:tcW w:w="2410" w:type="dxa"/>
          <w:vMerge/>
          <w:vAlign w:val="center"/>
        </w:tcPr>
        <w:p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Align w:val="center"/>
        </w:tcPr>
        <w:p w:rsidR="006E21C0" w:rsidRPr="00B32037" w:rsidRDefault="00E37112" w:rsidP="003D222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</w:t>
          </w:r>
          <w:r w:rsidR="006E21C0">
            <w:rPr>
              <w:rFonts w:ascii="Arial" w:hAnsi="Arial" w:cs="Arial"/>
              <w:bCs/>
              <w:spacing w:val="-6"/>
            </w:rPr>
            <w:t>roceso:</w:t>
          </w:r>
          <w:r w:rsidR="001C7E04">
            <w:rPr>
              <w:rFonts w:ascii="Arial" w:hAnsi="Arial" w:cs="Arial"/>
              <w:bCs/>
              <w:spacing w:val="-6"/>
            </w:rPr>
            <w:t xml:space="preserve"> </w:t>
          </w:r>
          <w:r w:rsidR="00575124">
            <w:rPr>
              <w:rFonts w:ascii="Arial" w:hAnsi="Arial" w:cs="Arial"/>
              <w:bCs/>
              <w:spacing w:val="-6"/>
            </w:rPr>
            <w:t>CENTRO CULTURAL</w:t>
          </w:r>
        </w:p>
      </w:tc>
      <w:tc>
        <w:tcPr>
          <w:tcW w:w="2835" w:type="dxa"/>
          <w:vAlign w:val="center"/>
        </w:tcPr>
        <w:p w:rsidR="006E21C0" w:rsidRPr="00255F0F" w:rsidRDefault="00C454C0" w:rsidP="00746B01">
          <w:pPr>
            <w:ind w:right="-42"/>
            <w:rPr>
              <w:rFonts w:ascii="Arial" w:hAnsi="Arial" w:cs="Arial"/>
              <w:bCs/>
              <w:color w:val="FF0000"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966ACA">
            <w:rPr>
              <w:rFonts w:ascii="Arial" w:hAnsi="Arial" w:cs="Arial"/>
              <w:bCs/>
              <w:spacing w:val="-6"/>
            </w:rPr>
            <w:t>:</w:t>
          </w:r>
          <w:r w:rsidR="00FF7ED0">
            <w:rPr>
              <w:rFonts w:ascii="Arial" w:hAnsi="Arial" w:cs="Arial"/>
              <w:bCs/>
              <w:spacing w:val="-6"/>
            </w:rPr>
            <w:t xml:space="preserve"> </w:t>
          </w:r>
          <w:r w:rsidR="00746B01">
            <w:rPr>
              <w:rFonts w:ascii="Arial" w:hAnsi="Arial" w:cs="Arial"/>
              <w:bCs/>
              <w:spacing w:val="-6"/>
            </w:rPr>
            <w:t>30</w:t>
          </w:r>
          <w:r w:rsidR="00C43217">
            <w:rPr>
              <w:rFonts w:ascii="Arial" w:hAnsi="Arial" w:cs="Arial"/>
              <w:bCs/>
              <w:spacing w:val="-6"/>
            </w:rPr>
            <w:t>/</w:t>
          </w:r>
          <w:r w:rsidR="00746B01">
            <w:rPr>
              <w:rFonts w:ascii="Arial" w:hAnsi="Arial" w:cs="Arial"/>
              <w:bCs/>
              <w:spacing w:val="-6"/>
            </w:rPr>
            <w:t>01</w:t>
          </w:r>
          <w:r w:rsidR="00C43217">
            <w:rPr>
              <w:rFonts w:ascii="Arial" w:hAnsi="Arial" w:cs="Arial"/>
              <w:bCs/>
              <w:spacing w:val="-6"/>
            </w:rPr>
            <w:t>/20</w:t>
          </w:r>
          <w:r w:rsidR="00746B01">
            <w:rPr>
              <w:rFonts w:ascii="Arial" w:hAnsi="Arial" w:cs="Arial"/>
              <w:bCs/>
              <w:spacing w:val="-6"/>
            </w:rPr>
            <w:t>20</w:t>
          </w:r>
        </w:p>
      </w:tc>
    </w:tr>
  </w:tbl>
  <w:p w:rsidR="000F4492" w:rsidRDefault="000F44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A5D35"/>
    <w:multiLevelType w:val="hybridMultilevel"/>
    <w:tmpl w:val="0A64F3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F3D7C"/>
    <w:multiLevelType w:val="hybridMultilevel"/>
    <w:tmpl w:val="13D63CD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35A6C"/>
    <w:multiLevelType w:val="hybridMultilevel"/>
    <w:tmpl w:val="739E1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BE1D67"/>
    <w:multiLevelType w:val="hybridMultilevel"/>
    <w:tmpl w:val="47C24A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17059"/>
    <w:multiLevelType w:val="hybridMultilevel"/>
    <w:tmpl w:val="9D1CAF6E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B9F"/>
    <w:multiLevelType w:val="hybridMultilevel"/>
    <w:tmpl w:val="3886B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7"/>
  </w:num>
  <w:num w:numId="8">
    <w:abstractNumId w:val="33"/>
  </w:num>
  <w:num w:numId="9">
    <w:abstractNumId w:val="28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6"/>
  </w:num>
  <w:num w:numId="15">
    <w:abstractNumId w:val="23"/>
  </w:num>
  <w:num w:numId="16">
    <w:abstractNumId w:val="29"/>
  </w:num>
  <w:num w:numId="17">
    <w:abstractNumId w:val="18"/>
  </w:num>
  <w:num w:numId="18">
    <w:abstractNumId w:val="24"/>
  </w:num>
  <w:num w:numId="19">
    <w:abstractNumId w:val="34"/>
  </w:num>
  <w:num w:numId="20">
    <w:abstractNumId w:val="30"/>
  </w:num>
  <w:num w:numId="21">
    <w:abstractNumId w:val="15"/>
  </w:num>
  <w:num w:numId="22">
    <w:abstractNumId w:val="36"/>
  </w:num>
  <w:num w:numId="23">
    <w:abstractNumId w:val="6"/>
  </w:num>
  <w:num w:numId="24">
    <w:abstractNumId w:val="9"/>
  </w:num>
  <w:num w:numId="25">
    <w:abstractNumId w:val="2"/>
  </w:num>
  <w:num w:numId="26">
    <w:abstractNumId w:val="25"/>
  </w:num>
  <w:num w:numId="27">
    <w:abstractNumId w:val="21"/>
  </w:num>
  <w:num w:numId="28">
    <w:abstractNumId w:val="38"/>
  </w:num>
  <w:num w:numId="29">
    <w:abstractNumId w:val="12"/>
  </w:num>
  <w:num w:numId="30">
    <w:abstractNumId w:val="20"/>
  </w:num>
  <w:num w:numId="31">
    <w:abstractNumId w:val="19"/>
  </w:num>
  <w:num w:numId="32">
    <w:abstractNumId w:val="22"/>
  </w:num>
  <w:num w:numId="33">
    <w:abstractNumId w:val="37"/>
  </w:num>
  <w:num w:numId="34">
    <w:abstractNumId w:val="17"/>
  </w:num>
  <w:num w:numId="35">
    <w:abstractNumId w:val="32"/>
  </w:num>
  <w:num w:numId="36">
    <w:abstractNumId w:val="31"/>
  </w:num>
  <w:num w:numId="37">
    <w:abstractNumId w:val="16"/>
  </w:num>
  <w:num w:numId="38">
    <w:abstractNumId w:val="3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06E02"/>
    <w:rsid w:val="00016CCF"/>
    <w:rsid w:val="00021E72"/>
    <w:rsid w:val="00030EE6"/>
    <w:rsid w:val="00037911"/>
    <w:rsid w:val="00051AB8"/>
    <w:rsid w:val="00065136"/>
    <w:rsid w:val="000948D3"/>
    <w:rsid w:val="000953C0"/>
    <w:rsid w:val="00096576"/>
    <w:rsid w:val="000B2D17"/>
    <w:rsid w:val="000C22B3"/>
    <w:rsid w:val="000C567E"/>
    <w:rsid w:val="000D4DC5"/>
    <w:rsid w:val="000E01E5"/>
    <w:rsid w:val="000F4492"/>
    <w:rsid w:val="00103E2C"/>
    <w:rsid w:val="00106C77"/>
    <w:rsid w:val="00140D19"/>
    <w:rsid w:val="00147149"/>
    <w:rsid w:val="00194F78"/>
    <w:rsid w:val="001C7E04"/>
    <w:rsid w:val="001D57FB"/>
    <w:rsid w:val="00215F12"/>
    <w:rsid w:val="00232D8F"/>
    <w:rsid w:val="00255F0F"/>
    <w:rsid w:val="00280E64"/>
    <w:rsid w:val="0028565B"/>
    <w:rsid w:val="0029340E"/>
    <w:rsid w:val="002B28C7"/>
    <w:rsid w:val="002E2962"/>
    <w:rsid w:val="002F219F"/>
    <w:rsid w:val="00306486"/>
    <w:rsid w:val="00326736"/>
    <w:rsid w:val="00336027"/>
    <w:rsid w:val="00337C1E"/>
    <w:rsid w:val="00357745"/>
    <w:rsid w:val="003648B1"/>
    <w:rsid w:val="00387D3F"/>
    <w:rsid w:val="003976DB"/>
    <w:rsid w:val="003D1082"/>
    <w:rsid w:val="003D2227"/>
    <w:rsid w:val="003D3C4A"/>
    <w:rsid w:val="003D62A9"/>
    <w:rsid w:val="003F5CE7"/>
    <w:rsid w:val="00400FBA"/>
    <w:rsid w:val="00411ABF"/>
    <w:rsid w:val="00420871"/>
    <w:rsid w:val="0042794B"/>
    <w:rsid w:val="00466222"/>
    <w:rsid w:val="0047075C"/>
    <w:rsid w:val="004B03E9"/>
    <w:rsid w:val="004C6ABE"/>
    <w:rsid w:val="004C7914"/>
    <w:rsid w:val="004D7DB7"/>
    <w:rsid w:val="00507A02"/>
    <w:rsid w:val="00517A5E"/>
    <w:rsid w:val="0052516F"/>
    <w:rsid w:val="005254C8"/>
    <w:rsid w:val="005257C7"/>
    <w:rsid w:val="00531FB4"/>
    <w:rsid w:val="0053205E"/>
    <w:rsid w:val="005548F6"/>
    <w:rsid w:val="00563B6D"/>
    <w:rsid w:val="00565B47"/>
    <w:rsid w:val="005663AA"/>
    <w:rsid w:val="00574F13"/>
    <w:rsid w:val="00575124"/>
    <w:rsid w:val="005766F8"/>
    <w:rsid w:val="00591156"/>
    <w:rsid w:val="005A72A4"/>
    <w:rsid w:val="005C7B2D"/>
    <w:rsid w:val="005D260B"/>
    <w:rsid w:val="005F3D8F"/>
    <w:rsid w:val="006010E1"/>
    <w:rsid w:val="00603E9D"/>
    <w:rsid w:val="006075CB"/>
    <w:rsid w:val="00615125"/>
    <w:rsid w:val="0062147F"/>
    <w:rsid w:val="00630660"/>
    <w:rsid w:val="00630A23"/>
    <w:rsid w:val="00631D24"/>
    <w:rsid w:val="0065400C"/>
    <w:rsid w:val="00667607"/>
    <w:rsid w:val="006678CE"/>
    <w:rsid w:val="00673BA8"/>
    <w:rsid w:val="006861AF"/>
    <w:rsid w:val="006A3753"/>
    <w:rsid w:val="006B6763"/>
    <w:rsid w:val="006E21C0"/>
    <w:rsid w:val="006E4521"/>
    <w:rsid w:val="00701153"/>
    <w:rsid w:val="00713633"/>
    <w:rsid w:val="00746B01"/>
    <w:rsid w:val="007853D7"/>
    <w:rsid w:val="007A586E"/>
    <w:rsid w:val="007B2945"/>
    <w:rsid w:val="007B6EFB"/>
    <w:rsid w:val="007D115F"/>
    <w:rsid w:val="007E5BC5"/>
    <w:rsid w:val="007F22D6"/>
    <w:rsid w:val="0080152A"/>
    <w:rsid w:val="00803EF0"/>
    <w:rsid w:val="008173A9"/>
    <w:rsid w:val="008405EE"/>
    <w:rsid w:val="00841F15"/>
    <w:rsid w:val="00855B04"/>
    <w:rsid w:val="0086108F"/>
    <w:rsid w:val="0086373C"/>
    <w:rsid w:val="00867F09"/>
    <w:rsid w:val="00872AF4"/>
    <w:rsid w:val="00877F32"/>
    <w:rsid w:val="008B52F4"/>
    <w:rsid w:val="008C123F"/>
    <w:rsid w:val="008C37A6"/>
    <w:rsid w:val="008E6283"/>
    <w:rsid w:val="008F7C3E"/>
    <w:rsid w:val="009122C2"/>
    <w:rsid w:val="00913434"/>
    <w:rsid w:val="00914E2A"/>
    <w:rsid w:val="0091747C"/>
    <w:rsid w:val="00920DDE"/>
    <w:rsid w:val="00925F95"/>
    <w:rsid w:val="009537FF"/>
    <w:rsid w:val="00966ACA"/>
    <w:rsid w:val="00967893"/>
    <w:rsid w:val="00976332"/>
    <w:rsid w:val="00982471"/>
    <w:rsid w:val="009867DD"/>
    <w:rsid w:val="009E1DD9"/>
    <w:rsid w:val="009E340C"/>
    <w:rsid w:val="00A52BAF"/>
    <w:rsid w:val="00A557E6"/>
    <w:rsid w:val="00A71D8D"/>
    <w:rsid w:val="00A73431"/>
    <w:rsid w:val="00A736D4"/>
    <w:rsid w:val="00A74264"/>
    <w:rsid w:val="00A82CA1"/>
    <w:rsid w:val="00AB4793"/>
    <w:rsid w:val="00AD22FA"/>
    <w:rsid w:val="00AD7A9A"/>
    <w:rsid w:val="00AF5F46"/>
    <w:rsid w:val="00B13EE1"/>
    <w:rsid w:val="00B26C77"/>
    <w:rsid w:val="00B30DFB"/>
    <w:rsid w:val="00B318C5"/>
    <w:rsid w:val="00B32037"/>
    <w:rsid w:val="00B42AC3"/>
    <w:rsid w:val="00B576D0"/>
    <w:rsid w:val="00B61F6F"/>
    <w:rsid w:val="00B67DA1"/>
    <w:rsid w:val="00B73802"/>
    <w:rsid w:val="00B90AC6"/>
    <w:rsid w:val="00BA2A9D"/>
    <w:rsid w:val="00BA3E83"/>
    <w:rsid w:val="00BA4304"/>
    <w:rsid w:val="00BD124E"/>
    <w:rsid w:val="00BE2D94"/>
    <w:rsid w:val="00BE5C61"/>
    <w:rsid w:val="00C056EE"/>
    <w:rsid w:val="00C307C7"/>
    <w:rsid w:val="00C41A81"/>
    <w:rsid w:val="00C43217"/>
    <w:rsid w:val="00C454C0"/>
    <w:rsid w:val="00C51612"/>
    <w:rsid w:val="00C54B3B"/>
    <w:rsid w:val="00C60A50"/>
    <w:rsid w:val="00C75202"/>
    <w:rsid w:val="00C83A60"/>
    <w:rsid w:val="00C9789A"/>
    <w:rsid w:val="00CA1A62"/>
    <w:rsid w:val="00CC4716"/>
    <w:rsid w:val="00CC60FD"/>
    <w:rsid w:val="00CD1318"/>
    <w:rsid w:val="00CE1DA4"/>
    <w:rsid w:val="00D21133"/>
    <w:rsid w:val="00D265DC"/>
    <w:rsid w:val="00D30231"/>
    <w:rsid w:val="00D50035"/>
    <w:rsid w:val="00D54AA2"/>
    <w:rsid w:val="00D95966"/>
    <w:rsid w:val="00DB1CE3"/>
    <w:rsid w:val="00DB468A"/>
    <w:rsid w:val="00DD47C2"/>
    <w:rsid w:val="00E06372"/>
    <w:rsid w:val="00E1210E"/>
    <w:rsid w:val="00E135F9"/>
    <w:rsid w:val="00E16038"/>
    <w:rsid w:val="00E27245"/>
    <w:rsid w:val="00E37112"/>
    <w:rsid w:val="00E52469"/>
    <w:rsid w:val="00E6751B"/>
    <w:rsid w:val="00E70233"/>
    <w:rsid w:val="00E70CF8"/>
    <w:rsid w:val="00E803A8"/>
    <w:rsid w:val="00E860F1"/>
    <w:rsid w:val="00EA5F10"/>
    <w:rsid w:val="00EB0E97"/>
    <w:rsid w:val="00EB4669"/>
    <w:rsid w:val="00ED46EB"/>
    <w:rsid w:val="00EE4C20"/>
    <w:rsid w:val="00EF45FD"/>
    <w:rsid w:val="00EF5359"/>
    <w:rsid w:val="00F14E74"/>
    <w:rsid w:val="00F24582"/>
    <w:rsid w:val="00F32600"/>
    <w:rsid w:val="00F376A3"/>
    <w:rsid w:val="00F4063F"/>
    <w:rsid w:val="00F42DCF"/>
    <w:rsid w:val="00F515D5"/>
    <w:rsid w:val="00F75562"/>
    <w:rsid w:val="00F7743C"/>
    <w:rsid w:val="00FA5A34"/>
    <w:rsid w:val="00FC0BEB"/>
    <w:rsid w:val="00FC4CA6"/>
    <w:rsid w:val="00FD7510"/>
    <w:rsid w:val="00FF24D5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link w:val="Ttulo2Car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decuadrcula1clara">
    <w:name w:val="Grid Table 1 Light"/>
    <w:basedOn w:val="Tablanormal"/>
    <w:uiPriority w:val="46"/>
    <w:rsid w:val="00EF5359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gc">
    <w:name w:val="_tgc"/>
    <w:rsid w:val="00574F13"/>
  </w:style>
  <w:style w:type="character" w:styleId="nfasis">
    <w:name w:val="Emphasis"/>
    <w:uiPriority w:val="20"/>
    <w:qFormat/>
    <w:rsid w:val="00574F13"/>
    <w:rPr>
      <w:i/>
      <w:iCs/>
    </w:rPr>
  </w:style>
  <w:style w:type="character" w:customStyle="1" w:styleId="Ttulo2Car">
    <w:name w:val="Título 2 Car"/>
    <w:basedOn w:val="Fuentedeprrafopredeter"/>
    <w:link w:val="Ttulo2"/>
    <w:rsid w:val="00B30DFB"/>
    <w:rPr>
      <w:rFonts w:ascii="Arial" w:hAnsi="Arial" w:cs="Arial"/>
      <w:b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4F2E4BD-8ACB-4454-957F-5E16CD79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</cp:revision>
  <cp:lastPrinted>2010-11-02T20:20:00Z</cp:lastPrinted>
  <dcterms:created xsi:type="dcterms:W3CDTF">2020-06-03T16:39:00Z</dcterms:created>
  <dcterms:modified xsi:type="dcterms:W3CDTF">2020-06-03T16:39:00Z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