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themeColor="background1"/>
  <w:body>
    <w:sdt>
      <w:sdtPr>
        <w:rPr>
          <w:rFonts w:ascii="Arial" w:eastAsiaTheme="minorHAnsi" w:hAnsi="Arial" w:cs="Arial"/>
          <w:b/>
          <w:color w:val="000000" w:themeColor="text1"/>
          <w:sz w:val="24"/>
          <w:szCs w:val="24"/>
          <w:lang w:val="es-ES" w:eastAsia="en-US" w:bidi="es-ES"/>
        </w:rPr>
        <w:id w:val="-1356953888"/>
        <w:docPartObj>
          <w:docPartGallery w:val="Cover Pages"/>
          <w:docPartUnique/>
        </w:docPartObj>
      </w:sdtPr>
      <w:sdtEndPr>
        <w:rPr>
          <w:lang w:val="es-CO" w:bidi="ar-SA"/>
        </w:rPr>
      </w:sdtEndPr>
      <w:sdtContent>
        <w:p w:rsidR="00A46BDC" w:rsidRPr="0095284D" w:rsidRDefault="00A46BDC" w:rsidP="009D16CE">
          <w:pPr>
            <w:pStyle w:val="Sinespaciado"/>
            <w:spacing w:line="840" w:lineRule="auto"/>
            <w:ind w:left="426" w:right="261"/>
            <w:jc w:val="center"/>
            <w:rPr>
              <w:rFonts w:ascii="Arial" w:hAnsi="Arial" w:cs="Arial"/>
              <w:b/>
              <w:noProof/>
              <w:color w:val="000000" w:themeColor="text1"/>
              <w:sz w:val="36"/>
              <w:szCs w:val="24"/>
            </w:rPr>
          </w:pPr>
          <w:r w:rsidRPr="0095284D">
            <w:rPr>
              <w:rFonts w:ascii="Arial" w:hAnsi="Arial" w:cs="Arial"/>
              <w:b/>
              <w:noProof/>
              <w:color w:val="000000" w:themeColor="text1"/>
              <w:sz w:val="36"/>
              <w:szCs w:val="24"/>
            </w:rPr>
            <w:drawing>
              <wp:inline distT="0" distB="0" distL="0" distR="0" wp14:anchorId="700B047A" wp14:editId="71B7A78A">
                <wp:extent cx="1850656" cy="1169582"/>
                <wp:effectExtent l="0" t="0" r="0" b="0"/>
                <wp:docPr id="5" name="Imagen 4" descr="C:\Users\inci6.INCI\AppData\Local\Microsoft\Windows\Temporary Internet Files\Content.Outlook\N8JGCM0T\Logo-INCI-siglas-para-formatos.jpg"/>
                <wp:cNvGraphicFramePr/>
                <a:graphic xmlns:a="http://schemas.openxmlformats.org/drawingml/2006/main">
                  <a:graphicData uri="http://schemas.openxmlformats.org/drawingml/2006/picture">
                    <pic:pic xmlns:pic="http://schemas.openxmlformats.org/drawingml/2006/picture">
                      <pic:nvPicPr>
                        <pic:cNvPr id="5" name="Imagen 4" descr="C:\Users\inci6.INCI\AppData\Local\Microsoft\Windows\Temporary Internet Files\Content.Outlook\N8JGCM0T\Logo-INCI-siglas-para-formatos.jpg"/>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53904" cy="1171635"/>
                        </a:xfrm>
                        <a:prstGeom prst="rect">
                          <a:avLst/>
                        </a:prstGeom>
                        <a:noFill/>
                        <a:ln>
                          <a:noFill/>
                        </a:ln>
                      </pic:spPr>
                    </pic:pic>
                  </a:graphicData>
                </a:graphic>
              </wp:inline>
            </w:drawing>
          </w:r>
        </w:p>
        <w:p w:rsidR="002D52FA" w:rsidRDefault="00A46BDC" w:rsidP="002D52FA">
          <w:pPr>
            <w:spacing w:after="0" w:line="240" w:lineRule="auto"/>
            <w:ind w:left="425" w:right="261"/>
            <w:jc w:val="center"/>
            <w:rPr>
              <w:rFonts w:ascii="Arial" w:hAnsi="Arial" w:cs="Arial"/>
              <w:b/>
              <w:color w:val="000000" w:themeColor="text1"/>
              <w:sz w:val="40"/>
              <w:szCs w:val="24"/>
            </w:rPr>
          </w:pPr>
          <w:bookmarkStart w:id="0" w:name="_Toc14340390"/>
          <w:bookmarkStart w:id="1" w:name="_Toc14343919"/>
          <w:r w:rsidRPr="009D16CE">
            <w:rPr>
              <w:rFonts w:ascii="Arial" w:hAnsi="Arial" w:cs="Arial"/>
              <w:b/>
              <w:color w:val="000000" w:themeColor="text1"/>
              <w:sz w:val="40"/>
              <w:szCs w:val="24"/>
            </w:rPr>
            <w:t>PLAN ESTRATÉGICO 2019 – 2022</w:t>
          </w:r>
          <w:r w:rsidR="002D52FA">
            <w:rPr>
              <w:rFonts w:ascii="Arial" w:hAnsi="Arial" w:cs="Arial"/>
              <w:b/>
              <w:color w:val="000000" w:themeColor="text1"/>
              <w:sz w:val="40"/>
              <w:szCs w:val="24"/>
            </w:rPr>
            <w:t xml:space="preserve"> </w:t>
          </w:r>
        </w:p>
        <w:p w:rsidR="00A46BDC" w:rsidRDefault="002D52FA" w:rsidP="002D52FA">
          <w:pPr>
            <w:spacing w:after="0" w:line="240" w:lineRule="auto"/>
            <w:ind w:left="425" w:right="261"/>
            <w:jc w:val="center"/>
            <w:rPr>
              <w:rFonts w:ascii="Arial" w:hAnsi="Arial" w:cs="Arial"/>
              <w:b/>
              <w:color w:val="000000" w:themeColor="text1"/>
              <w:sz w:val="40"/>
              <w:szCs w:val="24"/>
            </w:rPr>
          </w:pPr>
          <w:r>
            <w:rPr>
              <w:rFonts w:ascii="Arial" w:hAnsi="Arial" w:cs="Arial"/>
              <w:b/>
              <w:color w:val="000000" w:themeColor="text1"/>
              <w:sz w:val="40"/>
              <w:szCs w:val="24"/>
            </w:rPr>
            <w:t xml:space="preserve">Versión 2 </w:t>
          </w:r>
        </w:p>
        <w:p w:rsidR="00A46BDC" w:rsidRPr="009D16CE" w:rsidRDefault="00A46BDC" w:rsidP="009D16CE">
          <w:pPr>
            <w:spacing w:after="0" w:line="1080" w:lineRule="auto"/>
            <w:ind w:left="425" w:right="261"/>
            <w:jc w:val="center"/>
            <w:rPr>
              <w:rFonts w:ascii="Arial" w:hAnsi="Arial" w:cs="Arial"/>
              <w:b/>
              <w:color w:val="000000" w:themeColor="text1"/>
              <w:sz w:val="40"/>
              <w:szCs w:val="24"/>
            </w:rPr>
          </w:pPr>
          <w:r w:rsidRPr="009D16CE">
            <w:rPr>
              <w:rFonts w:ascii="Arial" w:hAnsi="Arial" w:cs="Arial"/>
              <w:b/>
              <w:color w:val="000000" w:themeColor="text1"/>
              <w:sz w:val="40"/>
              <w:szCs w:val="24"/>
            </w:rPr>
            <w:t>“Hacia una educación con equidad”</w:t>
          </w:r>
        </w:p>
        <w:p w:rsidR="00020207" w:rsidRDefault="00020207" w:rsidP="009D16CE">
          <w:pPr>
            <w:spacing w:after="0" w:line="1080" w:lineRule="auto"/>
            <w:ind w:left="425" w:right="261"/>
            <w:jc w:val="center"/>
            <w:rPr>
              <w:rFonts w:ascii="Arial" w:hAnsi="Arial" w:cs="Arial"/>
              <w:b/>
              <w:color w:val="000000" w:themeColor="text1"/>
              <w:sz w:val="40"/>
              <w:szCs w:val="24"/>
            </w:rPr>
          </w:pPr>
          <w:r>
            <w:rPr>
              <w:rFonts w:ascii="Arial" w:hAnsi="Arial" w:cs="Arial"/>
              <w:b/>
              <w:color w:val="000000" w:themeColor="text1"/>
              <w:sz w:val="40"/>
              <w:szCs w:val="24"/>
            </w:rPr>
            <w:t xml:space="preserve">Oficina Asesora de Planeación </w:t>
          </w:r>
        </w:p>
        <w:p w:rsidR="00A46BDC" w:rsidRPr="009D16CE" w:rsidRDefault="00A46BDC" w:rsidP="009D16CE">
          <w:pPr>
            <w:spacing w:after="0" w:line="1080" w:lineRule="auto"/>
            <w:ind w:left="425" w:right="261"/>
            <w:jc w:val="center"/>
            <w:rPr>
              <w:rFonts w:ascii="Arial" w:hAnsi="Arial" w:cs="Arial"/>
              <w:b/>
              <w:color w:val="000000" w:themeColor="text1"/>
              <w:sz w:val="40"/>
              <w:szCs w:val="24"/>
            </w:rPr>
          </w:pPr>
          <w:r w:rsidRPr="009D16CE">
            <w:rPr>
              <w:rFonts w:ascii="Arial" w:hAnsi="Arial" w:cs="Arial"/>
              <w:b/>
              <w:color w:val="000000" w:themeColor="text1"/>
              <w:sz w:val="40"/>
              <w:szCs w:val="24"/>
            </w:rPr>
            <w:t>INSTITUTO NACIONAL PARA CIEGOS</w:t>
          </w:r>
          <w:bookmarkEnd w:id="0"/>
          <w:bookmarkEnd w:id="1"/>
        </w:p>
        <w:p w:rsidR="00020207" w:rsidRDefault="00020207" w:rsidP="00020207">
          <w:pPr>
            <w:spacing w:after="0" w:line="1080" w:lineRule="auto"/>
            <w:ind w:left="425" w:right="261"/>
            <w:jc w:val="center"/>
            <w:rPr>
              <w:rFonts w:ascii="Arial" w:hAnsi="Arial" w:cs="Arial"/>
              <w:b/>
              <w:color w:val="000000" w:themeColor="text1"/>
              <w:sz w:val="40"/>
              <w:szCs w:val="24"/>
            </w:rPr>
          </w:pPr>
          <w:bookmarkStart w:id="2" w:name="_Toc14340392"/>
          <w:bookmarkStart w:id="3" w:name="_Toc14343921"/>
          <w:r>
            <w:rPr>
              <w:rFonts w:ascii="Arial" w:hAnsi="Arial" w:cs="Arial"/>
              <w:b/>
              <w:color w:val="000000" w:themeColor="text1"/>
              <w:sz w:val="40"/>
              <w:szCs w:val="24"/>
            </w:rPr>
            <w:t>Enero de 2021</w:t>
          </w:r>
        </w:p>
        <w:p w:rsidR="00020207" w:rsidRDefault="00A46BDC" w:rsidP="00020207">
          <w:pPr>
            <w:spacing w:after="0" w:line="1080" w:lineRule="auto"/>
            <w:ind w:left="425" w:right="261"/>
            <w:jc w:val="center"/>
            <w:rPr>
              <w:rFonts w:ascii="Arial" w:hAnsi="Arial" w:cs="Arial"/>
              <w:b/>
              <w:color w:val="000000" w:themeColor="text1"/>
              <w:sz w:val="40"/>
              <w:szCs w:val="24"/>
            </w:rPr>
          </w:pPr>
          <w:r w:rsidRPr="009D16CE">
            <w:rPr>
              <w:rFonts w:ascii="Arial" w:hAnsi="Arial" w:cs="Arial"/>
              <w:b/>
              <w:color w:val="000000" w:themeColor="text1"/>
              <w:sz w:val="40"/>
              <w:szCs w:val="24"/>
            </w:rPr>
            <w:t>BOGOTÁ, D.C.</w:t>
          </w:r>
          <w:bookmarkEnd w:id="2"/>
          <w:bookmarkEnd w:id="3"/>
          <w:r w:rsidR="00020207">
            <w:rPr>
              <w:rFonts w:ascii="Arial" w:hAnsi="Arial" w:cs="Arial"/>
              <w:b/>
              <w:color w:val="000000" w:themeColor="text1"/>
              <w:sz w:val="40"/>
              <w:szCs w:val="24"/>
            </w:rPr>
            <w:br w:type="page"/>
          </w:r>
        </w:p>
        <w:sdt>
          <w:sdtPr>
            <w:rPr>
              <w:rFonts w:ascii="Arial" w:eastAsia="Arial" w:hAnsi="Arial" w:cs="Arial"/>
              <w:color w:val="000000" w:themeColor="text1"/>
              <w:sz w:val="24"/>
              <w:szCs w:val="24"/>
              <w:lang w:val="es-ES" w:eastAsia="es-ES" w:bidi="es-ES"/>
            </w:rPr>
            <w:id w:val="413587446"/>
            <w:docPartObj>
              <w:docPartGallery w:val="Table of Contents"/>
              <w:docPartUnique/>
            </w:docPartObj>
          </w:sdtPr>
          <w:sdtEndPr>
            <w:rPr>
              <w:rFonts w:eastAsiaTheme="minorHAnsi"/>
              <w:b/>
              <w:bCs/>
              <w:lang w:val="es-CO" w:eastAsia="en-US" w:bidi="ar-SA"/>
            </w:rPr>
          </w:sdtEndPr>
          <w:sdtContent>
            <w:p w:rsidR="00020207" w:rsidRDefault="00020207" w:rsidP="00AA623E">
              <w:pPr>
                <w:spacing w:after="0" w:line="1080" w:lineRule="auto"/>
                <w:ind w:left="425" w:right="261"/>
                <w:jc w:val="center"/>
                <w:rPr>
                  <w:rFonts w:ascii="Arial" w:eastAsia="Arial" w:hAnsi="Arial" w:cs="Arial"/>
                  <w:color w:val="000000" w:themeColor="text1"/>
                  <w:sz w:val="24"/>
                  <w:szCs w:val="24"/>
                  <w:lang w:val="es-ES" w:eastAsia="es-ES" w:bidi="es-ES"/>
                </w:rPr>
              </w:pPr>
            </w:p>
            <w:p w:rsidR="00A46BDC" w:rsidRDefault="00A46BDC" w:rsidP="00AA623E">
              <w:pPr>
                <w:spacing w:after="0" w:line="1080" w:lineRule="auto"/>
                <w:ind w:left="425" w:right="261"/>
                <w:jc w:val="center"/>
                <w:rPr>
                  <w:rFonts w:ascii="Arial" w:hAnsi="Arial" w:cs="Arial"/>
                  <w:b/>
                  <w:color w:val="000000" w:themeColor="text1"/>
                  <w:sz w:val="24"/>
                  <w:szCs w:val="24"/>
                  <w:lang w:val="es-ES"/>
                </w:rPr>
              </w:pPr>
              <w:r w:rsidRPr="0095284D">
                <w:rPr>
                  <w:rFonts w:ascii="Arial" w:hAnsi="Arial" w:cs="Arial"/>
                  <w:b/>
                  <w:color w:val="000000" w:themeColor="text1"/>
                  <w:sz w:val="24"/>
                  <w:szCs w:val="24"/>
                  <w:lang w:val="es-ES"/>
                </w:rPr>
                <w:t>Contenido</w:t>
              </w:r>
            </w:p>
            <w:p w:rsidR="003B15EB" w:rsidRPr="003B15EB" w:rsidRDefault="003B15EB" w:rsidP="009D16CE">
              <w:pPr>
                <w:spacing w:after="0" w:line="240" w:lineRule="auto"/>
                <w:jc w:val="both"/>
                <w:rPr>
                  <w:lang w:val="es-ES" w:eastAsia="es-CO"/>
                </w:rPr>
              </w:pPr>
            </w:p>
            <w:p w:rsidR="00020207" w:rsidRDefault="00A46BDC">
              <w:pPr>
                <w:pStyle w:val="TDC1"/>
                <w:rPr>
                  <w:rFonts w:asciiTheme="minorHAnsi" w:eastAsiaTheme="minorEastAsia" w:hAnsiTheme="minorHAnsi" w:cstheme="minorBidi"/>
                  <w:noProof/>
                  <w:lang w:val="es-CO" w:eastAsia="es-CO" w:bidi="ar-SA"/>
                </w:rPr>
              </w:pPr>
              <w:r w:rsidRPr="0095284D">
                <w:rPr>
                  <w:b/>
                  <w:bCs/>
                  <w:color w:val="000000" w:themeColor="text1"/>
                  <w:sz w:val="24"/>
                  <w:szCs w:val="24"/>
                </w:rPr>
                <w:fldChar w:fldCharType="begin"/>
              </w:r>
              <w:r w:rsidRPr="0095284D">
                <w:rPr>
                  <w:b/>
                  <w:bCs/>
                  <w:color w:val="000000" w:themeColor="text1"/>
                  <w:sz w:val="24"/>
                  <w:szCs w:val="24"/>
                </w:rPr>
                <w:instrText xml:space="preserve"> TOC \o "1-3" \h \z \u </w:instrText>
              </w:r>
              <w:r w:rsidRPr="0095284D">
                <w:rPr>
                  <w:b/>
                  <w:bCs/>
                  <w:color w:val="000000" w:themeColor="text1"/>
                  <w:sz w:val="24"/>
                  <w:szCs w:val="24"/>
                </w:rPr>
                <w:fldChar w:fldCharType="separate"/>
              </w:r>
              <w:hyperlink w:anchor="_Toc60937590" w:history="1">
                <w:r w:rsidR="00020207" w:rsidRPr="00794649">
                  <w:rPr>
                    <w:rStyle w:val="Hipervnculo"/>
                    <w:noProof/>
                  </w:rPr>
                  <w:t>Introducción</w:t>
                </w:r>
                <w:r w:rsidR="00020207">
                  <w:rPr>
                    <w:noProof/>
                    <w:webHidden/>
                  </w:rPr>
                  <w:tab/>
                </w:r>
                <w:r w:rsidR="00020207">
                  <w:rPr>
                    <w:noProof/>
                    <w:webHidden/>
                  </w:rPr>
                  <w:fldChar w:fldCharType="begin"/>
                </w:r>
                <w:r w:rsidR="00020207">
                  <w:rPr>
                    <w:noProof/>
                    <w:webHidden/>
                  </w:rPr>
                  <w:instrText xml:space="preserve"> PAGEREF _Toc60937590 \h </w:instrText>
                </w:r>
                <w:r w:rsidR="00020207">
                  <w:rPr>
                    <w:noProof/>
                    <w:webHidden/>
                  </w:rPr>
                </w:r>
                <w:r w:rsidR="00020207">
                  <w:rPr>
                    <w:noProof/>
                    <w:webHidden/>
                  </w:rPr>
                  <w:fldChar w:fldCharType="separate"/>
                </w:r>
                <w:r w:rsidR="00020207">
                  <w:rPr>
                    <w:noProof/>
                    <w:webHidden/>
                  </w:rPr>
                  <w:t>2</w:t>
                </w:r>
                <w:r w:rsidR="00020207">
                  <w:rPr>
                    <w:noProof/>
                    <w:webHidden/>
                  </w:rPr>
                  <w:fldChar w:fldCharType="end"/>
                </w:r>
              </w:hyperlink>
            </w:p>
            <w:p w:rsidR="00020207" w:rsidRDefault="00610490">
              <w:pPr>
                <w:pStyle w:val="TDC1"/>
                <w:rPr>
                  <w:rFonts w:asciiTheme="minorHAnsi" w:eastAsiaTheme="minorEastAsia" w:hAnsiTheme="minorHAnsi" w:cstheme="minorBidi"/>
                  <w:noProof/>
                  <w:lang w:val="es-CO" w:eastAsia="es-CO" w:bidi="ar-SA"/>
                </w:rPr>
              </w:pPr>
              <w:hyperlink w:anchor="_Toc60937591" w:history="1">
                <w:r w:rsidR="00020207" w:rsidRPr="00794649">
                  <w:rPr>
                    <w:rStyle w:val="Hipervnculo"/>
                    <w:noProof/>
                  </w:rPr>
                  <w:t>Misión</w:t>
                </w:r>
                <w:r w:rsidR="00020207">
                  <w:rPr>
                    <w:noProof/>
                    <w:webHidden/>
                  </w:rPr>
                  <w:tab/>
                </w:r>
                <w:r w:rsidR="00020207">
                  <w:rPr>
                    <w:noProof/>
                    <w:webHidden/>
                  </w:rPr>
                  <w:fldChar w:fldCharType="begin"/>
                </w:r>
                <w:r w:rsidR="00020207">
                  <w:rPr>
                    <w:noProof/>
                    <w:webHidden/>
                  </w:rPr>
                  <w:instrText xml:space="preserve"> PAGEREF _Toc60937591 \h </w:instrText>
                </w:r>
                <w:r w:rsidR="00020207">
                  <w:rPr>
                    <w:noProof/>
                    <w:webHidden/>
                  </w:rPr>
                </w:r>
                <w:r w:rsidR="00020207">
                  <w:rPr>
                    <w:noProof/>
                    <w:webHidden/>
                  </w:rPr>
                  <w:fldChar w:fldCharType="separate"/>
                </w:r>
                <w:r w:rsidR="00020207">
                  <w:rPr>
                    <w:noProof/>
                    <w:webHidden/>
                  </w:rPr>
                  <w:t>2</w:t>
                </w:r>
                <w:r w:rsidR="00020207">
                  <w:rPr>
                    <w:noProof/>
                    <w:webHidden/>
                  </w:rPr>
                  <w:fldChar w:fldCharType="end"/>
                </w:r>
              </w:hyperlink>
            </w:p>
            <w:p w:rsidR="00020207" w:rsidRDefault="00610490">
              <w:pPr>
                <w:pStyle w:val="TDC1"/>
                <w:rPr>
                  <w:rFonts w:asciiTheme="minorHAnsi" w:eastAsiaTheme="minorEastAsia" w:hAnsiTheme="minorHAnsi" w:cstheme="minorBidi"/>
                  <w:noProof/>
                  <w:lang w:val="es-CO" w:eastAsia="es-CO" w:bidi="ar-SA"/>
                </w:rPr>
              </w:pPr>
              <w:hyperlink w:anchor="_Toc60937592" w:history="1">
                <w:r w:rsidR="00020207" w:rsidRPr="00794649">
                  <w:rPr>
                    <w:rStyle w:val="Hipervnculo"/>
                    <w:noProof/>
                  </w:rPr>
                  <w:t>Visión</w:t>
                </w:r>
                <w:r w:rsidR="00020207">
                  <w:rPr>
                    <w:noProof/>
                    <w:webHidden/>
                  </w:rPr>
                  <w:tab/>
                </w:r>
                <w:r w:rsidR="00020207">
                  <w:rPr>
                    <w:noProof/>
                    <w:webHidden/>
                  </w:rPr>
                  <w:fldChar w:fldCharType="begin"/>
                </w:r>
                <w:r w:rsidR="00020207">
                  <w:rPr>
                    <w:noProof/>
                    <w:webHidden/>
                  </w:rPr>
                  <w:instrText xml:space="preserve"> PAGEREF _Toc60937592 \h </w:instrText>
                </w:r>
                <w:r w:rsidR="00020207">
                  <w:rPr>
                    <w:noProof/>
                    <w:webHidden/>
                  </w:rPr>
                </w:r>
                <w:r w:rsidR="00020207">
                  <w:rPr>
                    <w:noProof/>
                    <w:webHidden/>
                  </w:rPr>
                  <w:fldChar w:fldCharType="separate"/>
                </w:r>
                <w:r w:rsidR="00020207">
                  <w:rPr>
                    <w:noProof/>
                    <w:webHidden/>
                  </w:rPr>
                  <w:t>2</w:t>
                </w:r>
                <w:r w:rsidR="00020207">
                  <w:rPr>
                    <w:noProof/>
                    <w:webHidden/>
                  </w:rPr>
                  <w:fldChar w:fldCharType="end"/>
                </w:r>
              </w:hyperlink>
            </w:p>
            <w:p w:rsidR="00020207" w:rsidRDefault="00610490">
              <w:pPr>
                <w:pStyle w:val="TDC1"/>
                <w:rPr>
                  <w:rFonts w:asciiTheme="minorHAnsi" w:eastAsiaTheme="minorEastAsia" w:hAnsiTheme="minorHAnsi" w:cstheme="minorBidi"/>
                  <w:noProof/>
                  <w:lang w:val="es-CO" w:eastAsia="es-CO" w:bidi="ar-SA"/>
                </w:rPr>
              </w:pPr>
              <w:hyperlink w:anchor="_Toc60937593" w:history="1">
                <w:r w:rsidR="00020207" w:rsidRPr="00794649">
                  <w:rPr>
                    <w:rStyle w:val="Hipervnculo"/>
                    <w:rFonts w:eastAsiaTheme="minorHAnsi"/>
                    <w:noProof/>
                  </w:rPr>
                  <w:t>Objetivos estratégicos</w:t>
                </w:r>
                <w:r w:rsidR="00020207">
                  <w:rPr>
                    <w:noProof/>
                    <w:webHidden/>
                  </w:rPr>
                  <w:tab/>
                </w:r>
                <w:r w:rsidR="00020207">
                  <w:rPr>
                    <w:noProof/>
                    <w:webHidden/>
                  </w:rPr>
                  <w:fldChar w:fldCharType="begin"/>
                </w:r>
                <w:r w:rsidR="00020207">
                  <w:rPr>
                    <w:noProof/>
                    <w:webHidden/>
                  </w:rPr>
                  <w:instrText xml:space="preserve"> PAGEREF _Toc60937593 \h </w:instrText>
                </w:r>
                <w:r w:rsidR="00020207">
                  <w:rPr>
                    <w:noProof/>
                    <w:webHidden/>
                  </w:rPr>
                </w:r>
                <w:r w:rsidR="00020207">
                  <w:rPr>
                    <w:noProof/>
                    <w:webHidden/>
                  </w:rPr>
                  <w:fldChar w:fldCharType="separate"/>
                </w:r>
                <w:r w:rsidR="00020207">
                  <w:rPr>
                    <w:noProof/>
                    <w:webHidden/>
                  </w:rPr>
                  <w:t>3</w:t>
                </w:r>
                <w:r w:rsidR="00020207">
                  <w:rPr>
                    <w:noProof/>
                    <w:webHidden/>
                  </w:rPr>
                  <w:fldChar w:fldCharType="end"/>
                </w:r>
              </w:hyperlink>
            </w:p>
            <w:p w:rsidR="00020207" w:rsidRDefault="00610490">
              <w:pPr>
                <w:pStyle w:val="TDC1"/>
                <w:tabs>
                  <w:tab w:val="left" w:pos="440"/>
                </w:tabs>
                <w:rPr>
                  <w:rFonts w:asciiTheme="minorHAnsi" w:eastAsiaTheme="minorEastAsia" w:hAnsiTheme="minorHAnsi" w:cstheme="minorBidi"/>
                  <w:noProof/>
                  <w:lang w:val="es-CO" w:eastAsia="es-CO" w:bidi="ar-SA"/>
                </w:rPr>
              </w:pPr>
              <w:hyperlink w:anchor="_Toc60937594" w:history="1">
                <w:r w:rsidR="00020207" w:rsidRPr="00794649">
                  <w:rPr>
                    <w:rStyle w:val="Hipervnculo"/>
                    <w:noProof/>
                  </w:rPr>
                  <w:t>1.</w:t>
                </w:r>
                <w:r w:rsidR="00020207">
                  <w:rPr>
                    <w:rFonts w:asciiTheme="minorHAnsi" w:eastAsiaTheme="minorEastAsia" w:hAnsiTheme="minorHAnsi" w:cstheme="minorBidi"/>
                    <w:noProof/>
                    <w:lang w:val="es-CO" w:eastAsia="es-CO" w:bidi="ar-SA"/>
                  </w:rPr>
                  <w:tab/>
                </w:r>
                <w:r w:rsidR="00020207" w:rsidRPr="00794649">
                  <w:rPr>
                    <w:rStyle w:val="Hipervnculo"/>
                    <w:noProof/>
                  </w:rPr>
                  <w:t>ENFOQUE CONCEPTUAL</w:t>
                </w:r>
                <w:r w:rsidR="00020207">
                  <w:rPr>
                    <w:noProof/>
                    <w:webHidden/>
                  </w:rPr>
                  <w:tab/>
                </w:r>
                <w:r w:rsidR="00020207">
                  <w:rPr>
                    <w:noProof/>
                    <w:webHidden/>
                  </w:rPr>
                  <w:fldChar w:fldCharType="begin"/>
                </w:r>
                <w:r w:rsidR="00020207">
                  <w:rPr>
                    <w:noProof/>
                    <w:webHidden/>
                  </w:rPr>
                  <w:instrText xml:space="preserve"> PAGEREF _Toc60937594 \h </w:instrText>
                </w:r>
                <w:r w:rsidR="00020207">
                  <w:rPr>
                    <w:noProof/>
                    <w:webHidden/>
                  </w:rPr>
                </w:r>
                <w:r w:rsidR="00020207">
                  <w:rPr>
                    <w:noProof/>
                    <w:webHidden/>
                  </w:rPr>
                  <w:fldChar w:fldCharType="separate"/>
                </w:r>
                <w:r w:rsidR="00020207">
                  <w:rPr>
                    <w:noProof/>
                    <w:webHidden/>
                  </w:rPr>
                  <w:t>3</w:t>
                </w:r>
                <w:r w:rsidR="00020207">
                  <w:rPr>
                    <w:noProof/>
                    <w:webHidden/>
                  </w:rPr>
                  <w:fldChar w:fldCharType="end"/>
                </w:r>
              </w:hyperlink>
            </w:p>
            <w:p w:rsidR="00020207" w:rsidRDefault="00610490">
              <w:pPr>
                <w:pStyle w:val="TDC1"/>
                <w:tabs>
                  <w:tab w:val="left" w:pos="440"/>
                </w:tabs>
                <w:rPr>
                  <w:rFonts w:asciiTheme="minorHAnsi" w:eastAsiaTheme="minorEastAsia" w:hAnsiTheme="minorHAnsi" w:cstheme="minorBidi"/>
                  <w:noProof/>
                  <w:lang w:val="es-CO" w:eastAsia="es-CO" w:bidi="ar-SA"/>
                </w:rPr>
              </w:pPr>
              <w:hyperlink w:anchor="_Toc60937595" w:history="1">
                <w:r w:rsidR="00020207" w:rsidRPr="00794649">
                  <w:rPr>
                    <w:rStyle w:val="Hipervnculo"/>
                    <w:noProof/>
                  </w:rPr>
                  <w:t>2.</w:t>
                </w:r>
                <w:r w:rsidR="00020207">
                  <w:rPr>
                    <w:rFonts w:asciiTheme="minorHAnsi" w:eastAsiaTheme="minorEastAsia" w:hAnsiTheme="minorHAnsi" w:cstheme="minorBidi"/>
                    <w:noProof/>
                    <w:lang w:val="es-CO" w:eastAsia="es-CO" w:bidi="ar-SA"/>
                  </w:rPr>
                  <w:tab/>
                </w:r>
                <w:r w:rsidR="00020207" w:rsidRPr="00794649">
                  <w:rPr>
                    <w:rStyle w:val="Hipervnculo"/>
                    <w:noProof/>
                  </w:rPr>
                  <w:t>MARCO LEGAL</w:t>
                </w:r>
                <w:r w:rsidR="00020207">
                  <w:rPr>
                    <w:noProof/>
                    <w:webHidden/>
                  </w:rPr>
                  <w:tab/>
                </w:r>
                <w:r w:rsidR="00020207">
                  <w:rPr>
                    <w:noProof/>
                    <w:webHidden/>
                  </w:rPr>
                  <w:fldChar w:fldCharType="begin"/>
                </w:r>
                <w:r w:rsidR="00020207">
                  <w:rPr>
                    <w:noProof/>
                    <w:webHidden/>
                  </w:rPr>
                  <w:instrText xml:space="preserve"> PAGEREF _Toc60937595 \h </w:instrText>
                </w:r>
                <w:r w:rsidR="00020207">
                  <w:rPr>
                    <w:noProof/>
                    <w:webHidden/>
                  </w:rPr>
                </w:r>
                <w:r w:rsidR="00020207">
                  <w:rPr>
                    <w:noProof/>
                    <w:webHidden/>
                  </w:rPr>
                  <w:fldChar w:fldCharType="separate"/>
                </w:r>
                <w:r w:rsidR="00020207">
                  <w:rPr>
                    <w:noProof/>
                    <w:webHidden/>
                  </w:rPr>
                  <w:t>4</w:t>
                </w:r>
                <w:r w:rsidR="00020207">
                  <w:rPr>
                    <w:noProof/>
                    <w:webHidden/>
                  </w:rPr>
                  <w:fldChar w:fldCharType="end"/>
                </w:r>
              </w:hyperlink>
            </w:p>
            <w:p w:rsidR="00020207" w:rsidRDefault="00610490">
              <w:pPr>
                <w:pStyle w:val="TDC1"/>
                <w:tabs>
                  <w:tab w:val="left" w:pos="440"/>
                </w:tabs>
                <w:rPr>
                  <w:rFonts w:asciiTheme="minorHAnsi" w:eastAsiaTheme="minorEastAsia" w:hAnsiTheme="minorHAnsi" w:cstheme="minorBidi"/>
                  <w:noProof/>
                  <w:lang w:val="es-CO" w:eastAsia="es-CO" w:bidi="ar-SA"/>
                </w:rPr>
              </w:pPr>
              <w:hyperlink w:anchor="_Toc60937596" w:history="1">
                <w:r w:rsidR="00020207" w:rsidRPr="00794649">
                  <w:rPr>
                    <w:rStyle w:val="Hipervnculo"/>
                    <w:noProof/>
                  </w:rPr>
                  <w:t>3.</w:t>
                </w:r>
                <w:r w:rsidR="00020207">
                  <w:rPr>
                    <w:rFonts w:asciiTheme="minorHAnsi" w:eastAsiaTheme="minorEastAsia" w:hAnsiTheme="minorHAnsi" w:cstheme="minorBidi"/>
                    <w:noProof/>
                    <w:lang w:val="es-CO" w:eastAsia="es-CO" w:bidi="ar-SA"/>
                  </w:rPr>
                  <w:tab/>
                </w:r>
                <w:r w:rsidR="00020207" w:rsidRPr="00794649">
                  <w:rPr>
                    <w:rStyle w:val="Hipervnculo"/>
                    <w:noProof/>
                  </w:rPr>
                  <w:t>INSTRUMENTOS DE PLANIFICACIÓN</w:t>
                </w:r>
                <w:r w:rsidR="00020207">
                  <w:rPr>
                    <w:noProof/>
                    <w:webHidden/>
                  </w:rPr>
                  <w:tab/>
                </w:r>
                <w:r w:rsidR="00020207">
                  <w:rPr>
                    <w:noProof/>
                    <w:webHidden/>
                  </w:rPr>
                  <w:fldChar w:fldCharType="begin"/>
                </w:r>
                <w:r w:rsidR="00020207">
                  <w:rPr>
                    <w:noProof/>
                    <w:webHidden/>
                  </w:rPr>
                  <w:instrText xml:space="preserve"> PAGEREF _Toc60937596 \h </w:instrText>
                </w:r>
                <w:r w:rsidR="00020207">
                  <w:rPr>
                    <w:noProof/>
                    <w:webHidden/>
                  </w:rPr>
                </w:r>
                <w:r w:rsidR="00020207">
                  <w:rPr>
                    <w:noProof/>
                    <w:webHidden/>
                  </w:rPr>
                  <w:fldChar w:fldCharType="separate"/>
                </w:r>
                <w:r w:rsidR="00020207">
                  <w:rPr>
                    <w:noProof/>
                    <w:webHidden/>
                  </w:rPr>
                  <w:t>8</w:t>
                </w:r>
                <w:r w:rsidR="00020207">
                  <w:rPr>
                    <w:noProof/>
                    <w:webHidden/>
                  </w:rPr>
                  <w:fldChar w:fldCharType="end"/>
                </w:r>
              </w:hyperlink>
            </w:p>
            <w:p w:rsidR="00020207" w:rsidRDefault="00610490">
              <w:pPr>
                <w:pStyle w:val="TDC2"/>
                <w:tabs>
                  <w:tab w:val="left" w:pos="880"/>
                  <w:tab w:val="right" w:leader="dot" w:pos="8921"/>
                </w:tabs>
                <w:rPr>
                  <w:rFonts w:asciiTheme="minorHAnsi" w:eastAsiaTheme="minorEastAsia" w:hAnsiTheme="minorHAnsi" w:cstheme="minorBidi"/>
                  <w:noProof/>
                  <w:lang w:val="es-CO" w:eastAsia="es-CO" w:bidi="ar-SA"/>
                </w:rPr>
              </w:pPr>
              <w:hyperlink w:anchor="_Toc60937597" w:history="1">
                <w:r w:rsidR="00020207" w:rsidRPr="00794649">
                  <w:rPr>
                    <w:rStyle w:val="Hipervnculo"/>
                    <w:noProof/>
                  </w:rPr>
                  <w:t>3.1</w:t>
                </w:r>
                <w:r w:rsidR="00020207">
                  <w:rPr>
                    <w:rFonts w:asciiTheme="minorHAnsi" w:eastAsiaTheme="minorEastAsia" w:hAnsiTheme="minorHAnsi" w:cstheme="minorBidi"/>
                    <w:noProof/>
                    <w:lang w:val="es-CO" w:eastAsia="es-CO" w:bidi="ar-SA"/>
                  </w:rPr>
                  <w:tab/>
                </w:r>
                <w:r w:rsidR="00020207" w:rsidRPr="00794649">
                  <w:rPr>
                    <w:rStyle w:val="Hipervnculo"/>
                    <w:noProof/>
                  </w:rPr>
                  <w:t>Plan Nacional de Desarrollo</w:t>
                </w:r>
                <w:r w:rsidR="00020207">
                  <w:rPr>
                    <w:noProof/>
                    <w:webHidden/>
                  </w:rPr>
                  <w:tab/>
                </w:r>
                <w:r w:rsidR="00020207">
                  <w:rPr>
                    <w:noProof/>
                    <w:webHidden/>
                  </w:rPr>
                  <w:fldChar w:fldCharType="begin"/>
                </w:r>
                <w:r w:rsidR="00020207">
                  <w:rPr>
                    <w:noProof/>
                    <w:webHidden/>
                  </w:rPr>
                  <w:instrText xml:space="preserve"> PAGEREF _Toc60937597 \h </w:instrText>
                </w:r>
                <w:r w:rsidR="00020207">
                  <w:rPr>
                    <w:noProof/>
                    <w:webHidden/>
                  </w:rPr>
                </w:r>
                <w:r w:rsidR="00020207">
                  <w:rPr>
                    <w:noProof/>
                    <w:webHidden/>
                  </w:rPr>
                  <w:fldChar w:fldCharType="separate"/>
                </w:r>
                <w:r w:rsidR="00020207">
                  <w:rPr>
                    <w:noProof/>
                    <w:webHidden/>
                  </w:rPr>
                  <w:t>8</w:t>
                </w:r>
                <w:r w:rsidR="00020207">
                  <w:rPr>
                    <w:noProof/>
                    <w:webHidden/>
                  </w:rPr>
                  <w:fldChar w:fldCharType="end"/>
                </w:r>
              </w:hyperlink>
            </w:p>
            <w:p w:rsidR="00020207" w:rsidRDefault="00610490">
              <w:pPr>
                <w:pStyle w:val="TDC2"/>
                <w:tabs>
                  <w:tab w:val="left" w:pos="880"/>
                  <w:tab w:val="right" w:leader="dot" w:pos="8921"/>
                </w:tabs>
                <w:rPr>
                  <w:rFonts w:asciiTheme="minorHAnsi" w:eastAsiaTheme="minorEastAsia" w:hAnsiTheme="minorHAnsi" w:cstheme="minorBidi"/>
                  <w:noProof/>
                  <w:lang w:val="es-CO" w:eastAsia="es-CO" w:bidi="ar-SA"/>
                </w:rPr>
              </w:pPr>
              <w:hyperlink w:anchor="_Toc60937598" w:history="1">
                <w:r w:rsidR="00020207" w:rsidRPr="00794649">
                  <w:rPr>
                    <w:rStyle w:val="Hipervnculo"/>
                    <w:noProof/>
                  </w:rPr>
                  <w:t>3.2</w:t>
                </w:r>
                <w:r w:rsidR="00020207">
                  <w:rPr>
                    <w:rFonts w:asciiTheme="minorHAnsi" w:eastAsiaTheme="minorEastAsia" w:hAnsiTheme="minorHAnsi" w:cstheme="minorBidi"/>
                    <w:noProof/>
                    <w:lang w:val="es-CO" w:eastAsia="es-CO" w:bidi="ar-SA"/>
                  </w:rPr>
                  <w:tab/>
                </w:r>
                <w:r w:rsidR="00020207" w:rsidRPr="00794649">
                  <w:rPr>
                    <w:rStyle w:val="Hipervnculo"/>
                    <w:noProof/>
                  </w:rPr>
                  <w:t>Documentos CONPES</w:t>
                </w:r>
                <w:r w:rsidR="00020207">
                  <w:rPr>
                    <w:noProof/>
                    <w:webHidden/>
                  </w:rPr>
                  <w:tab/>
                </w:r>
                <w:r w:rsidR="00020207">
                  <w:rPr>
                    <w:noProof/>
                    <w:webHidden/>
                  </w:rPr>
                  <w:fldChar w:fldCharType="begin"/>
                </w:r>
                <w:r w:rsidR="00020207">
                  <w:rPr>
                    <w:noProof/>
                    <w:webHidden/>
                  </w:rPr>
                  <w:instrText xml:space="preserve"> PAGEREF _Toc60937598 \h </w:instrText>
                </w:r>
                <w:r w:rsidR="00020207">
                  <w:rPr>
                    <w:noProof/>
                    <w:webHidden/>
                  </w:rPr>
                </w:r>
                <w:r w:rsidR="00020207">
                  <w:rPr>
                    <w:noProof/>
                    <w:webHidden/>
                  </w:rPr>
                  <w:fldChar w:fldCharType="separate"/>
                </w:r>
                <w:r w:rsidR="00020207">
                  <w:rPr>
                    <w:noProof/>
                    <w:webHidden/>
                  </w:rPr>
                  <w:t>8</w:t>
                </w:r>
                <w:r w:rsidR="00020207">
                  <w:rPr>
                    <w:noProof/>
                    <w:webHidden/>
                  </w:rPr>
                  <w:fldChar w:fldCharType="end"/>
                </w:r>
              </w:hyperlink>
            </w:p>
            <w:p w:rsidR="00020207" w:rsidRDefault="00610490">
              <w:pPr>
                <w:pStyle w:val="TDC2"/>
                <w:tabs>
                  <w:tab w:val="left" w:pos="880"/>
                  <w:tab w:val="right" w:leader="dot" w:pos="8921"/>
                </w:tabs>
                <w:rPr>
                  <w:rFonts w:asciiTheme="minorHAnsi" w:eastAsiaTheme="minorEastAsia" w:hAnsiTheme="minorHAnsi" w:cstheme="minorBidi"/>
                  <w:noProof/>
                  <w:lang w:val="es-CO" w:eastAsia="es-CO" w:bidi="ar-SA"/>
                </w:rPr>
              </w:pPr>
              <w:hyperlink w:anchor="_Toc60937599" w:history="1">
                <w:r w:rsidR="00020207" w:rsidRPr="00794649">
                  <w:rPr>
                    <w:rStyle w:val="Hipervnculo"/>
                    <w:noProof/>
                  </w:rPr>
                  <w:t>3.3</w:t>
                </w:r>
                <w:r w:rsidR="00020207">
                  <w:rPr>
                    <w:rFonts w:asciiTheme="minorHAnsi" w:eastAsiaTheme="minorEastAsia" w:hAnsiTheme="minorHAnsi" w:cstheme="minorBidi"/>
                    <w:noProof/>
                    <w:lang w:val="es-CO" w:eastAsia="es-CO" w:bidi="ar-SA"/>
                  </w:rPr>
                  <w:tab/>
                </w:r>
                <w:r w:rsidR="00020207" w:rsidRPr="00794649">
                  <w:rPr>
                    <w:rStyle w:val="Hipervnculo"/>
                    <w:noProof/>
                  </w:rPr>
                  <w:t>Estrategia de Gobierno Digital</w:t>
                </w:r>
                <w:r w:rsidR="00020207">
                  <w:rPr>
                    <w:noProof/>
                    <w:webHidden/>
                  </w:rPr>
                  <w:tab/>
                </w:r>
                <w:r w:rsidR="00020207">
                  <w:rPr>
                    <w:noProof/>
                    <w:webHidden/>
                  </w:rPr>
                  <w:fldChar w:fldCharType="begin"/>
                </w:r>
                <w:r w:rsidR="00020207">
                  <w:rPr>
                    <w:noProof/>
                    <w:webHidden/>
                  </w:rPr>
                  <w:instrText xml:space="preserve"> PAGEREF _Toc60937599 \h </w:instrText>
                </w:r>
                <w:r w:rsidR="00020207">
                  <w:rPr>
                    <w:noProof/>
                    <w:webHidden/>
                  </w:rPr>
                </w:r>
                <w:r w:rsidR="00020207">
                  <w:rPr>
                    <w:noProof/>
                    <w:webHidden/>
                  </w:rPr>
                  <w:fldChar w:fldCharType="separate"/>
                </w:r>
                <w:r w:rsidR="00020207">
                  <w:rPr>
                    <w:noProof/>
                    <w:webHidden/>
                  </w:rPr>
                  <w:t>9</w:t>
                </w:r>
                <w:r w:rsidR="00020207">
                  <w:rPr>
                    <w:noProof/>
                    <w:webHidden/>
                  </w:rPr>
                  <w:fldChar w:fldCharType="end"/>
                </w:r>
              </w:hyperlink>
            </w:p>
            <w:p w:rsidR="00020207" w:rsidRDefault="00610490">
              <w:pPr>
                <w:pStyle w:val="TDC2"/>
                <w:tabs>
                  <w:tab w:val="left" w:pos="880"/>
                  <w:tab w:val="right" w:leader="dot" w:pos="8921"/>
                </w:tabs>
                <w:rPr>
                  <w:rFonts w:asciiTheme="minorHAnsi" w:eastAsiaTheme="minorEastAsia" w:hAnsiTheme="minorHAnsi" w:cstheme="minorBidi"/>
                  <w:noProof/>
                  <w:lang w:val="es-CO" w:eastAsia="es-CO" w:bidi="ar-SA"/>
                </w:rPr>
              </w:pPr>
              <w:hyperlink w:anchor="_Toc60937600" w:history="1">
                <w:r w:rsidR="00020207" w:rsidRPr="00794649">
                  <w:rPr>
                    <w:rStyle w:val="Hipervnculo"/>
                    <w:noProof/>
                  </w:rPr>
                  <w:t>3.4</w:t>
                </w:r>
                <w:r w:rsidR="00020207">
                  <w:rPr>
                    <w:rFonts w:asciiTheme="minorHAnsi" w:eastAsiaTheme="minorEastAsia" w:hAnsiTheme="minorHAnsi" w:cstheme="minorBidi"/>
                    <w:noProof/>
                    <w:lang w:val="es-CO" w:eastAsia="es-CO" w:bidi="ar-SA"/>
                  </w:rPr>
                  <w:tab/>
                </w:r>
                <w:r w:rsidR="00020207" w:rsidRPr="00794649">
                  <w:rPr>
                    <w:rStyle w:val="Hipervnculo"/>
                    <w:noProof/>
                  </w:rPr>
                  <w:t>Estrategia de lucha Anticorrupción</w:t>
                </w:r>
                <w:r w:rsidR="00020207">
                  <w:rPr>
                    <w:noProof/>
                    <w:webHidden/>
                  </w:rPr>
                  <w:tab/>
                </w:r>
                <w:r w:rsidR="00020207">
                  <w:rPr>
                    <w:noProof/>
                    <w:webHidden/>
                  </w:rPr>
                  <w:fldChar w:fldCharType="begin"/>
                </w:r>
                <w:r w:rsidR="00020207">
                  <w:rPr>
                    <w:noProof/>
                    <w:webHidden/>
                  </w:rPr>
                  <w:instrText xml:space="preserve"> PAGEREF _Toc60937600 \h </w:instrText>
                </w:r>
                <w:r w:rsidR="00020207">
                  <w:rPr>
                    <w:noProof/>
                    <w:webHidden/>
                  </w:rPr>
                </w:r>
                <w:r w:rsidR="00020207">
                  <w:rPr>
                    <w:noProof/>
                    <w:webHidden/>
                  </w:rPr>
                  <w:fldChar w:fldCharType="separate"/>
                </w:r>
                <w:r w:rsidR="00020207">
                  <w:rPr>
                    <w:noProof/>
                    <w:webHidden/>
                  </w:rPr>
                  <w:t>9</w:t>
                </w:r>
                <w:r w:rsidR="00020207">
                  <w:rPr>
                    <w:noProof/>
                    <w:webHidden/>
                  </w:rPr>
                  <w:fldChar w:fldCharType="end"/>
                </w:r>
              </w:hyperlink>
            </w:p>
            <w:p w:rsidR="00020207" w:rsidRDefault="00610490">
              <w:pPr>
                <w:pStyle w:val="TDC2"/>
                <w:tabs>
                  <w:tab w:val="left" w:pos="880"/>
                  <w:tab w:val="right" w:leader="dot" w:pos="8921"/>
                </w:tabs>
                <w:rPr>
                  <w:rFonts w:asciiTheme="minorHAnsi" w:eastAsiaTheme="minorEastAsia" w:hAnsiTheme="minorHAnsi" w:cstheme="minorBidi"/>
                  <w:noProof/>
                  <w:lang w:val="es-CO" w:eastAsia="es-CO" w:bidi="ar-SA"/>
                </w:rPr>
              </w:pPr>
              <w:hyperlink w:anchor="_Toc60937601" w:history="1">
                <w:r w:rsidR="00020207" w:rsidRPr="00794649">
                  <w:rPr>
                    <w:rStyle w:val="Hipervnculo"/>
                    <w:noProof/>
                  </w:rPr>
                  <w:t>3.5</w:t>
                </w:r>
                <w:r w:rsidR="00020207">
                  <w:rPr>
                    <w:rFonts w:asciiTheme="minorHAnsi" w:eastAsiaTheme="minorEastAsia" w:hAnsiTheme="minorHAnsi" w:cstheme="minorBidi"/>
                    <w:noProof/>
                    <w:lang w:val="es-CO" w:eastAsia="es-CO" w:bidi="ar-SA"/>
                  </w:rPr>
                  <w:tab/>
                </w:r>
                <w:r w:rsidR="00020207" w:rsidRPr="00794649">
                  <w:rPr>
                    <w:rStyle w:val="Hipervnculo"/>
                    <w:noProof/>
                  </w:rPr>
                  <w:t>Programa de Gestión Documental</w:t>
                </w:r>
                <w:r w:rsidR="00020207">
                  <w:rPr>
                    <w:noProof/>
                    <w:webHidden/>
                  </w:rPr>
                  <w:tab/>
                </w:r>
                <w:r w:rsidR="00020207">
                  <w:rPr>
                    <w:noProof/>
                    <w:webHidden/>
                  </w:rPr>
                  <w:fldChar w:fldCharType="begin"/>
                </w:r>
                <w:r w:rsidR="00020207">
                  <w:rPr>
                    <w:noProof/>
                    <w:webHidden/>
                  </w:rPr>
                  <w:instrText xml:space="preserve"> PAGEREF _Toc60937601 \h </w:instrText>
                </w:r>
                <w:r w:rsidR="00020207">
                  <w:rPr>
                    <w:noProof/>
                    <w:webHidden/>
                  </w:rPr>
                </w:r>
                <w:r w:rsidR="00020207">
                  <w:rPr>
                    <w:noProof/>
                    <w:webHidden/>
                  </w:rPr>
                  <w:fldChar w:fldCharType="separate"/>
                </w:r>
                <w:r w:rsidR="00020207">
                  <w:rPr>
                    <w:noProof/>
                    <w:webHidden/>
                  </w:rPr>
                  <w:t>10</w:t>
                </w:r>
                <w:r w:rsidR="00020207">
                  <w:rPr>
                    <w:noProof/>
                    <w:webHidden/>
                  </w:rPr>
                  <w:fldChar w:fldCharType="end"/>
                </w:r>
              </w:hyperlink>
            </w:p>
            <w:p w:rsidR="00020207" w:rsidRDefault="00610490">
              <w:pPr>
                <w:pStyle w:val="TDC2"/>
                <w:tabs>
                  <w:tab w:val="left" w:pos="880"/>
                  <w:tab w:val="right" w:leader="dot" w:pos="8921"/>
                </w:tabs>
                <w:rPr>
                  <w:rFonts w:asciiTheme="minorHAnsi" w:eastAsiaTheme="minorEastAsia" w:hAnsiTheme="minorHAnsi" w:cstheme="minorBidi"/>
                  <w:noProof/>
                  <w:lang w:val="es-CO" w:eastAsia="es-CO" w:bidi="ar-SA"/>
                </w:rPr>
              </w:pPr>
              <w:hyperlink w:anchor="_Toc60937602" w:history="1">
                <w:r w:rsidR="00020207" w:rsidRPr="00794649">
                  <w:rPr>
                    <w:rStyle w:val="Hipervnculo"/>
                    <w:noProof/>
                  </w:rPr>
                  <w:t>3.6</w:t>
                </w:r>
                <w:r w:rsidR="00020207">
                  <w:rPr>
                    <w:rFonts w:asciiTheme="minorHAnsi" w:eastAsiaTheme="minorEastAsia" w:hAnsiTheme="minorHAnsi" w:cstheme="minorBidi"/>
                    <w:noProof/>
                    <w:lang w:val="es-CO" w:eastAsia="es-CO" w:bidi="ar-SA"/>
                  </w:rPr>
                  <w:tab/>
                </w:r>
                <w:r w:rsidR="00020207" w:rsidRPr="00794649">
                  <w:rPr>
                    <w:rStyle w:val="Hipervnculo"/>
                    <w:noProof/>
                  </w:rPr>
                  <w:t>Sistema de gestión de la seguridad y salud en el trabajo SG-SST</w:t>
                </w:r>
                <w:r w:rsidR="00020207">
                  <w:rPr>
                    <w:noProof/>
                    <w:webHidden/>
                  </w:rPr>
                  <w:tab/>
                </w:r>
                <w:r w:rsidR="00020207">
                  <w:rPr>
                    <w:noProof/>
                    <w:webHidden/>
                  </w:rPr>
                  <w:fldChar w:fldCharType="begin"/>
                </w:r>
                <w:r w:rsidR="00020207">
                  <w:rPr>
                    <w:noProof/>
                    <w:webHidden/>
                  </w:rPr>
                  <w:instrText xml:space="preserve"> PAGEREF _Toc60937602 \h </w:instrText>
                </w:r>
                <w:r w:rsidR="00020207">
                  <w:rPr>
                    <w:noProof/>
                    <w:webHidden/>
                  </w:rPr>
                </w:r>
                <w:r w:rsidR="00020207">
                  <w:rPr>
                    <w:noProof/>
                    <w:webHidden/>
                  </w:rPr>
                  <w:fldChar w:fldCharType="separate"/>
                </w:r>
                <w:r w:rsidR="00020207">
                  <w:rPr>
                    <w:noProof/>
                    <w:webHidden/>
                  </w:rPr>
                  <w:t>10</w:t>
                </w:r>
                <w:r w:rsidR="00020207">
                  <w:rPr>
                    <w:noProof/>
                    <w:webHidden/>
                  </w:rPr>
                  <w:fldChar w:fldCharType="end"/>
                </w:r>
              </w:hyperlink>
            </w:p>
            <w:p w:rsidR="00020207" w:rsidRDefault="00610490">
              <w:pPr>
                <w:pStyle w:val="TDC2"/>
                <w:tabs>
                  <w:tab w:val="left" w:pos="880"/>
                  <w:tab w:val="right" w:leader="dot" w:pos="8921"/>
                </w:tabs>
                <w:rPr>
                  <w:rFonts w:asciiTheme="minorHAnsi" w:eastAsiaTheme="minorEastAsia" w:hAnsiTheme="minorHAnsi" w:cstheme="minorBidi"/>
                  <w:noProof/>
                  <w:lang w:val="es-CO" w:eastAsia="es-CO" w:bidi="ar-SA"/>
                </w:rPr>
              </w:pPr>
              <w:hyperlink w:anchor="_Toc60937603" w:history="1">
                <w:r w:rsidR="00020207" w:rsidRPr="00794649">
                  <w:rPr>
                    <w:rStyle w:val="Hipervnculo"/>
                    <w:noProof/>
                  </w:rPr>
                  <w:t>3.7</w:t>
                </w:r>
                <w:r w:rsidR="00020207">
                  <w:rPr>
                    <w:rFonts w:asciiTheme="minorHAnsi" w:eastAsiaTheme="minorEastAsia" w:hAnsiTheme="minorHAnsi" w:cstheme="minorBidi"/>
                    <w:noProof/>
                    <w:lang w:val="es-CO" w:eastAsia="es-CO" w:bidi="ar-SA"/>
                  </w:rPr>
                  <w:tab/>
                </w:r>
                <w:r w:rsidR="00020207" w:rsidRPr="00794649">
                  <w:rPr>
                    <w:rStyle w:val="Hipervnculo"/>
                    <w:noProof/>
                  </w:rPr>
                  <w:t>Objetivos de Desarrollo Sostenible</w:t>
                </w:r>
                <w:r w:rsidR="00020207">
                  <w:rPr>
                    <w:noProof/>
                    <w:webHidden/>
                  </w:rPr>
                  <w:tab/>
                </w:r>
                <w:r w:rsidR="00020207">
                  <w:rPr>
                    <w:noProof/>
                    <w:webHidden/>
                  </w:rPr>
                  <w:fldChar w:fldCharType="begin"/>
                </w:r>
                <w:r w:rsidR="00020207">
                  <w:rPr>
                    <w:noProof/>
                    <w:webHidden/>
                  </w:rPr>
                  <w:instrText xml:space="preserve"> PAGEREF _Toc60937603 \h </w:instrText>
                </w:r>
                <w:r w:rsidR="00020207">
                  <w:rPr>
                    <w:noProof/>
                    <w:webHidden/>
                  </w:rPr>
                </w:r>
                <w:r w:rsidR="00020207">
                  <w:rPr>
                    <w:noProof/>
                    <w:webHidden/>
                  </w:rPr>
                  <w:fldChar w:fldCharType="separate"/>
                </w:r>
                <w:r w:rsidR="00020207">
                  <w:rPr>
                    <w:noProof/>
                    <w:webHidden/>
                  </w:rPr>
                  <w:t>10</w:t>
                </w:r>
                <w:r w:rsidR="00020207">
                  <w:rPr>
                    <w:noProof/>
                    <w:webHidden/>
                  </w:rPr>
                  <w:fldChar w:fldCharType="end"/>
                </w:r>
              </w:hyperlink>
            </w:p>
            <w:p w:rsidR="00020207" w:rsidRDefault="00610490">
              <w:pPr>
                <w:pStyle w:val="TDC2"/>
                <w:tabs>
                  <w:tab w:val="left" w:pos="880"/>
                  <w:tab w:val="right" w:leader="dot" w:pos="8921"/>
                </w:tabs>
                <w:rPr>
                  <w:rFonts w:asciiTheme="minorHAnsi" w:eastAsiaTheme="minorEastAsia" w:hAnsiTheme="minorHAnsi" w:cstheme="minorBidi"/>
                  <w:noProof/>
                  <w:lang w:val="es-CO" w:eastAsia="es-CO" w:bidi="ar-SA"/>
                </w:rPr>
              </w:pPr>
              <w:hyperlink w:anchor="_Toc60937604" w:history="1">
                <w:r w:rsidR="00020207" w:rsidRPr="00794649">
                  <w:rPr>
                    <w:rStyle w:val="Hipervnculo"/>
                    <w:noProof/>
                  </w:rPr>
                  <w:t>3.8</w:t>
                </w:r>
                <w:r w:rsidR="00020207">
                  <w:rPr>
                    <w:rFonts w:asciiTheme="minorHAnsi" w:eastAsiaTheme="minorEastAsia" w:hAnsiTheme="minorHAnsi" w:cstheme="minorBidi"/>
                    <w:noProof/>
                    <w:lang w:val="es-CO" w:eastAsia="es-CO" w:bidi="ar-SA"/>
                  </w:rPr>
                  <w:tab/>
                </w:r>
                <w:r w:rsidR="00020207" w:rsidRPr="00794649">
                  <w:rPr>
                    <w:rStyle w:val="Hipervnculo"/>
                    <w:noProof/>
                  </w:rPr>
                  <w:t>El Modelo Integrado de Planeación y Gestión - MIPG, versión 3</w:t>
                </w:r>
                <w:r w:rsidR="00020207">
                  <w:rPr>
                    <w:noProof/>
                    <w:webHidden/>
                  </w:rPr>
                  <w:tab/>
                </w:r>
                <w:r w:rsidR="00020207">
                  <w:rPr>
                    <w:noProof/>
                    <w:webHidden/>
                  </w:rPr>
                  <w:fldChar w:fldCharType="begin"/>
                </w:r>
                <w:r w:rsidR="00020207">
                  <w:rPr>
                    <w:noProof/>
                    <w:webHidden/>
                  </w:rPr>
                  <w:instrText xml:space="preserve"> PAGEREF _Toc60937604 \h </w:instrText>
                </w:r>
                <w:r w:rsidR="00020207">
                  <w:rPr>
                    <w:noProof/>
                    <w:webHidden/>
                  </w:rPr>
                </w:r>
                <w:r w:rsidR="00020207">
                  <w:rPr>
                    <w:noProof/>
                    <w:webHidden/>
                  </w:rPr>
                  <w:fldChar w:fldCharType="separate"/>
                </w:r>
                <w:r w:rsidR="00020207">
                  <w:rPr>
                    <w:noProof/>
                    <w:webHidden/>
                  </w:rPr>
                  <w:t>12</w:t>
                </w:r>
                <w:r w:rsidR="00020207">
                  <w:rPr>
                    <w:noProof/>
                    <w:webHidden/>
                  </w:rPr>
                  <w:fldChar w:fldCharType="end"/>
                </w:r>
              </w:hyperlink>
            </w:p>
            <w:p w:rsidR="00020207" w:rsidRDefault="00610490">
              <w:pPr>
                <w:pStyle w:val="TDC1"/>
                <w:tabs>
                  <w:tab w:val="left" w:pos="440"/>
                </w:tabs>
                <w:rPr>
                  <w:rFonts w:asciiTheme="minorHAnsi" w:eastAsiaTheme="minorEastAsia" w:hAnsiTheme="minorHAnsi" w:cstheme="minorBidi"/>
                  <w:noProof/>
                  <w:lang w:val="es-CO" w:eastAsia="es-CO" w:bidi="ar-SA"/>
                </w:rPr>
              </w:pPr>
              <w:hyperlink w:anchor="_Toc60937605" w:history="1">
                <w:r w:rsidR="00020207" w:rsidRPr="00794649">
                  <w:rPr>
                    <w:rStyle w:val="Hipervnculo"/>
                    <w:noProof/>
                  </w:rPr>
                  <w:t>4.</w:t>
                </w:r>
                <w:r w:rsidR="00020207">
                  <w:rPr>
                    <w:rFonts w:asciiTheme="minorHAnsi" w:eastAsiaTheme="minorEastAsia" w:hAnsiTheme="minorHAnsi" w:cstheme="minorBidi"/>
                    <w:noProof/>
                    <w:lang w:val="es-CO" w:eastAsia="es-CO" w:bidi="ar-SA"/>
                  </w:rPr>
                  <w:tab/>
                </w:r>
                <w:r w:rsidR="00020207" w:rsidRPr="00794649">
                  <w:rPr>
                    <w:rStyle w:val="Hipervnculo"/>
                    <w:noProof/>
                  </w:rPr>
                  <w:t>DIAGNÓSTICO</w:t>
                </w:r>
                <w:r w:rsidR="00020207">
                  <w:rPr>
                    <w:noProof/>
                    <w:webHidden/>
                  </w:rPr>
                  <w:tab/>
                </w:r>
                <w:r w:rsidR="00020207">
                  <w:rPr>
                    <w:noProof/>
                    <w:webHidden/>
                  </w:rPr>
                  <w:fldChar w:fldCharType="begin"/>
                </w:r>
                <w:r w:rsidR="00020207">
                  <w:rPr>
                    <w:noProof/>
                    <w:webHidden/>
                  </w:rPr>
                  <w:instrText xml:space="preserve"> PAGEREF _Toc60937605 \h </w:instrText>
                </w:r>
                <w:r w:rsidR="00020207">
                  <w:rPr>
                    <w:noProof/>
                    <w:webHidden/>
                  </w:rPr>
                </w:r>
                <w:r w:rsidR="00020207">
                  <w:rPr>
                    <w:noProof/>
                    <w:webHidden/>
                  </w:rPr>
                  <w:fldChar w:fldCharType="separate"/>
                </w:r>
                <w:r w:rsidR="00020207">
                  <w:rPr>
                    <w:noProof/>
                    <w:webHidden/>
                  </w:rPr>
                  <w:t>13</w:t>
                </w:r>
                <w:r w:rsidR="00020207">
                  <w:rPr>
                    <w:noProof/>
                    <w:webHidden/>
                  </w:rPr>
                  <w:fldChar w:fldCharType="end"/>
                </w:r>
              </w:hyperlink>
            </w:p>
            <w:p w:rsidR="00020207" w:rsidRDefault="00610490">
              <w:pPr>
                <w:pStyle w:val="TDC1"/>
                <w:tabs>
                  <w:tab w:val="left" w:pos="440"/>
                </w:tabs>
                <w:rPr>
                  <w:rFonts w:asciiTheme="minorHAnsi" w:eastAsiaTheme="minorEastAsia" w:hAnsiTheme="minorHAnsi" w:cstheme="minorBidi"/>
                  <w:noProof/>
                  <w:lang w:val="es-CO" w:eastAsia="es-CO" w:bidi="ar-SA"/>
                </w:rPr>
              </w:pPr>
              <w:hyperlink w:anchor="_Toc60937606" w:history="1">
                <w:r w:rsidR="00020207" w:rsidRPr="00794649">
                  <w:rPr>
                    <w:rStyle w:val="Hipervnculo"/>
                    <w:noProof/>
                  </w:rPr>
                  <w:t>5.</w:t>
                </w:r>
                <w:r w:rsidR="00020207">
                  <w:rPr>
                    <w:rFonts w:asciiTheme="minorHAnsi" w:eastAsiaTheme="minorEastAsia" w:hAnsiTheme="minorHAnsi" w:cstheme="minorBidi"/>
                    <w:noProof/>
                    <w:lang w:val="es-CO" w:eastAsia="es-CO" w:bidi="ar-SA"/>
                  </w:rPr>
                  <w:tab/>
                </w:r>
                <w:r w:rsidR="00020207" w:rsidRPr="00794649">
                  <w:rPr>
                    <w:rStyle w:val="Hipervnculo"/>
                    <w:noProof/>
                  </w:rPr>
                  <w:t>ETAPAS PROCESO DE CONSTRUCCIÓN DEL PLAN  Y MECANISMOS DE PARTICIPACIÓN</w:t>
                </w:r>
                <w:r w:rsidR="00020207">
                  <w:rPr>
                    <w:noProof/>
                    <w:webHidden/>
                  </w:rPr>
                  <w:tab/>
                </w:r>
                <w:r w:rsidR="00020207">
                  <w:rPr>
                    <w:noProof/>
                    <w:webHidden/>
                  </w:rPr>
                  <w:fldChar w:fldCharType="begin"/>
                </w:r>
                <w:r w:rsidR="00020207">
                  <w:rPr>
                    <w:noProof/>
                    <w:webHidden/>
                  </w:rPr>
                  <w:instrText xml:space="preserve"> PAGEREF _Toc60937606 \h </w:instrText>
                </w:r>
                <w:r w:rsidR="00020207">
                  <w:rPr>
                    <w:noProof/>
                    <w:webHidden/>
                  </w:rPr>
                </w:r>
                <w:r w:rsidR="00020207">
                  <w:rPr>
                    <w:noProof/>
                    <w:webHidden/>
                  </w:rPr>
                  <w:fldChar w:fldCharType="separate"/>
                </w:r>
                <w:r w:rsidR="00020207">
                  <w:rPr>
                    <w:noProof/>
                    <w:webHidden/>
                  </w:rPr>
                  <w:t>17</w:t>
                </w:r>
                <w:r w:rsidR="00020207">
                  <w:rPr>
                    <w:noProof/>
                    <w:webHidden/>
                  </w:rPr>
                  <w:fldChar w:fldCharType="end"/>
                </w:r>
              </w:hyperlink>
            </w:p>
            <w:p w:rsidR="00020207" w:rsidRDefault="00610490">
              <w:pPr>
                <w:pStyle w:val="TDC1"/>
                <w:tabs>
                  <w:tab w:val="left" w:pos="440"/>
                </w:tabs>
                <w:rPr>
                  <w:rFonts w:asciiTheme="minorHAnsi" w:eastAsiaTheme="minorEastAsia" w:hAnsiTheme="minorHAnsi" w:cstheme="minorBidi"/>
                  <w:noProof/>
                  <w:lang w:val="es-CO" w:eastAsia="es-CO" w:bidi="ar-SA"/>
                </w:rPr>
              </w:pPr>
              <w:hyperlink w:anchor="_Toc60937607" w:history="1">
                <w:r w:rsidR="00020207" w:rsidRPr="00794649">
                  <w:rPr>
                    <w:rStyle w:val="Hipervnculo"/>
                    <w:noProof/>
                  </w:rPr>
                  <w:t>6.</w:t>
                </w:r>
                <w:r w:rsidR="00020207">
                  <w:rPr>
                    <w:rFonts w:asciiTheme="minorHAnsi" w:eastAsiaTheme="minorEastAsia" w:hAnsiTheme="minorHAnsi" w:cstheme="minorBidi"/>
                    <w:noProof/>
                    <w:lang w:val="es-CO" w:eastAsia="es-CO" w:bidi="ar-SA"/>
                  </w:rPr>
                  <w:tab/>
                </w:r>
                <w:r w:rsidR="00020207" w:rsidRPr="00794649">
                  <w:rPr>
                    <w:rStyle w:val="Hipervnculo"/>
                    <w:noProof/>
                  </w:rPr>
                  <w:t>PROYECTOS DE INVERSIÓN PLAN ESTRATÉGICO 2019-2022 DEL INCI</w:t>
                </w:r>
                <w:r w:rsidR="00020207">
                  <w:rPr>
                    <w:noProof/>
                    <w:webHidden/>
                  </w:rPr>
                  <w:tab/>
                </w:r>
                <w:r w:rsidR="00020207">
                  <w:rPr>
                    <w:noProof/>
                    <w:webHidden/>
                  </w:rPr>
                  <w:fldChar w:fldCharType="begin"/>
                </w:r>
                <w:r w:rsidR="00020207">
                  <w:rPr>
                    <w:noProof/>
                    <w:webHidden/>
                  </w:rPr>
                  <w:instrText xml:space="preserve"> PAGEREF _Toc60937607 \h </w:instrText>
                </w:r>
                <w:r w:rsidR="00020207">
                  <w:rPr>
                    <w:noProof/>
                    <w:webHidden/>
                  </w:rPr>
                </w:r>
                <w:r w:rsidR="00020207">
                  <w:rPr>
                    <w:noProof/>
                    <w:webHidden/>
                  </w:rPr>
                  <w:fldChar w:fldCharType="separate"/>
                </w:r>
                <w:r w:rsidR="00020207">
                  <w:rPr>
                    <w:noProof/>
                    <w:webHidden/>
                  </w:rPr>
                  <w:t>22</w:t>
                </w:r>
                <w:r w:rsidR="00020207">
                  <w:rPr>
                    <w:noProof/>
                    <w:webHidden/>
                  </w:rPr>
                  <w:fldChar w:fldCharType="end"/>
                </w:r>
              </w:hyperlink>
            </w:p>
            <w:p w:rsidR="00020207" w:rsidRDefault="00610490">
              <w:pPr>
                <w:pStyle w:val="TDC2"/>
                <w:tabs>
                  <w:tab w:val="left" w:pos="660"/>
                  <w:tab w:val="right" w:leader="dot" w:pos="8921"/>
                </w:tabs>
                <w:rPr>
                  <w:rFonts w:asciiTheme="minorHAnsi" w:eastAsiaTheme="minorEastAsia" w:hAnsiTheme="minorHAnsi" w:cstheme="minorBidi"/>
                  <w:noProof/>
                  <w:lang w:val="es-CO" w:eastAsia="es-CO" w:bidi="ar-SA"/>
                </w:rPr>
              </w:pPr>
              <w:hyperlink w:anchor="_Toc60937608" w:history="1">
                <w:r w:rsidR="00020207" w:rsidRPr="00794649">
                  <w:rPr>
                    <w:rStyle w:val="Hipervnculo"/>
                    <w:noProof/>
                  </w:rPr>
                  <w:t>a.</w:t>
                </w:r>
                <w:r w:rsidR="00020207">
                  <w:rPr>
                    <w:rFonts w:asciiTheme="minorHAnsi" w:eastAsiaTheme="minorEastAsia" w:hAnsiTheme="minorHAnsi" w:cstheme="minorBidi"/>
                    <w:noProof/>
                    <w:lang w:val="es-CO" w:eastAsia="es-CO" w:bidi="ar-SA"/>
                  </w:rPr>
                  <w:tab/>
                </w:r>
                <w:r w:rsidR="00020207" w:rsidRPr="00794649">
                  <w:rPr>
                    <w:rStyle w:val="Hipervnculo"/>
                    <w:noProof/>
                  </w:rPr>
                  <w:t>PROYECTO MEJORAMIENTO DE LAS CONDICIONES PARA LA GARANTÍA DE LOS DERECHOS DE LAS PERSONAS CON DISCAPACIDAD VISUAL EN EL PAÍS</w:t>
                </w:r>
                <w:r w:rsidR="00020207">
                  <w:rPr>
                    <w:noProof/>
                    <w:webHidden/>
                  </w:rPr>
                  <w:tab/>
                </w:r>
                <w:r w:rsidR="00020207">
                  <w:rPr>
                    <w:noProof/>
                    <w:webHidden/>
                  </w:rPr>
                  <w:fldChar w:fldCharType="begin"/>
                </w:r>
                <w:r w:rsidR="00020207">
                  <w:rPr>
                    <w:noProof/>
                    <w:webHidden/>
                  </w:rPr>
                  <w:instrText xml:space="preserve"> PAGEREF _Toc60937608 \h </w:instrText>
                </w:r>
                <w:r w:rsidR="00020207">
                  <w:rPr>
                    <w:noProof/>
                    <w:webHidden/>
                  </w:rPr>
                </w:r>
                <w:r w:rsidR="00020207">
                  <w:rPr>
                    <w:noProof/>
                    <w:webHidden/>
                  </w:rPr>
                  <w:fldChar w:fldCharType="separate"/>
                </w:r>
                <w:r w:rsidR="00020207">
                  <w:rPr>
                    <w:noProof/>
                    <w:webHidden/>
                  </w:rPr>
                  <w:t>22</w:t>
                </w:r>
                <w:r w:rsidR="00020207">
                  <w:rPr>
                    <w:noProof/>
                    <w:webHidden/>
                  </w:rPr>
                  <w:fldChar w:fldCharType="end"/>
                </w:r>
              </w:hyperlink>
            </w:p>
            <w:p w:rsidR="00020207" w:rsidRDefault="00610490">
              <w:pPr>
                <w:pStyle w:val="TDC2"/>
                <w:tabs>
                  <w:tab w:val="left" w:pos="660"/>
                  <w:tab w:val="right" w:leader="dot" w:pos="8921"/>
                </w:tabs>
                <w:rPr>
                  <w:rFonts w:asciiTheme="minorHAnsi" w:eastAsiaTheme="minorEastAsia" w:hAnsiTheme="minorHAnsi" w:cstheme="minorBidi"/>
                  <w:noProof/>
                  <w:lang w:val="es-CO" w:eastAsia="es-CO" w:bidi="ar-SA"/>
                </w:rPr>
              </w:pPr>
              <w:hyperlink w:anchor="_Toc60937609" w:history="1">
                <w:r w:rsidR="00020207" w:rsidRPr="00794649">
                  <w:rPr>
                    <w:rStyle w:val="Hipervnculo"/>
                    <w:noProof/>
                  </w:rPr>
                  <w:t>b.</w:t>
                </w:r>
                <w:r w:rsidR="00020207">
                  <w:rPr>
                    <w:rFonts w:asciiTheme="minorHAnsi" w:eastAsiaTheme="minorEastAsia" w:hAnsiTheme="minorHAnsi" w:cstheme="minorBidi"/>
                    <w:noProof/>
                    <w:lang w:val="es-CO" w:eastAsia="es-CO" w:bidi="ar-SA"/>
                  </w:rPr>
                  <w:tab/>
                </w:r>
                <w:r w:rsidR="00020207" w:rsidRPr="00794649">
                  <w:rPr>
                    <w:rStyle w:val="Hipervnculo"/>
                    <w:noProof/>
                  </w:rPr>
                  <w:t>PROYECTO FORTALECIMIENTO DE PROCESOS Y RECURSOS DEL INCI PARA CONTRIBUIR CON EL MEJORAMIENTO DE SERVICIOS A LAS PERSONAS CON DISCAPACIDAD VISUAL</w:t>
                </w:r>
                <w:r w:rsidR="00020207">
                  <w:rPr>
                    <w:noProof/>
                    <w:webHidden/>
                  </w:rPr>
                  <w:tab/>
                </w:r>
                <w:r w:rsidR="00020207">
                  <w:rPr>
                    <w:noProof/>
                    <w:webHidden/>
                  </w:rPr>
                  <w:fldChar w:fldCharType="begin"/>
                </w:r>
                <w:r w:rsidR="00020207">
                  <w:rPr>
                    <w:noProof/>
                    <w:webHidden/>
                  </w:rPr>
                  <w:instrText xml:space="preserve"> PAGEREF _Toc60937609 \h </w:instrText>
                </w:r>
                <w:r w:rsidR="00020207">
                  <w:rPr>
                    <w:noProof/>
                    <w:webHidden/>
                  </w:rPr>
                </w:r>
                <w:r w:rsidR="00020207">
                  <w:rPr>
                    <w:noProof/>
                    <w:webHidden/>
                  </w:rPr>
                  <w:fldChar w:fldCharType="separate"/>
                </w:r>
                <w:r w:rsidR="00020207">
                  <w:rPr>
                    <w:noProof/>
                    <w:webHidden/>
                  </w:rPr>
                  <w:t>24</w:t>
                </w:r>
                <w:r w:rsidR="00020207">
                  <w:rPr>
                    <w:noProof/>
                    <w:webHidden/>
                  </w:rPr>
                  <w:fldChar w:fldCharType="end"/>
                </w:r>
              </w:hyperlink>
            </w:p>
            <w:p w:rsidR="00020207" w:rsidRDefault="00610490">
              <w:pPr>
                <w:pStyle w:val="TDC1"/>
                <w:tabs>
                  <w:tab w:val="left" w:pos="440"/>
                </w:tabs>
                <w:rPr>
                  <w:rFonts w:asciiTheme="minorHAnsi" w:eastAsiaTheme="minorEastAsia" w:hAnsiTheme="minorHAnsi" w:cstheme="minorBidi"/>
                  <w:noProof/>
                  <w:lang w:val="es-CO" w:eastAsia="es-CO" w:bidi="ar-SA"/>
                </w:rPr>
              </w:pPr>
              <w:hyperlink w:anchor="_Toc60937610" w:history="1">
                <w:r w:rsidR="00020207" w:rsidRPr="00794649">
                  <w:rPr>
                    <w:rStyle w:val="Hipervnculo"/>
                    <w:noProof/>
                    <w:lang w:val="es-ES_tradnl"/>
                  </w:rPr>
                  <w:t>7.</w:t>
                </w:r>
                <w:r w:rsidR="00020207">
                  <w:rPr>
                    <w:rFonts w:asciiTheme="minorHAnsi" w:eastAsiaTheme="minorEastAsia" w:hAnsiTheme="minorHAnsi" w:cstheme="minorBidi"/>
                    <w:noProof/>
                    <w:lang w:val="es-CO" w:eastAsia="es-CO" w:bidi="ar-SA"/>
                  </w:rPr>
                  <w:tab/>
                </w:r>
                <w:r w:rsidR="00020207" w:rsidRPr="00794649">
                  <w:rPr>
                    <w:rStyle w:val="Hipervnculo"/>
                    <w:noProof/>
                  </w:rPr>
                  <w:t>ANÁLISIS DE RIESGOS ESTRATÉGICOS PARA LA EJECUCIÓN DEL PLAN</w:t>
                </w:r>
                <w:r w:rsidR="00020207">
                  <w:rPr>
                    <w:noProof/>
                    <w:webHidden/>
                  </w:rPr>
                  <w:tab/>
                </w:r>
                <w:r w:rsidR="00020207">
                  <w:rPr>
                    <w:noProof/>
                    <w:webHidden/>
                  </w:rPr>
                  <w:fldChar w:fldCharType="begin"/>
                </w:r>
                <w:r w:rsidR="00020207">
                  <w:rPr>
                    <w:noProof/>
                    <w:webHidden/>
                  </w:rPr>
                  <w:instrText xml:space="preserve"> PAGEREF _Toc60937610 \h </w:instrText>
                </w:r>
                <w:r w:rsidR="00020207">
                  <w:rPr>
                    <w:noProof/>
                    <w:webHidden/>
                  </w:rPr>
                </w:r>
                <w:r w:rsidR="00020207">
                  <w:rPr>
                    <w:noProof/>
                    <w:webHidden/>
                  </w:rPr>
                  <w:fldChar w:fldCharType="separate"/>
                </w:r>
                <w:r w:rsidR="00020207">
                  <w:rPr>
                    <w:noProof/>
                    <w:webHidden/>
                  </w:rPr>
                  <w:t>26</w:t>
                </w:r>
                <w:r w:rsidR="00020207">
                  <w:rPr>
                    <w:noProof/>
                    <w:webHidden/>
                  </w:rPr>
                  <w:fldChar w:fldCharType="end"/>
                </w:r>
              </w:hyperlink>
            </w:p>
            <w:p w:rsidR="00020207" w:rsidRDefault="00610490">
              <w:pPr>
                <w:pStyle w:val="TDC1"/>
                <w:tabs>
                  <w:tab w:val="left" w:pos="440"/>
                </w:tabs>
                <w:rPr>
                  <w:rFonts w:asciiTheme="minorHAnsi" w:eastAsiaTheme="minorEastAsia" w:hAnsiTheme="minorHAnsi" w:cstheme="minorBidi"/>
                  <w:noProof/>
                  <w:lang w:val="es-CO" w:eastAsia="es-CO" w:bidi="ar-SA"/>
                </w:rPr>
              </w:pPr>
              <w:hyperlink w:anchor="_Toc60937611" w:history="1">
                <w:r w:rsidR="00020207" w:rsidRPr="00794649">
                  <w:rPr>
                    <w:rStyle w:val="Hipervnculo"/>
                    <w:noProof/>
                  </w:rPr>
                  <w:t>8.</w:t>
                </w:r>
                <w:r w:rsidR="00020207">
                  <w:rPr>
                    <w:rFonts w:asciiTheme="minorHAnsi" w:eastAsiaTheme="minorEastAsia" w:hAnsiTheme="minorHAnsi" w:cstheme="minorBidi"/>
                    <w:noProof/>
                    <w:lang w:val="es-CO" w:eastAsia="es-CO" w:bidi="ar-SA"/>
                  </w:rPr>
                  <w:tab/>
                </w:r>
                <w:r w:rsidR="00020207" w:rsidRPr="00794649">
                  <w:rPr>
                    <w:rStyle w:val="Hipervnculo"/>
                    <w:noProof/>
                  </w:rPr>
                  <w:t>PRESUPUESTO INVERSIÓN PLAN ESTRATÉGICO</w:t>
                </w:r>
                <w:r w:rsidR="00020207">
                  <w:rPr>
                    <w:noProof/>
                    <w:webHidden/>
                  </w:rPr>
                  <w:tab/>
                </w:r>
                <w:r w:rsidR="00020207">
                  <w:rPr>
                    <w:noProof/>
                    <w:webHidden/>
                  </w:rPr>
                  <w:fldChar w:fldCharType="begin"/>
                </w:r>
                <w:r w:rsidR="00020207">
                  <w:rPr>
                    <w:noProof/>
                    <w:webHidden/>
                  </w:rPr>
                  <w:instrText xml:space="preserve"> PAGEREF _Toc60937611 \h </w:instrText>
                </w:r>
                <w:r w:rsidR="00020207">
                  <w:rPr>
                    <w:noProof/>
                    <w:webHidden/>
                  </w:rPr>
                </w:r>
                <w:r w:rsidR="00020207">
                  <w:rPr>
                    <w:noProof/>
                    <w:webHidden/>
                  </w:rPr>
                  <w:fldChar w:fldCharType="separate"/>
                </w:r>
                <w:r w:rsidR="00020207">
                  <w:rPr>
                    <w:noProof/>
                    <w:webHidden/>
                  </w:rPr>
                  <w:t>28</w:t>
                </w:r>
                <w:r w:rsidR="00020207">
                  <w:rPr>
                    <w:noProof/>
                    <w:webHidden/>
                  </w:rPr>
                  <w:fldChar w:fldCharType="end"/>
                </w:r>
              </w:hyperlink>
            </w:p>
            <w:p w:rsidR="00A46BDC" w:rsidRPr="0095284D" w:rsidRDefault="00A46BDC" w:rsidP="009D16CE">
              <w:pPr>
                <w:spacing w:after="0" w:line="240" w:lineRule="auto"/>
                <w:ind w:right="261"/>
                <w:jc w:val="both"/>
                <w:rPr>
                  <w:rFonts w:ascii="Arial" w:hAnsi="Arial" w:cs="Arial"/>
                  <w:b/>
                  <w:color w:val="000000" w:themeColor="text1"/>
                  <w:sz w:val="24"/>
                  <w:szCs w:val="24"/>
                </w:rPr>
              </w:pPr>
              <w:r w:rsidRPr="0095284D">
                <w:rPr>
                  <w:rFonts w:ascii="Arial" w:hAnsi="Arial" w:cs="Arial"/>
                  <w:b/>
                  <w:bCs/>
                  <w:color w:val="000000" w:themeColor="text1"/>
                  <w:sz w:val="24"/>
                  <w:szCs w:val="24"/>
                </w:rPr>
                <w:fldChar w:fldCharType="end"/>
              </w:r>
            </w:p>
          </w:sdtContent>
        </w:sdt>
      </w:sdtContent>
    </w:sdt>
    <w:p w:rsidR="00A46BDC" w:rsidRPr="0095284D" w:rsidRDefault="00A46BDC" w:rsidP="009D16CE">
      <w:pPr>
        <w:spacing w:after="0" w:line="240" w:lineRule="auto"/>
        <w:ind w:left="426" w:right="261"/>
        <w:jc w:val="both"/>
        <w:rPr>
          <w:rFonts w:ascii="Arial" w:hAnsi="Arial" w:cs="Arial"/>
          <w:b/>
          <w:color w:val="000000" w:themeColor="text1"/>
          <w:sz w:val="24"/>
          <w:szCs w:val="24"/>
        </w:rPr>
      </w:pPr>
      <w:r w:rsidRPr="0095284D">
        <w:rPr>
          <w:rFonts w:ascii="Arial" w:hAnsi="Arial" w:cs="Arial"/>
          <w:b/>
          <w:color w:val="000000" w:themeColor="text1"/>
          <w:sz w:val="24"/>
          <w:szCs w:val="24"/>
        </w:rPr>
        <w:br w:type="page"/>
      </w:r>
    </w:p>
    <w:p w:rsidR="003B15EB" w:rsidRDefault="003B15EB" w:rsidP="009D16CE">
      <w:pPr>
        <w:pStyle w:val="Ttulo1"/>
        <w:spacing w:before="0" w:line="240" w:lineRule="auto"/>
        <w:ind w:left="426" w:right="261"/>
        <w:jc w:val="both"/>
        <w:rPr>
          <w:rFonts w:cs="Arial"/>
          <w:color w:val="000000" w:themeColor="text1"/>
          <w:sz w:val="24"/>
          <w:szCs w:val="24"/>
        </w:rPr>
      </w:pPr>
    </w:p>
    <w:p w:rsidR="00A46BDC" w:rsidRDefault="00A46BDC" w:rsidP="009D16CE">
      <w:pPr>
        <w:pStyle w:val="Ttulo1"/>
        <w:spacing w:before="0" w:line="240" w:lineRule="auto"/>
        <w:ind w:left="426" w:right="261"/>
        <w:jc w:val="both"/>
        <w:rPr>
          <w:rFonts w:cs="Arial"/>
          <w:color w:val="000000" w:themeColor="text1"/>
          <w:sz w:val="24"/>
          <w:szCs w:val="24"/>
        </w:rPr>
      </w:pPr>
      <w:bookmarkStart w:id="4" w:name="_Toc60937590"/>
      <w:r w:rsidRPr="0095284D">
        <w:rPr>
          <w:rFonts w:cs="Arial"/>
          <w:color w:val="000000" w:themeColor="text1"/>
          <w:sz w:val="24"/>
          <w:szCs w:val="24"/>
        </w:rPr>
        <w:t>Introducción</w:t>
      </w:r>
      <w:bookmarkEnd w:id="4"/>
    </w:p>
    <w:p w:rsidR="009D16CE" w:rsidRPr="009D16CE" w:rsidRDefault="009D16CE" w:rsidP="009D16CE">
      <w:pPr>
        <w:spacing w:line="240" w:lineRule="auto"/>
      </w:pPr>
    </w:p>
    <w:p w:rsidR="00A46BDC" w:rsidRPr="0095284D" w:rsidRDefault="00A46BDC" w:rsidP="009D16CE">
      <w:pPr>
        <w:spacing w:after="0" w:line="240" w:lineRule="auto"/>
        <w:ind w:left="426" w:right="261"/>
        <w:jc w:val="both"/>
        <w:rPr>
          <w:rFonts w:ascii="Arial" w:hAnsi="Arial" w:cs="Arial"/>
          <w:color w:val="000000" w:themeColor="text1"/>
          <w:sz w:val="24"/>
          <w:szCs w:val="24"/>
        </w:rPr>
      </w:pPr>
      <w:r w:rsidRPr="0095284D">
        <w:rPr>
          <w:rFonts w:ascii="Arial" w:hAnsi="Arial" w:cs="Arial"/>
          <w:color w:val="000000" w:themeColor="text1"/>
          <w:sz w:val="24"/>
          <w:szCs w:val="24"/>
        </w:rPr>
        <w:t xml:space="preserve">El Plan Estratégico 2019-2022 “Hacia una educación con equidad” es el resultado de un ejercicio de participación ciudadana en el cual intervinieron organizaciones de personas con discapacidad, población ciega y con baja visión, entidades públicas y privadas del orden nacional y territorial de ocho departamentos del país y el Distrito Capital, quienes a través del desarrollo de unas mesas de trabajo en diferentes temas aportaron insumos para identificar las necesidades de las personas con discapacidad visual del país y permitieron el planteamiento de objetivos, metas y acciones orientadas al mejoramiento de las condiciones de atención de este grupo poblacional a nivel nacional </w:t>
      </w:r>
    </w:p>
    <w:p w:rsidR="00A46BDC" w:rsidRPr="0095284D" w:rsidRDefault="00A46BDC" w:rsidP="009D16CE">
      <w:pPr>
        <w:spacing w:after="0" w:line="240" w:lineRule="auto"/>
        <w:ind w:left="426" w:right="261"/>
        <w:jc w:val="both"/>
        <w:rPr>
          <w:rFonts w:ascii="Arial" w:hAnsi="Arial" w:cs="Arial"/>
          <w:color w:val="000000" w:themeColor="text1"/>
          <w:sz w:val="24"/>
          <w:szCs w:val="24"/>
        </w:rPr>
      </w:pPr>
      <w:r w:rsidRPr="0095284D">
        <w:rPr>
          <w:rFonts w:ascii="Arial" w:hAnsi="Arial" w:cs="Arial"/>
          <w:color w:val="000000" w:themeColor="text1"/>
          <w:sz w:val="24"/>
          <w:szCs w:val="24"/>
        </w:rPr>
        <w:t xml:space="preserve">El Plan responde a las directrices del Plan Nacional de Desarrollo del actual gobierno y especialmente a la política definida por el Ministerio de Educación Nacional, todo ello enmarcado en el Decreto 1006 de 2004 que define el objeto y las funciones del INCI. </w:t>
      </w:r>
    </w:p>
    <w:p w:rsidR="00A46BDC" w:rsidRPr="0095284D" w:rsidRDefault="00A46BDC" w:rsidP="009D16CE">
      <w:pPr>
        <w:spacing w:after="0" w:line="240" w:lineRule="auto"/>
        <w:ind w:left="426" w:right="261"/>
        <w:jc w:val="both"/>
        <w:rPr>
          <w:rFonts w:ascii="Arial" w:hAnsi="Arial" w:cs="Arial"/>
          <w:color w:val="000000" w:themeColor="text1"/>
          <w:sz w:val="24"/>
          <w:szCs w:val="24"/>
        </w:rPr>
      </w:pPr>
      <w:r w:rsidRPr="0095284D">
        <w:rPr>
          <w:rFonts w:ascii="Arial" w:hAnsi="Arial" w:cs="Arial"/>
          <w:color w:val="000000" w:themeColor="text1"/>
          <w:sz w:val="24"/>
          <w:szCs w:val="24"/>
        </w:rPr>
        <w:t>En tal sentido, el presente Plan se convierte en herramienta para promover y gestionar con diversos actores la inclusión social de la población con discapacidad visual.</w:t>
      </w:r>
    </w:p>
    <w:p w:rsidR="009D16CE" w:rsidRDefault="009D16CE" w:rsidP="009D16CE">
      <w:pPr>
        <w:pStyle w:val="Ttulo1"/>
        <w:spacing w:before="0" w:line="240" w:lineRule="auto"/>
        <w:ind w:left="426"/>
        <w:jc w:val="both"/>
        <w:rPr>
          <w:rFonts w:cs="Arial"/>
          <w:color w:val="000000" w:themeColor="text1"/>
          <w:sz w:val="24"/>
          <w:szCs w:val="24"/>
        </w:rPr>
      </w:pPr>
    </w:p>
    <w:p w:rsidR="00527687" w:rsidRDefault="00527687" w:rsidP="001C32CA">
      <w:pPr>
        <w:pStyle w:val="Ttulo1"/>
        <w:spacing w:before="0" w:line="240" w:lineRule="auto"/>
        <w:ind w:left="426"/>
        <w:jc w:val="both"/>
        <w:rPr>
          <w:rFonts w:cs="Arial"/>
          <w:color w:val="000000" w:themeColor="text1"/>
          <w:sz w:val="24"/>
          <w:szCs w:val="24"/>
        </w:rPr>
      </w:pPr>
      <w:bookmarkStart w:id="5" w:name="_Toc60937591"/>
      <w:r w:rsidRPr="0095284D">
        <w:rPr>
          <w:rFonts w:cs="Arial"/>
          <w:color w:val="000000" w:themeColor="text1"/>
          <w:sz w:val="24"/>
          <w:szCs w:val="24"/>
        </w:rPr>
        <w:t>Misión</w:t>
      </w:r>
      <w:bookmarkEnd w:id="5"/>
    </w:p>
    <w:p w:rsidR="00404A41" w:rsidRDefault="00404A41" w:rsidP="001C32CA">
      <w:pPr>
        <w:spacing w:after="0" w:line="240" w:lineRule="auto"/>
        <w:ind w:left="426"/>
        <w:jc w:val="both"/>
        <w:rPr>
          <w:rFonts w:ascii="Arial" w:hAnsi="Arial" w:cs="Arial"/>
          <w:color w:val="000000" w:themeColor="text1"/>
          <w:sz w:val="24"/>
          <w:szCs w:val="24"/>
        </w:rPr>
      </w:pPr>
    </w:p>
    <w:p w:rsidR="00527687" w:rsidRPr="00404A41" w:rsidRDefault="003B15EB" w:rsidP="001C32CA">
      <w:pPr>
        <w:spacing w:after="0" w:line="240" w:lineRule="auto"/>
        <w:ind w:left="426"/>
        <w:jc w:val="both"/>
        <w:rPr>
          <w:rFonts w:ascii="Arial" w:hAnsi="Arial" w:cs="Arial"/>
          <w:color w:val="000000" w:themeColor="text1"/>
          <w:sz w:val="24"/>
          <w:szCs w:val="24"/>
        </w:rPr>
      </w:pPr>
      <w:r w:rsidRPr="00404A41">
        <w:rPr>
          <w:rFonts w:ascii="Arial" w:hAnsi="Arial" w:cs="Arial"/>
          <w:color w:val="000000" w:themeColor="text1"/>
          <w:sz w:val="24"/>
          <w:szCs w:val="24"/>
        </w:rPr>
        <w:t>Orientar la organización, planeación y ejecución de las políticas públicas a nivel nacional y territorial, dirigidas a la educación inclusiva de las personas con discapacidad visual y el fortalecimiento de la movilización y su participación para el ejercicio de los derechos de esta población.</w:t>
      </w:r>
    </w:p>
    <w:p w:rsidR="009D16CE" w:rsidRDefault="009D16CE" w:rsidP="001C32CA">
      <w:pPr>
        <w:pStyle w:val="Ttulo1"/>
        <w:spacing w:before="0" w:line="240" w:lineRule="auto"/>
        <w:ind w:firstLine="426"/>
        <w:jc w:val="both"/>
        <w:rPr>
          <w:rFonts w:cs="Arial"/>
          <w:color w:val="000000" w:themeColor="text1"/>
          <w:sz w:val="24"/>
          <w:szCs w:val="24"/>
        </w:rPr>
      </w:pPr>
    </w:p>
    <w:p w:rsidR="003B15EB" w:rsidRDefault="003B15EB" w:rsidP="001C32CA">
      <w:pPr>
        <w:pStyle w:val="Ttulo1"/>
        <w:spacing w:before="0" w:line="240" w:lineRule="auto"/>
        <w:ind w:firstLine="426"/>
        <w:jc w:val="both"/>
        <w:rPr>
          <w:rFonts w:cs="Arial"/>
          <w:color w:val="000000" w:themeColor="text1"/>
          <w:sz w:val="24"/>
          <w:szCs w:val="24"/>
        </w:rPr>
      </w:pPr>
      <w:bookmarkStart w:id="6" w:name="_Toc60937592"/>
      <w:r w:rsidRPr="003B15EB">
        <w:rPr>
          <w:rFonts w:cs="Arial"/>
          <w:color w:val="000000" w:themeColor="text1"/>
          <w:sz w:val="24"/>
          <w:szCs w:val="24"/>
        </w:rPr>
        <w:t>Visión</w:t>
      </w:r>
      <w:bookmarkEnd w:id="6"/>
    </w:p>
    <w:p w:rsidR="009D16CE" w:rsidRPr="00404A41" w:rsidRDefault="009D16CE" w:rsidP="001C32CA">
      <w:pPr>
        <w:spacing w:after="0" w:line="240" w:lineRule="auto"/>
        <w:ind w:left="426"/>
        <w:rPr>
          <w:rFonts w:ascii="Arial" w:hAnsi="Arial" w:cs="Arial"/>
        </w:rPr>
      </w:pPr>
    </w:p>
    <w:p w:rsidR="003B15EB" w:rsidRPr="00404A41" w:rsidRDefault="003B15EB" w:rsidP="00404A41">
      <w:pPr>
        <w:ind w:left="426"/>
        <w:rPr>
          <w:rFonts w:ascii="Arial" w:hAnsi="Arial" w:cs="Arial"/>
          <w:color w:val="000000" w:themeColor="text1"/>
          <w:sz w:val="24"/>
          <w:szCs w:val="24"/>
        </w:rPr>
      </w:pPr>
      <w:r w:rsidRPr="00404A41">
        <w:rPr>
          <w:rFonts w:ascii="Arial" w:hAnsi="Arial" w:cs="Arial"/>
          <w:color w:val="000000" w:themeColor="text1"/>
          <w:sz w:val="24"/>
          <w:szCs w:val="24"/>
        </w:rPr>
        <w:t>Para el 2022, el INCI se proyecta así:</w:t>
      </w:r>
    </w:p>
    <w:p w:rsidR="003B15EB" w:rsidRPr="00404A41" w:rsidRDefault="003B15EB" w:rsidP="001C32CA">
      <w:pPr>
        <w:spacing w:after="0" w:line="240" w:lineRule="auto"/>
        <w:ind w:left="425"/>
        <w:jc w:val="both"/>
        <w:rPr>
          <w:rFonts w:ascii="Arial" w:hAnsi="Arial" w:cs="Arial"/>
          <w:color w:val="000000" w:themeColor="text1"/>
          <w:sz w:val="24"/>
          <w:szCs w:val="24"/>
        </w:rPr>
      </w:pPr>
      <w:r w:rsidRPr="00404A41">
        <w:rPr>
          <w:rFonts w:ascii="Arial" w:hAnsi="Arial" w:cs="Arial"/>
          <w:color w:val="000000" w:themeColor="text1"/>
          <w:sz w:val="24"/>
          <w:szCs w:val="24"/>
        </w:rPr>
        <w:t>•</w:t>
      </w:r>
      <w:r w:rsidRPr="00404A41">
        <w:rPr>
          <w:rFonts w:ascii="Arial" w:hAnsi="Arial" w:cs="Arial"/>
          <w:color w:val="000000" w:themeColor="text1"/>
          <w:sz w:val="24"/>
          <w:szCs w:val="24"/>
        </w:rPr>
        <w:tab/>
        <w:t>Ser el ente experto en asistencia técnica para la atención educativa de las personas con discapacidad visual.</w:t>
      </w:r>
    </w:p>
    <w:p w:rsidR="003B15EB" w:rsidRPr="00404A41" w:rsidRDefault="003B15EB" w:rsidP="001C32CA">
      <w:pPr>
        <w:spacing w:after="0" w:line="240" w:lineRule="auto"/>
        <w:ind w:left="425"/>
        <w:jc w:val="both"/>
        <w:rPr>
          <w:rFonts w:ascii="Arial" w:hAnsi="Arial" w:cs="Arial"/>
          <w:color w:val="000000" w:themeColor="text1"/>
          <w:sz w:val="24"/>
          <w:szCs w:val="24"/>
        </w:rPr>
      </w:pPr>
      <w:r w:rsidRPr="00404A41">
        <w:rPr>
          <w:rFonts w:ascii="Arial" w:hAnsi="Arial" w:cs="Arial"/>
          <w:color w:val="000000" w:themeColor="text1"/>
          <w:sz w:val="24"/>
          <w:szCs w:val="24"/>
        </w:rPr>
        <w:t>•</w:t>
      </w:r>
      <w:r w:rsidRPr="00404A41">
        <w:rPr>
          <w:rFonts w:ascii="Arial" w:hAnsi="Arial" w:cs="Arial"/>
          <w:color w:val="000000" w:themeColor="text1"/>
          <w:sz w:val="24"/>
          <w:szCs w:val="24"/>
        </w:rPr>
        <w:tab/>
        <w:t>Ser el establecimiento público de producción y distribución de material y productos especializados para la población con discapacidad visual.</w:t>
      </w:r>
    </w:p>
    <w:p w:rsidR="003B15EB" w:rsidRDefault="003B15EB" w:rsidP="001C32CA">
      <w:pPr>
        <w:spacing w:after="0" w:line="240" w:lineRule="auto"/>
        <w:ind w:left="425"/>
        <w:jc w:val="both"/>
        <w:rPr>
          <w:rFonts w:ascii="Arial" w:hAnsi="Arial" w:cs="Arial"/>
          <w:color w:val="000000" w:themeColor="text1"/>
          <w:sz w:val="24"/>
          <w:szCs w:val="24"/>
        </w:rPr>
      </w:pPr>
      <w:r w:rsidRPr="00404A41">
        <w:rPr>
          <w:rFonts w:ascii="Arial" w:hAnsi="Arial" w:cs="Arial"/>
          <w:color w:val="000000" w:themeColor="text1"/>
          <w:sz w:val="24"/>
          <w:szCs w:val="24"/>
        </w:rPr>
        <w:t>•</w:t>
      </w:r>
      <w:r w:rsidRPr="00404A41">
        <w:rPr>
          <w:rFonts w:ascii="Arial" w:hAnsi="Arial" w:cs="Arial"/>
          <w:color w:val="000000" w:themeColor="text1"/>
          <w:sz w:val="24"/>
          <w:szCs w:val="24"/>
        </w:rPr>
        <w:tab/>
        <w:t>Ser un ente articulador de los sectores de gobierno con la población con discapacidad visual para la garantía de sus derechos</w:t>
      </w:r>
      <w:r w:rsidR="001C32CA">
        <w:rPr>
          <w:rFonts w:ascii="Arial" w:hAnsi="Arial" w:cs="Arial"/>
          <w:color w:val="000000" w:themeColor="text1"/>
          <w:sz w:val="24"/>
          <w:szCs w:val="24"/>
        </w:rPr>
        <w:t>.</w:t>
      </w:r>
    </w:p>
    <w:p w:rsidR="001C32CA" w:rsidRDefault="001C32CA" w:rsidP="001C32CA">
      <w:pPr>
        <w:spacing w:after="0" w:line="240" w:lineRule="auto"/>
        <w:ind w:left="425"/>
        <w:jc w:val="both"/>
        <w:rPr>
          <w:rFonts w:ascii="Arial" w:hAnsi="Arial" w:cs="Arial"/>
          <w:color w:val="000000" w:themeColor="text1"/>
          <w:sz w:val="24"/>
          <w:szCs w:val="24"/>
        </w:rPr>
      </w:pPr>
    </w:p>
    <w:p w:rsidR="00527687" w:rsidRPr="001C32CA" w:rsidRDefault="00527687" w:rsidP="001C32CA">
      <w:pPr>
        <w:pStyle w:val="Ttulo1"/>
        <w:spacing w:before="0" w:line="240" w:lineRule="auto"/>
        <w:ind w:firstLine="426"/>
        <w:jc w:val="both"/>
        <w:rPr>
          <w:rFonts w:cs="Arial"/>
          <w:color w:val="000000" w:themeColor="text1"/>
          <w:sz w:val="24"/>
          <w:szCs w:val="24"/>
        </w:rPr>
      </w:pPr>
      <w:bookmarkStart w:id="7" w:name="_Toc60937593"/>
      <w:r w:rsidRPr="001C32CA">
        <w:rPr>
          <w:rFonts w:cs="Arial"/>
          <w:color w:val="000000" w:themeColor="text1"/>
          <w:sz w:val="24"/>
          <w:szCs w:val="24"/>
        </w:rPr>
        <w:t>Objetivos estratégicos</w:t>
      </w:r>
      <w:bookmarkEnd w:id="7"/>
    </w:p>
    <w:p w:rsidR="009D16CE" w:rsidRPr="009D16CE" w:rsidRDefault="009D16CE" w:rsidP="009D16CE"/>
    <w:p w:rsidR="00527687" w:rsidRPr="0095284D" w:rsidRDefault="00527687" w:rsidP="001C32CA">
      <w:pPr>
        <w:pStyle w:val="Prrafodelista"/>
        <w:numPr>
          <w:ilvl w:val="0"/>
          <w:numId w:val="30"/>
        </w:numPr>
        <w:spacing w:after="0" w:line="240" w:lineRule="auto"/>
        <w:ind w:left="567" w:firstLine="0"/>
        <w:jc w:val="both"/>
        <w:rPr>
          <w:rFonts w:ascii="Arial" w:hAnsi="Arial" w:cs="Arial"/>
          <w:color w:val="000000" w:themeColor="text1"/>
          <w:sz w:val="24"/>
          <w:szCs w:val="24"/>
        </w:rPr>
      </w:pPr>
      <w:r w:rsidRPr="0095284D">
        <w:rPr>
          <w:rFonts w:ascii="Arial" w:hAnsi="Arial" w:cs="Arial"/>
          <w:color w:val="000000" w:themeColor="text1"/>
          <w:sz w:val="24"/>
          <w:szCs w:val="24"/>
        </w:rPr>
        <w:t>Fortalecer las condiciones de actores públicos y privados para la inclusión de las personas con discapacidad visual</w:t>
      </w:r>
    </w:p>
    <w:p w:rsidR="00527687" w:rsidRPr="001C32CA" w:rsidRDefault="00527687" w:rsidP="001C32CA">
      <w:pPr>
        <w:pStyle w:val="Prrafodelista"/>
        <w:numPr>
          <w:ilvl w:val="0"/>
          <w:numId w:val="30"/>
        </w:numPr>
        <w:spacing w:after="0" w:line="240" w:lineRule="auto"/>
        <w:ind w:left="567" w:firstLine="0"/>
        <w:jc w:val="both"/>
        <w:rPr>
          <w:rFonts w:ascii="Arial" w:hAnsi="Arial" w:cs="Arial"/>
          <w:b/>
          <w:color w:val="000000" w:themeColor="text1"/>
          <w:sz w:val="24"/>
          <w:szCs w:val="24"/>
        </w:rPr>
      </w:pPr>
      <w:r w:rsidRPr="0095284D">
        <w:rPr>
          <w:rFonts w:ascii="Arial" w:hAnsi="Arial" w:cs="Arial"/>
          <w:color w:val="000000" w:themeColor="text1"/>
          <w:sz w:val="24"/>
          <w:szCs w:val="24"/>
        </w:rPr>
        <w:t>Fortalecer la capacidad institucional para apoyar la gestión de  los procesos misionales y el cumplimiento de los objetivos del INCI</w:t>
      </w:r>
    </w:p>
    <w:p w:rsidR="001C32CA" w:rsidRPr="009D16CE" w:rsidRDefault="001C32CA" w:rsidP="001C32CA">
      <w:pPr>
        <w:pStyle w:val="Prrafodelista"/>
        <w:spacing w:after="0" w:line="240" w:lineRule="auto"/>
        <w:ind w:left="567"/>
        <w:jc w:val="both"/>
        <w:rPr>
          <w:rFonts w:ascii="Arial" w:hAnsi="Arial" w:cs="Arial"/>
          <w:b/>
          <w:color w:val="000000" w:themeColor="text1"/>
          <w:sz w:val="24"/>
          <w:szCs w:val="24"/>
        </w:rPr>
      </w:pPr>
    </w:p>
    <w:p w:rsidR="009D16CE" w:rsidRPr="0095284D" w:rsidRDefault="009D16CE" w:rsidP="001C32CA">
      <w:pPr>
        <w:pStyle w:val="Prrafodelista"/>
        <w:spacing w:after="0" w:line="240" w:lineRule="auto"/>
        <w:ind w:left="567"/>
        <w:jc w:val="both"/>
        <w:rPr>
          <w:rFonts w:ascii="Arial" w:hAnsi="Arial" w:cs="Arial"/>
          <w:b/>
          <w:color w:val="000000" w:themeColor="text1"/>
          <w:sz w:val="24"/>
          <w:szCs w:val="24"/>
        </w:rPr>
      </w:pPr>
    </w:p>
    <w:p w:rsidR="001C3309" w:rsidRPr="0095284D" w:rsidRDefault="001C3309" w:rsidP="009D16CE">
      <w:pPr>
        <w:pStyle w:val="Ttulo1"/>
        <w:numPr>
          <w:ilvl w:val="0"/>
          <w:numId w:val="31"/>
        </w:numPr>
        <w:spacing w:before="0" w:line="240" w:lineRule="auto"/>
        <w:ind w:left="567" w:hanging="567"/>
        <w:jc w:val="both"/>
        <w:rPr>
          <w:rFonts w:cs="Arial"/>
          <w:color w:val="000000" w:themeColor="text1"/>
          <w:sz w:val="24"/>
          <w:szCs w:val="24"/>
        </w:rPr>
      </w:pPr>
      <w:bookmarkStart w:id="8" w:name="_Toc60937594"/>
      <w:r w:rsidRPr="0095284D">
        <w:rPr>
          <w:rFonts w:cs="Arial"/>
          <w:color w:val="000000" w:themeColor="text1"/>
          <w:sz w:val="24"/>
          <w:szCs w:val="24"/>
        </w:rPr>
        <w:t>ENFOQUE CONCEPTUAL</w:t>
      </w:r>
      <w:bookmarkEnd w:id="8"/>
    </w:p>
    <w:p w:rsidR="009D16CE" w:rsidRDefault="009D16CE" w:rsidP="009D16CE">
      <w:pPr>
        <w:autoSpaceDE w:val="0"/>
        <w:autoSpaceDN w:val="0"/>
        <w:adjustRightInd w:val="0"/>
        <w:spacing w:after="0" w:line="240" w:lineRule="auto"/>
        <w:jc w:val="both"/>
        <w:rPr>
          <w:rFonts w:ascii="Arial" w:hAnsi="Arial" w:cs="Arial"/>
          <w:color w:val="000000" w:themeColor="text1"/>
          <w:sz w:val="24"/>
          <w:szCs w:val="24"/>
        </w:rPr>
      </w:pPr>
    </w:p>
    <w:p w:rsidR="0039485D" w:rsidRPr="0095284D" w:rsidRDefault="00B63FBA" w:rsidP="009D16CE">
      <w:pPr>
        <w:autoSpaceDE w:val="0"/>
        <w:autoSpaceDN w:val="0"/>
        <w:adjustRightInd w:val="0"/>
        <w:spacing w:after="0" w:line="240" w:lineRule="auto"/>
        <w:jc w:val="both"/>
        <w:rPr>
          <w:rFonts w:ascii="Arial" w:hAnsi="Arial" w:cs="Arial"/>
          <w:color w:val="000000" w:themeColor="text1"/>
          <w:sz w:val="24"/>
          <w:szCs w:val="24"/>
        </w:rPr>
      </w:pPr>
      <w:r w:rsidRPr="0095284D">
        <w:rPr>
          <w:rFonts w:ascii="Arial" w:hAnsi="Arial" w:cs="Arial"/>
          <w:color w:val="000000" w:themeColor="text1"/>
          <w:sz w:val="24"/>
          <w:szCs w:val="24"/>
        </w:rPr>
        <w:t>En l</w:t>
      </w:r>
      <w:r w:rsidR="003B5B48" w:rsidRPr="0095284D">
        <w:rPr>
          <w:rFonts w:ascii="Arial" w:hAnsi="Arial" w:cs="Arial"/>
          <w:color w:val="000000" w:themeColor="text1"/>
          <w:sz w:val="24"/>
          <w:szCs w:val="24"/>
        </w:rPr>
        <w:t xml:space="preserve">a adopción en </w:t>
      </w:r>
      <w:r w:rsidR="0096510C" w:rsidRPr="0095284D">
        <w:rPr>
          <w:rFonts w:ascii="Arial" w:hAnsi="Arial" w:cs="Arial"/>
          <w:color w:val="000000" w:themeColor="text1"/>
          <w:sz w:val="24"/>
          <w:szCs w:val="24"/>
        </w:rPr>
        <w:t xml:space="preserve">nuestro </w:t>
      </w:r>
      <w:r w:rsidR="00B7097A" w:rsidRPr="0095284D">
        <w:rPr>
          <w:rFonts w:ascii="Arial" w:hAnsi="Arial" w:cs="Arial"/>
          <w:color w:val="000000" w:themeColor="text1"/>
          <w:sz w:val="24"/>
          <w:szCs w:val="24"/>
        </w:rPr>
        <w:t>país</w:t>
      </w:r>
      <w:r w:rsidR="003B5B48" w:rsidRPr="0095284D">
        <w:rPr>
          <w:rFonts w:ascii="Arial" w:hAnsi="Arial" w:cs="Arial"/>
          <w:color w:val="000000" w:themeColor="text1"/>
          <w:sz w:val="24"/>
          <w:szCs w:val="24"/>
        </w:rPr>
        <w:t xml:space="preserve"> de la Convención sobre los Derechos de las Personas con Discapacidad de las Naciones Unidas con la Ley 1346 de 2009</w:t>
      </w:r>
      <w:r w:rsidR="00AE7633" w:rsidRPr="0095284D">
        <w:rPr>
          <w:rStyle w:val="Refdenotaalpie"/>
          <w:rFonts w:ascii="Arial" w:hAnsi="Arial" w:cs="Arial"/>
          <w:color w:val="000000" w:themeColor="text1"/>
          <w:sz w:val="24"/>
          <w:szCs w:val="24"/>
        </w:rPr>
        <w:footnoteReference w:id="1"/>
      </w:r>
      <w:r w:rsidR="003B5B48" w:rsidRPr="0095284D">
        <w:rPr>
          <w:rFonts w:ascii="Arial" w:hAnsi="Arial" w:cs="Arial"/>
          <w:color w:val="000000" w:themeColor="text1"/>
          <w:sz w:val="24"/>
          <w:szCs w:val="24"/>
        </w:rPr>
        <w:t>, junto con el CONPES social 166 de 2013 donde se desarrolla la Política Pública Nacional de Discapacidad e Inclusión Social</w:t>
      </w:r>
      <w:r w:rsidR="0096510C" w:rsidRPr="0095284D">
        <w:rPr>
          <w:rFonts w:ascii="Arial" w:hAnsi="Arial" w:cs="Arial"/>
          <w:color w:val="000000" w:themeColor="text1"/>
          <w:sz w:val="24"/>
          <w:szCs w:val="24"/>
        </w:rPr>
        <w:t>,</w:t>
      </w:r>
      <w:r w:rsidR="0039485D" w:rsidRPr="0095284D">
        <w:rPr>
          <w:rFonts w:ascii="Arial" w:hAnsi="Arial" w:cs="Arial"/>
          <w:color w:val="000000" w:themeColor="text1"/>
          <w:sz w:val="24"/>
          <w:szCs w:val="24"/>
        </w:rPr>
        <w:t xml:space="preserve"> se </w:t>
      </w:r>
      <w:r w:rsidR="007D4894" w:rsidRPr="0095284D">
        <w:rPr>
          <w:rFonts w:ascii="Arial" w:hAnsi="Arial" w:cs="Arial"/>
          <w:color w:val="000000" w:themeColor="text1"/>
          <w:sz w:val="24"/>
          <w:szCs w:val="24"/>
        </w:rPr>
        <w:t>document</w:t>
      </w:r>
      <w:r w:rsidR="0039485D" w:rsidRPr="0095284D">
        <w:rPr>
          <w:rFonts w:ascii="Arial" w:hAnsi="Arial" w:cs="Arial"/>
          <w:color w:val="000000" w:themeColor="text1"/>
          <w:sz w:val="24"/>
          <w:szCs w:val="24"/>
        </w:rPr>
        <w:t xml:space="preserve">a </w:t>
      </w:r>
      <w:r w:rsidR="0096510C" w:rsidRPr="0095284D">
        <w:rPr>
          <w:rFonts w:ascii="Arial" w:hAnsi="Arial" w:cs="Arial"/>
          <w:color w:val="000000" w:themeColor="text1"/>
          <w:sz w:val="24"/>
          <w:szCs w:val="24"/>
        </w:rPr>
        <w:t>que la inclusión efectiva de la población con discapacidad</w:t>
      </w:r>
      <w:r w:rsidRPr="0095284D">
        <w:rPr>
          <w:rFonts w:ascii="Arial" w:hAnsi="Arial" w:cs="Arial"/>
          <w:color w:val="000000" w:themeColor="text1"/>
          <w:sz w:val="24"/>
          <w:szCs w:val="24"/>
        </w:rPr>
        <w:t xml:space="preserve"> inicia con </w:t>
      </w:r>
      <w:r w:rsidR="0096510C" w:rsidRPr="0095284D">
        <w:rPr>
          <w:rFonts w:ascii="Arial" w:hAnsi="Arial" w:cs="Arial"/>
          <w:color w:val="000000" w:themeColor="text1"/>
          <w:sz w:val="24"/>
          <w:szCs w:val="24"/>
        </w:rPr>
        <w:t>“</w:t>
      </w:r>
      <w:r w:rsidR="00B7097A" w:rsidRPr="0095284D">
        <w:rPr>
          <w:rFonts w:ascii="Arial" w:hAnsi="Arial" w:cs="Arial"/>
          <w:color w:val="000000" w:themeColor="text1"/>
          <w:sz w:val="24"/>
          <w:szCs w:val="24"/>
        </w:rPr>
        <w:t>…el reconocimiento de que toda persona es titular de unos derechos inherentes. El objetivo ya no es la satisfacción de necesidades, sino la realización de derechos</w:t>
      </w:r>
      <w:r w:rsidR="00AE7633" w:rsidRPr="0095284D">
        <w:rPr>
          <w:rStyle w:val="Refdenotaalpie"/>
          <w:rFonts w:ascii="Arial" w:hAnsi="Arial" w:cs="Arial"/>
          <w:color w:val="000000" w:themeColor="text1"/>
          <w:sz w:val="24"/>
          <w:szCs w:val="24"/>
        </w:rPr>
        <w:footnoteReference w:id="2"/>
      </w:r>
      <w:r w:rsidR="00B7097A" w:rsidRPr="0095284D">
        <w:rPr>
          <w:rFonts w:ascii="Arial" w:hAnsi="Arial" w:cs="Arial"/>
          <w:color w:val="000000" w:themeColor="text1"/>
          <w:sz w:val="24"/>
          <w:szCs w:val="24"/>
        </w:rPr>
        <w:t>…</w:t>
      </w:r>
      <w:r w:rsidR="0096510C" w:rsidRPr="0095284D">
        <w:rPr>
          <w:rFonts w:ascii="Arial" w:hAnsi="Arial" w:cs="Arial"/>
          <w:color w:val="000000" w:themeColor="text1"/>
          <w:sz w:val="24"/>
          <w:szCs w:val="24"/>
        </w:rPr>
        <w:t>”, esto es que e</w:t>
      </w:r>
      <w:r w:rsidRPr="0095284D">
        <w:rPr>
          <w:rFonts w:ascii="Arial" w:hAnsi="Arial" w:cs="Arial"/>
          <w:color w:val="000000" w:themeColor="text1"/>
          <w:sz w:val="24"/>
          <w:szCs w:val="24"/>
        </w:rPr>
        <w:t>ste</w:t>
      </w:r>
      <w:r w:rsidR="0096510C" w:rsidRPr="0095284D">
        <w:rPr>
          <w:rFonts w:ascii="Arial" w:hAnsi="Arial" w:cs="Arial"/>
          <w:color w:val="000000" w:themeColor="text1"/>
          <w:sz w:val="24"/>
          <w:szCs w:val="24"/>
        </w:rPr>
        <w:t xml:space="preserve"> enfoque implica el reconocimiento </w:t>
      </w:r>
      <w:r w:rsidRPr="0095284D">
        <w:rPr>
          <w:rFonts w:ascii="Arial" w:hAnsi="Arial" w:cs="Arial"/>
          <w:color w:val="000000" w:themeColor="text1"/>
          <w:sz w:val="24"/>
          <w:szCs w:val="24"/>
        </w:rPr>
        <w:t>de los derechos</w:t>
      </w:r>
      <w:r w:rsidR="0096510C" w:rsidRPr="0095284D">
        <w:rPr>
          <w:rFonts w:ascii="Arial" w:hAnsi="Arial" w:cs="Arial"/>
          <w:color w:val="000000" w:themeColor="text1"/>
          <w:sz w:val="24"/>
          <w:szCs w:val="24"/>
        </w:rPr>
        <w:t xml:space="preserve"> para su realización, en un marco de deberes del estado y la sociedad Colombiana en general.</w:t>
      </w:r>
      <w:r w:rsidR="007D4894" w:rsidRPr="0095284D">
        <w:rPr>
          <w:rFonts w:ascii="Arial" w:hAnsi="Arial" w:cs="Arial"/>
          <w:color w:val="000000" w:themeColor="text1"/>
          <w:sz w:val="24"/>
          <w:szCs w:val="24"/>
        </w:rPr>
        <w:t xml:space="preserve"> </w:t>
      </w:r>
    </w:p>
    <w:p w:rsidR="009D16CE" w:rsidRDefault="009D16CE" w:rsidP="009D16CE">
      <w:pPr>
        <w:autoSpaceDE w:val="0"/>
        <w:autoSpaceDN w:val="0"/>
        <w:adjustRightInd w:val="0"/>
        <w:spacing w:after="0" w:line="240" w:lineRule="auto"/>
        <w:jc w:val="both"/>
        <w:rPr>
          <w:rFonts w:ascii="Arial" w:hAnsi="Arial" w:cs="Arial"/>
          <w:color w:val="000000" w:themeColor="text1"/>
          <w:sz w:val="24"/>
          <w:szCs w:val="24"/>
        </w:rPr>
      </w:pPr>
    </w:p>
    <w:p w:rsidR="00A46BDC" w:rsidRPr="0095284D" w:rsidRDefault="0096510C" w:rsidP="009D16CE">
      <w:pPr>
        <w:autoSpaceDE w:val="0"/>
        <w:autoSpaceDN w:val="0"/>
        <w:adjustRightInd w:val="0"/>
        <w:spacing w:after="0" w:line="240" w:lineRule="auto"/>
        <w:jc w:val="both"/>
        <w:rPr>
          <w:rFonts w:ascii="Arial" w:hAnsi="Arial" w:cs="Arial"/>
          <w:color w:val="000000" w:themeColor="text1"/>
          <w:sz w:val="24"/>
          <w:szCs w:val="24"/>
        </w:rPr>
      </w:pPr>
      <w:r w:rsidRPr="0095284D">
        <w:rPr>
          <w:rFonts w:ascii="Arial" w:hAnsi="Arial" w:cs="Arial"/>
          <w:color w:val="000000" w:themeColor="text1"/>
          <w:sz w:val="24"/>
          <w:szCs w:val="24"/>
        </w:rPr>
        <w:t xml:space="preserve">Justamente en el Plan Nacional de Desarrollo 2018-2022, denominado: “Pacto por Colombia Pacto por la Equidad” - en el aparte Educación de calidad para un futuro con oportunidades para todos, se menciona que “…aún persisten rezagos en el acceso, permanencia y calidad en todos los niveles. Por tanto y con el fin de generar una transformación en el sector educativo desde edades tempranas, una de </w:t>
      </w:r>
      <w:r w:rsidR="001751D7" w:rsidRPr="0095284D">
        <w:rPr>
          <w:rFonts w:ascii="Arial" w:hAnsi="Arial" w:cs="Arial"/>
          <w:color w:val="000000" w:themeColor="text1"/>
          <w:sz w:val="24"/>
          <w:szCs w:val="24"/>
        </w:rPr>
        <w:t>las principales</w:t>
      </w:r>
      <w:r w:rsidRPr="0095284D">
        <w:rPr>
          <w:rFonts w:ascii="Arial" w:hAnsi="Arial" w:cs="Arial"/>
          <w:color w:val="000000" w:themeColor="text1"/>
          <w:sz w:val="24"/>
          <w:szCs w:val="24"/>
        </w:rPr>
        <w:t xml:space="preserve"> apuestas es brindar educación inicial con enfoque de atención integral en el marco de la Ley 1804 de 2016. En la educación básica se buscará asegurar el tránsito efectivo entre grados y la calidad de los aprendizajes, en el </w:t>
      </w:r>
      <w:r w:rsidR="00535773" w:rsidRPr="0095284D">
        <w:rPr>
          <w:rFonts w:ascii="Arial" w:hAnsi="Arial" w:cs="Arial"/>
          <w:color w:val="000000" w:themeColor="text1"/>
          <w:sz w:val="24"/>
          <w:szCs w:val="24"/>
        </w:rPr>
        <w:t>marco de</w:t>
      </w:r>
      <w:r w:rsidRPr="0095284D">
        <w:rPr>
          <w:rFonts w:ascii="Arial" w:hAnsi="Arial" w:cs="Arial"/>
          <w:color w:val="000000" w:themeColor="text1"/>
          <w:sz w:val="24"/>
          <w:szCs w:val="24"/>
        </w:rPr>
        <w:t xml:space="preserve"> una educación inclusiva</w:t>
      </w:r>
      <w:r w:rsidR="00AE7633" w:rsidRPr="0095284D">
        <w:rPr>
          <w:rStyle w:val="Refdenotaalpie"/>
          <w:rFonts w:ascii="Arial" w:hAnsi="Arial" w:cs="Arial"/>
          <w:color w:val="000000" w:themeColor="text1"/>
          <w:sz w:val="24"/>
          <w:szCs w:val="24"/>
        </w:rPr>
        <w:footnoteReference w:id="3"/>
      </w:r>
    </w:p>
    <w:p w:rsidR="009D16CE" w:rsidRDefault="009D16CE" w:rsidP="009D16CE">
      <w:pPr>
        <w:autoSpaceDE w:val="0"/>
        <w:autoSpaceDN w:val="0"/>
        <w:adjustRightInd w:val="0"/>
        <w:spacing w:after="0" w:line="240" w:lineRule="auto"/>
        <w:jc w:val="both"/>
        <w:rPr>
          <w:rFonts w:ascii="Arial" w:hAnsi="Arial" w:cs="Arial"/>
          <w:color w:val="000000" w:themeColor="text1"/>
          <w:sz w:val="24"/>
          <w:szCs w:val="24"/>
        </w:rPr>
      </w:pPr>
    </w:p>
    <w:p w:rsidR="001A4CAE" w:rsidRPr="0095284D" w:rsidRDefault="00123086" w:rsidP="009D16CE">
      <w:pPr>
        <w:autoSpaceDE w:val="0"/>
        <w:autoSpaceDN w:val="0"/>
        <w:adjustRightInd w:val="0"/>
        <w:spacing w:after="0" w:line="240" w:lineRule="auto"/>
        <w:jc w:val="both"/>
        <w:rPr>
          <w:rFonts w:ascii="Arial" w:hAnsi="Arial" w:cs="Arial"/>
          <w:color w:val="000000" w:themeColor="text1"/>
          <w:sz w:val="24"/>
          <w:szCs w:val="24"/>
        </w:rPr>
      </w:pPr>
      <w:r w:rsidRPr="0095284D">
        <w:rPr>
          <w:rFonts w:ascii="Arial" w:hAnsi="Arial" w:cs="Arial"/>
          <w:color w:val="000000" w:themeColor="text1"/>
          <w:sz w:val="24"/>
          <w:szCs w:val="24"/>
        </w:rPr>
        <w:t>E</w:t>
      </w:r>
      <w:r w:rsidR="0039485D" w:rsidRPr="0095284D">
        <w:rPr>
          <w:rFonts w:ascii="Arial" w:hAnsi="Arial" w:cs="Arial"/>
          <w:color w:val="000000" w:themeColor="text1"/>
          <w:sz w:val="24"/>
          <w:szCs w:val="24"/>
        </w:rPr>
        <w:t xml:space="preserve">n el presente ejercicio de planeación para el cuatrienio </w:t>
      </w:r>
      <w:r w:rsidRPr="0095284D">
        <w:rPr>
          <w:rFonts w:ascii="Arial" w:hAnsi="Arial" w:cs="Arial"/>
          <w:color w:val="000000" w:themeColor="text1"/>
          <w:sz w:val="24"/>
          <w:szCs w:val="24"/>
        </w:rPr>
        <w:t xml:space="preserve">el INCI orienta acciones </w:t>
      </w:r>
      <w:r w:rsidR="005B1483" w:rsidRPr="0095284D">
        <w:rPr>
          <w:rFonts w:ascii="Arial" w:hAnsi="Arial" w:cs="Arial"/>
          <w:color w:val="000000" w:themeColor="text1"/>
          <w:sz w:val="24"/>
          <w:szCs w:val="24"/>
        </w:rPr>
        <w:t>en educación</w:t>
      </w:r>
      <w:r w:rsidR="006A23BD" w:rsidRPr="0095284D">
        <w:rPr>
          <w:rFonts w:ascii="Arial" w:hAnsi="Arial" w:cs="Arial"/>
          <w:color w:val="000000" w:themeColor="text1"/>
          <w:sz w:val="24"/>
          <w:szCs w:val="24"/>
        </w:rPr>
        <w:t xml:space="preserve">, teniendo como referencia el Decreto 1421 de 2017, </w:t>
      </w:r>
      <w:r w:rsidR="005C5627" w:rsidRPr="0095284D">
        <w:rPr>
          <w:rFonts w:ascii="Arial" w:hAnsi="Arial" w:cs="Arial"/>
          <w:color w:val="000000" w:themeColor="text1"/>
          <w:sz w:val="24"/>
          <w:szCs w:val="24"/>
        </w:rPr>
        <w:t xml:space="preserve">con el </w:t>
      </w:r>
      <w:r w:rsidR="006A23BD" w:rsidRPr="0095284D">
        <w:rPr>
          <w:rFonts w:ascii="Arial" w:hAnsi="Arial" w:cs="Arial"/>
          <w:color w:val="000000" w:themeColor="text1"/>
          <w:sz w:val="24"/>
          <w:szCs w:val="24"/>
        </w:rPr>
        <w:t>cual se reglamenta, en el marco de la educación inclusiva, la atención educativa a la población con discapacidad, orientando a las entidades territoriales en acceso, calidad y permanencia; en accesibilidad</w:t>
      </w:r>
      <w:r w:rsidR="00AE7633" w:rsidRPr="0095284D">
        <w:rPr>
          <w:rFonts w:ascii="Arial" w:hAnsi="Arial" w:cs="Arial"/>
          <w:color w:val="000000" w:themeColor="text1"/>
          <w:sz w:val="24"/>
          <w:szCs w:val="24"/>
        </w:rPr>
        <w:t xml:space="preserve"> para el derecho de acceso a la información de la población con discapacidad visual en sitios web y al espacio físico</w:t>
      </w:r>
      <w:r w:rsidR="005C5627" w:rsidRPr="0095284D">
        <w:rPr>
          <w:rFonts w:ascii="Arial" w:hAnsi="Arial" w:cs="Arial"/>
          <w:color w:val="000000" w:themeColor="text1"/>
          <w:sz w:val="24"/>
          <w:szCs w:val="24"/>
        </w:rPr>
        <w:t>; Gestión Interinstitucional con acciones para políticas, programas y proyectos que involucren el aparato productivo que deriven la vinculación de personas con dicacidad visual al sistema laboral, en investigaciones y propuestas normativas</w:t>
      </w:r>
      <w:r w:rsidR="0078176E" w:rsidRPr="0095284D">
        <w:rPr>
          <w:rFonts w:ascii="Arial" w:hAnsi="Arial" w:cs="Arial"/>
          <w:color w:val="000000" w:themeColor="text1"/>
          <w:sz w:val="24"/>
          <w:szCs w:val="24"/>
        </w:rPr>
        <w:t>, en asesoría a organizaciones sociales, familia y  otros colectivos</w:t>
      </w:r>
      <w:r w:rsidR="005C5627" w:rsidRPr="0095284D">
        <w:rPr>
          <w:rFonts w:ascii="Arial" w:hAnsi="Arial" w:cs="Arial"/>
          <w:color w:val="000000" w:themeColor="text1"/>
          <w:sz w:val="24"/>
          <w:szCs w:val="24"/>
        </w:rPr>
        <w:t xml:space="preserve"> para</w:t>
      </w:r>
      <w:r w:rsidR="0078176E" w:rsidRPr="0095284D">
        <w:rPr>
          <w:rFonts w:ascii="Arial" w:hAnsi="Arial" w:cs="Arial"/>
          <w:color w:val="000000" w:themeColor="text1"/>
          <w:sz w:val="24"/>
          <w:szCs w:val="24"/>
        </w:rPr>
        <w:t>:</w:t>
      </w:r>
      <w:r w:rsidR="005C5627" w:rsidRPr="0095284D">
        <w:rPr>
          <w:rFonts w:ascii="Arial" w:hAnsi="Arial" w:cs="Arial"/>
          <w:color w:val="000000" w:themeColor="text1"/>
          <w:sz w:val="24"/>
          <w:szCs w:val="24"/>
        </w:rPr>
        <w:t xml:space="preserve"> hacer </w:t>
      </w:r>
      <w:r w:rsidR="0078176E" w:rsidRPr="0095284D">
        <w:rPr>
          <w:rFonts w:ascii="Arial" w:hAnsi="Arial" w:cs="Arial"/>
          <w:color w:val="000000" w:themeColor="text1"/>
          <w:sz w:val="24"/>
          <w:szCs w:val="24"/>
        </w:rPr>
        <w:t xml:space="preserve">promover la participación y hacer </w:t>
      </w:r>
      <w:r w:rsidR="005C5627" w:rsidRPr="0095284D">
        <w:rPr>
          <w:rFonts w:ascii="Arial" w:hAnsi="Arial" w:cs="Arial"/>
          <w:color w:val="000000" w:themeColor="text1"/>
          <w:sz w:val="24"/>
          <w:szCs w:val="24"/>
        </w:rPr>
        <w:t>efectivos los derechos de las personas con discapacidad visual</w:t>
      </w:r>
      <w:r w:rsidR="0078176E" w:rsidRPr="0095284D">
        <w:rPr>
          <w:rFonts w:ascii="Arial" w:hAnsi="Arial" w:cs="Arial"/>
          <w:color w:val="000000" w:themeColor="text1"/>
          <w:sz w:val="24"/>
          <w:szCs w:val="24"/>
        </w:rPr>
        <w:t>.</w:t>
      </w:r>
    </w:p>
    <w:p w:rsidR="009D16CE" w:rsidRDefault="009D16CE" w:rsidP="009D16CE">
      <w:pPr>
        <w:autoSpaceDE w:val="0"/>
        <w:autoSpaceDN w:val="0"/>
        <w:adjustRightInd w:val="0"/>
        <w:spacing w:after="0" w:line="240" w:lineRule="auto"/>
        <w:jc w:val="both"/>
        <w:rPr>
          <w:rFonts w:ascii="Arial" w:hAnsi="Arial" w:cs="Arial"/>
          <w:color w:val="000000" w:themeColor="text1"/>
          <w:sz w:val="24"/>
          <w:szCs w:val="24"/>
        </w:rPr>
      </w:pPr>
    </w:p>
    <w:p w:rsidR="0078176E" w:rsidRDefault="0078176E" w:rsidP="009D16CE">
      <w:pPr>
        <w:autoSpaceDE w:val="0"/>
        <w:autoSpaceDN w:val="0"/>
        <w:adjustRightInd w:val="0"/>
        <w:spacing w:after="0" w:line="240" w:lineRule="auto"/>
        <w:jc w:val="both"/>
        <w:rPr>
          <w:rFonts w:ascii="Arial" w:hAnsi="Arial" w:cs="Arial"/>
          <w:color w:val="000000" w:themeColor="text1"/>
          <w:sz w:val="24"/>
          <w:szCs w:val="24"/>
        </w:rPr>
      </w:pPr>
      <w:r w:rsidRPr="0095284D">
        <w:rPr>
          <w:rFonts w:ascii="Arial" w:hAnsi="Arial" w:cs="Arial"/>
          <w:color w:val="000000" w:themeColor="text1"/>
          <w:sz w:val="24"/>
          <w:szCs w:val="24"/>
        </w:rPr>
        <w:t xml:space="preserve">Se continúa la apuesta con los servicios de impresión en braille, </w:t>
      </w:r>
      <w:proofErr w:type="spellStart"/>
      <w:r w:rsidRPr="0095284D">
        <w:rPr>
          <w:rFonts w:ascii="Arial" w:hAnsi="Arial" w:cs="Arial"/>
          <w:color w:val="000000" w:themeColor="text1"/>
          <w:sz w:val="24"/>
          <w:szCs w:val="24"/>
        </w:rPr>
        <w:t>macrotipo</w:t>
      </w:r>
      <w:proofErr w:type="spellEnd"/>
      <w:r w:rsidRPr="0095284D">
        <w:rPr>
          <w:rFonts w:ascii="Arial" w:hAnsi="Arial" w:cs="Arial"/>
          <w:color w:val="000000" w:themeColor="text1"/>
          <w:sz w:val="24"/>
          <w:szCs w:val="24"/>
        </w:rPr>
        <w:t>, relieve, señalética, de producir y publicar en formatos accesibles documentos, de brindar acceso a espacios culturales con carácter multisensorial</w:t>
      </w:r>
      <w:r w:rsidR="00B63FBA" w:rsidRPr="0095284D">
        <w:rPr>
          <w:rFonts w:ascii="Arial" w:hAnsi="Arial" w:cs="Arial"/>
          <w:color w:val="000000" w:themeColor="text1"/>
          <w:sz w:val="24"/>
          <w:szCs w:val="24"/>
        </w:rPr>
        <w:t>, igualmente</w:t>
      </w:r>
      <w:r w:rsidRPr="0095284D">
        <w:rPr>
          <w:rFonts w:ascii="Arial" w:hAnsi="Arial" w:cs="Arial"/>
          <w:color w:val="000000" w:themeColor="text1"/>
          <w:sz w:val="24"/>
          <w:szCs w:val="24"/>
        </w:rPr>
        <w:t xml:space="preserve"> </w:t>
      </w:r>
      <w:r w:rsidR="00B63FBA" w:rsidRPr="0095284D">
        <w:rPr>
          <w:rFonts w:ascii="Arial" w:hAnsi="Arial" w:cs="Arial"/>
          <w:color w:val="000000" w:themeColor="text1"/>
          <w:sz w:val="24"/>
          <w:szCs w:val="24"/>
        </w:rPr>
        <w:t>p</w:t>
      </w:r>
      <w:r w:rsidRPr="0095284D">
        <w:rPr>
          <w:rFonts w:ascii="Arial" w:hAnsi="Arial" w:cs="Arial"/>
          <w:color w:val="000000" w:themeColor="text1"/>
          <w:sz w:val="24"/>
          <w:szCs w:val="24"/>
        </w:rPr>
        <w:t>roducir</w:t>
      </w:r>
      <w:r w:rsidR="00B63FBA" w:rsidRPr="0095284D">
        <w:rPr>
          <w:rFonts w:ascii="Arial" w:hAnsi="Arial" w:cs="Arial"/>
          <w:color w:val="000000" w:themeColor="text1"/>
          <w:sz w:val="24"/>
          <w:szCs w:val="24"/>
        </w:rPr>
        <w:t xml:space="preserve"> y emitir</w:t>
      </w:r>
      <w:r w:rsidRPr="0095284D">
        <w:rPr>
          <w:rFonts w:ascii="Arial" w:hAnsi="Arial" w:cs="Arial"/>
          <w:color w:val="000000" w:themeColor="text1"/>
          <w:sz w:val="24"/>
          <w:szCs w:val="24"/>
        </w:rPr>
        <w:t xml:space="preserve"> contenidos radiales </w:t>
      </w:r>
      <w:r w:rsidR="00B63FBA" w:rsidRPr="0095284D">
        <w:rPr>
          <w:rFonts w:ascii="Arial" w:hAnsi="Arial" w:cs="Arial"/>
          <w:color w:val="000000" w:themeColor="text1"/>
          <w:sz w:val="24"/>
          <w:szCs w:val="24"/>
        </w:rPr>
        <w:t>con temas sobre discapacidad visual.</w:t>
      </w:r>
    </w:p>
    <w:p w:rsidR="009D16CE" w:rsidRPr="0095284D" w:rsidRDefault="009D16CE" w:rsidP="009D16CE">
      <w:pPr>
        <w:autoSpaceDE w:val="0"/>
        <w:autoSpaceDN w:val="0"/>
        <w:adjustRightInd w:val="0"/>
        <w:spacing w:after="0" w:line="240" w:lineRule="auto"/>
        <w:jc w:val="both"/>
        <w:rPr>
          <w:rFonts w:ascii="Arial" w:hAnsi="Arial" w:cs="Arial"/>
          <w:color w:val="000000" w:themeColor="text1"/>
          <w:sz w:val="24"/>
          <w:szCs w:val="24"/>
        </w:rPr>
      </w:pPr>
    </w:p>
    <w:p w:rsidR="001C32CA" w:rsidRDefault="001C32CA" w:rsidP="001C32CA">
      <w:pPr>
        <w:pStyle w:val="Ttulo1"/>
        <w:spacing w:before="0" w:line="240" w:lineRule="auto"/>
        <w:ind w:left="567"/>
        <w:jc w:val="both"/>
        <w:rPr>
          <w:rFonts w:cs="Arial"/>
          <w:color w:val="000000" w:themeColor="text1"/>
          <w:sz w:val="24"/>
          <w:szCs w:val="24"/>
        </w:rPr>
      </w:pPr>
      <w:bookmarkStart w:id="9" w:name="_Toc60937595"/>
    </w:p>
    <w:p w:rsidR="001C3309" w:rsidRPr="0095284D" w:rsidRDefault="001C3309" w:rsidP="009D16CE">
      <w:pPr>
        <w:pStyle w:val="Ttulo1"/>
        <w:numPr>
          <w:ilvl w:val="0"/>
          <w:numId w:val="31"/>
        </w:numPr>
        <w:spacing w:before="0" w:line="240" w:lineRule="auto"/>
        <w:ind w:left="567" w:hanging="567"/>
        <w:jc w:val="both"/>
        <w:rPr>
          <w:rFonts w:cs="Arial"/>
          <w:color w:val="000000" w:themeColor="text1"/>
          <w:sz w:val="24"/>
          <w:szCs w:val="24"/>
        </w:rPr>
      </w:pPr>
      <w:r w:rsidRPr="0095284D">
        <w:rPr>
          <w:rFonts w:cs="Arial"/>
          <w:color w:val="000000" w:themeColor="text1"/>
          <w:sz w:val="24"/>
          <w:szCs w:val="24"/>
        </w:rPr>
        <w:t>MARCO LEGAL</w:t>
      </w:r>
      <w:bookmarkEnd w:id="9"/>
    </w:p>
    <w:p w:rsidR="009D16CE" w:rsidRDefault="009D16CE" w:rsidP="009D16CE">
      <w:pPr>
        <w:spacing w:after="0" w:line="240" w:lineRule="auto"/>
        <w:jc w:val="both"/>
        <w:rPr>
          <w:rFonts w:ascii="Arial" w:hAnsi="Arial" w:cs="Arial"/>
          <w:sz w:val="24"/>
          <w:szCs w:val="24"/>
        </w:rPr>
      </w:pPr>
    </w:p>
    <w:p w:rsidR="00190380" w:rsidRPr="006443DA" w:rsidRDefault="00743B6E" w:rsidP="009D16CE">
      <w:pPr>
        <w:spacing w:after="0" w:line="240" w:lineRule="auto"/>
        <w:jc w:val="both"/>
        <w:rPr>
          <w:rFonts w:ascii="Arial" w:eastAsia="Times New Roman" w:hAnsi="Arial" w:cs="Arial"/>
          <w:sz w:val="24"/>
          <w:szCs w:val="24"/>
          <w:lang w:eastAsia="es-ES"/>
        </w:rPr>
      </w:pPr>
      <w:r w:rsidRPr="006443DA">
        <w:rPr>
          <w:rFonts w:ascii="Arial" w:hAnsi="Arial" w:cs="Arial"/>
          <w:sz w:val="24"/>
          <w:szCs w:val="24"/>
        </w:rPr>
        <w:t>L</w:t>
      </w:r>
      <w:r w:rsidR="00190380" w:rsidRPr="006443DA">
        <w:rPr>
          <w:rFonts w:ascii="Arial" w:hAnsi="Arial" w:cs="Arial"/>
          <w:sz w:val="24"/>
          <w:szCs w:val="24"/>
        </w:rPr>
        <w:t xml:space="preserve">a obligación de los organismos de la administración pública nacional de elaborar un plan indicativo cuatrienal se encuentra explicita en la </w:t>
      </w:r>
      <w:r w:rsidR="00190380" w:rsidRPr="002C3320">
        <w:rPr>
          <w:rFonts w:ascii="Arial" w:hAnsi="Arial" w:cs="Arial"/>
          <w:b/>
          <w:sz w:val="24"/>
          <w:szCs w:val="24"/>
        </w:rPr>
        <w:t>Ley Orgánica 152 de 1994</w:t>
      </w:r>
      <w:r w:rsidR="00190380" w:rsidRPr="006443DA">
        <w:rPr>
          <w:rFonts w:ascii="Arial" w:hAnsi="Arial" w:cs="Arial"/>
          <w:sz w:val="24"/>
          <w:szCs w:val="24"/>
        </w:rPr>
        <w:t xml:space="preserve"> “P</w:t>
      </w:r>
      <w:r w:rsidR="00190380" w:rsidRPr="006443DA">
        <w:rPr>
          <w:rFonts w:ascii="Arial" w:eastAsia="Times New Roman" w:hAnsi="Arial" w:cs="Arial"/>
          <w:bCs/>
          <w:sz w:val="24"/>
          <w:szCs w:val="24"/>
          <w:shd w:val="clear" w:color="auto" w:fill="FFFFFF"/>
          <w:lang w:eastAsia="es-CO"/>
        </w:rPr>
        <w:t>or la cual se establece la Ley Orgánica del Plan de Desarrollo</w:t>
      </w:r>
      <w:r w:rsidR="00190380" w:rsidRPr="006443DA">
        <w:rPr>
          <w:rFonts w:ascii="Arial" w:hAnsi="Arial" w:cs="Arial"/>
          <w:sz w:val="24"/>
          <w:szCs w:val="24"/>
        </w:rPr>
        <w:t xml:space="preserve">“, que en </w:t>
      </w:r>
      <w:r w:rsidR="003332DC" w:rsidRPr="006443DA">
        <w:rPr>
          <w:rFonts w:ascii="Arial" w:hAnsi="Arial" w:cs="Arial"/>
          <w:sz w:val="24"/>
          <w:szCs w:val="24"/>
        </w:rPr>
        <w:t>sus artículos</w:t>
      </w:r>
      <w:r w:rsidR="00190380" w:rsidRPr="006443DA">
        <w:rPr>
          <w:rFonts w:ascii="Arial" w:hAnsi="Arial" w:cs="Arial"/>
          <w:sz w:val="24"/>
          <w:szCs w:val="24"/>
        </w:rPr>
        <w:t xml:space="preserve"> 26 y 29 afirma</w:t>
      </w:r>
      <w:r w:rsidR="00190380" w:rsidRPr="006443DA">
        <w:rPr>
          <w:rFonts w:ascii="Arial" w:eastAsia="Times New Roman" w:hAnsi="Arial" w:cs="Arial"/>
          <w:sz w:val="24"/>
          <w:szCs w:val="24"/>
          <w:lang w:eastAsia="es-ES"/>
        </w:rPr>
        <w:t>:</w:t>
      </w:r>
    </w:p>
    <w:p w:rsidR="009D16CE" w:rsidRDefault="009D16CE" w:rsidP="009D16CE">
      <w:pPr>
        <w:spacing w:after="0" w:line="240" w:lineRule="auto"/>
        <w:jc w:val="both"/>
        <w:rPr>
          <w:rFonts w:ascii="Arial" w:hAnsi="Arial" w:cs="Arial"/>
          <w:bCs/>
          <w:i/>
          <w:sz w:val="24"/>
          <w:szCs w:val="24"/>
        </w:rPr>
      </w:pPr>
    </w:p>
    <w:p w:rsidR="00190380" w:rsidRPr="006443DA" w:rsidRDefault="00190380" w:rsidP="009D16CE">
      <w:pPr>
        <w:spacing w:after="0" w:line="240" w:lineRule="auto"/>
        <w:jc w:val="both"/>
        <w:rPr>
          <w:rFonts w:ascii="Arial" w:hAnsi="Arial" w:cs="Arial"/>
          <w:i/>
          <w:sz w:val="24"/>
          <w:szCs w:val="24"/>
          <w:lang w:eastAsia="es-CO"/>
        </w:rPr>
      </w:pPr>
      <w:r w:rsidRPr="006443DA">
        <w:rPr>
          <w:rFonts w:ascii="Arial" w:hAnsi="Arial" w:cs="Arial"/>
          <w:bCs/>
          <w:i/>
          <w:sz w:val="24"/>
          <w:szCs w:val="24"/>
        </w:rPr>
        <w:t>Artículo 26º.-</w:t>
      </w:r>
      <w:r w:rsidRPr="006443DA">
        <w:rPr>
          <w:rFonts w:ascii="Arial" w:hAnsi="Arial" w:cs="Arial"/>
          <w:i/>
          <w:sz w:val="24"/>
          <w:szCs w:val="24"/>
        </w:rPr>
        <w:t xml:space="preserve"> </w:t>
      </w:r>
      <w:r w:rsidRPr="006443DA">
        <w:rPr>
          <w:rStyle w:val="Textoennegrita"/>
          <w:rFonts w:ascii="Arial" w:hAnsi="Arial" w:cs="Arial"/>
          <w:b w:val="0"/>
          <w:i/>
          <w:iCs/>
          <w:color w:val="000000" w:themeColor="text1"/>
          <w:sz w:val="24"/>
          <w:szCs w:val="24"/>
        </w:rPr>
        <w:t>Planes de acción</w:t>
      </w:r>
      <w:r w:rsidRPr="006443DA">
        <w:rPr>
          <w:rStyle w:val="Textoennegrita"/>
          <w:rFonts w:ascii="Arial" w:hAnsi="Arial" w:cs="Arial"/>
          <w:i/>
          <w:iCs/>
          <w:color w:val="000000" w:themeColor="text1"/>
          <w:sz w:val="24"/>
          <w:szCs w:val="24"/>
        </w:rPr>
        <w:t>.</w:t>
      </w:r>
      <w:r w:rsidRPr="006443DA">
        <w:rPr>
          <w:rFonts w:ascii="Arial" w:hAnsi="Arial" w:cs="Arial"/>
          <w:i/>
          <w:sz w:val="24"/>
          <w:szCs w:val="24"/>
        </w:rPr>
        <w:t xml:space="preserve"> Con base en el Plan Nacional de Desarrollo aprobado cada uno de los organismos públicos de todo orden a los que se aplica esta Ley preparará su correspondiente plan de acción.</w:t>
      </w:r>
    </w:p>
    <w:p w:rsidR="009D16CE" w:rsidRDefault="009D16CE" w:rsidP="009D16CE">
      <w:pPr>
        <w:spacing w:after="0" w:line="240" w:lineRule="auto"/>
        <w:jc w:val="both"/>
        <w:rPr>
          <w:rFonts w:ascii="Arial" w:hAnsi="Arial" w:cs="Arial"/>
          <w:bCs/>
          <w:i/>
          <w:sz w:val="24"/>
          <w:szCs w:val="24"/>
          <w:lang w:eastAsia="es-CO"/>
        </w:rPr>
      </w:pPr>
    </w:p>
    <w:p w:rsidR="00190380" w:rsidRPr="006443DA" w:rsidRDefault="00190380" w:rsidP="009D16CE">
      <w:pPr>
        <w:spacing w:after="0" w:line="240" w:lineRule="auto"/>
        <w:jc w:val="both"/>
        <w:rPr>
          <w:rFonts w:ascii="Arial" w:hAnsi="Arial" w:cs="Arial"/>
          <w:i/>
          <w:sz w:val="24"/>
          <w:szCs w:val="24"/>
          <w:lang w:eastAsia="es-CO"/>
        </w:rPr>
      </w:pPr>
      <w:r w:rsidRPr="006443DA">
        <w:rPr>
          <w:rFonts w:ascii="Arial" w:hAnsi="Arial" w:cs="Arial"/>
          <w:bCs/>
          <w:i/>
          <w:sz w:val="24"/>
          <w:szCs w:val="24"/>
          <w:lang w:eastAsia="es-CO"/>
        </w:rPr>
        <w:t>Artículo 29º.-</w:t>
      </w:r>
      <w:r w:rsidRPr="006443DA">
        <w:rPr>
          <w:rFonts w:ascii="Arial" w:hAnsi="Arial" w:cs="Arial"/>
          <w:i/>
          <w:sz w:val="24"/>
          <w:szCs w:val="24"/>
          <w:lang w:eastAsia="es-CO"/>
        </w:rPr>
        <w:t> </w:t>
      </w:r>
      <w:r w:rsidRPr="006443DA">
        <w:rPr>
          <w:rFonts w:ascii="Arial" w:hAnsi="Arial" w:cs="Arial"/>
          <w:i/>
          <w:iCs/>
          <w:sz w:val="24"/>
          <w:szCs w:val="24"/>
          <w:lang w:eastAsia="es-CO"/>
        </w:rPr>
        <w:t>Evaluación.</w:t>
      </w:r>
      <w:r w:rsidRPr="006443DA">
        <w:rPr>
          <w:rFonts w:ascii="Arial" w:hAnsi="Arial" w:cs="Arial"/>
          <w:i/>
          <w:sz w:val="24"/>
          <w:szCs w:val="24"/>
          <w:lang w:eastAsia="es-CO"/>
        </w:rPr>
        <w:t> </w:t>
      </w:r>
      <w:r w:rsidRPr="006443DA">
        <w:rPr>
          <w:rFonts w:ascii="Arial" w:hAnsi="Arial" w:cs="Arial"/>
          <w:i/>
          <w:sz w:val="24"/>
          <w:szCs w:val="24"/>
        </w:rPr>
        <w:t>“</w:t>
      </w:r>
      <w:r w:rsidR="003332DC" w:rsidRPr="006443DA">
        <w:rPr>
          <w:rFonts w:ascii="Arial" w:hAnsi="Arial" w:cs="Arial"/>
          <w:i/>
          <w:sz w:val="24"/>
          <w:szCs w:val="24"/>
          <w:lang w:eastAsia="es-CO"/>
        </w:rPr>
        <w:t>Corresponde al</w:t>
      </w:r>
      <w:r w:rsidRPr="006443DA">
        <w:rPr>
          <w:rFonts w:ascii="Arial" w:hAnsi="Arial" w:cs="Arial"/>
          <w:i/>
          <w:sz w:val="24"/>
          <w:szCs w:val="24"/>
          <w:lang w:eastAsia="es-CO"/>
        </w:rPr>
        <w:t xml:space="preserve"> Departamento Nacional de Planeación, en su condición de entidad nacional de planeación, diseñar y organizar los sistemas de evaluación de gestión y de resultados de la administración, tanto en lo relacionado con políticas como con proyectos de inversión, y señalar los responsables, términos y condiciones para realizar la evaluación. Dichos sistemas tendrán en cuenta el cumplimiento de las metas, la cobertura y calidad de los servicios y los costos unitarios, y establecerán los procedimientos y obligaciones para el suministro de la información por parte de las entidades.</w:t>
      </w:r>
    </w:p>
    <w:p w:rsidR="00190380" w:rsidRPr="006443DA" w:rsidRDefault="00190380" w:rsidP="009D16CE">
      <w:pPr>
        <w:spacing w:after="0" w:line="240" w:lineRule="auto"/>
        <w:jc w:val="both"/>
        <w:rPr>
          <w:rFonts w:ascii="Arial" w:hAnsi="Arial" w:cs="Arial"/>
          <w:sz w:val="24"/>
          <w:szCs w:val="24"/>
        </w:rPr>
      </w:pPr>
      <w:r w:rsidRPr="006443DA">
        <w:rPr>
          <w:rFonts w:ascii="Arial" w:hAnsi="Arial" w:cs="Arial"/>
          <w:i/>
          <w:sz w:val="24"/>
          <w:szCs w:val="24"/>
          <w:lang w:eastAsia="es-CO"/>
        </w:rPr>
        <w:t>Para los efectos previstos en este artículo todos los organismos de la administración pública nacional deberán elaborar, con base en los lineamientos del Plan Nacional de Desarrollo y de las funciones que le señale la ley, un plan indicativo cuatrienal con planes de acción anuales que se constituirá en la base para la posterior evaluación</w:t>
      </w:r>
      <w:r w:rsidRPr="006443DA">
        <w:rPr>
          <w:rFonts w:ascii="Arial" w:hAnsi="Arial" w:cs="Arial"/>
          <w:sz w:val="24"/>
          <w:szCs w:val="24"/>
          <w:lang w:eastAsia="es-CO"/>
        </w:rPr>
        <w:t xml:space="preserve"> de resultados…</w:t>
      </w:r>
      <w:r w:rsidRPr="006443DA">
        <w:rPr>
          <w:rFonts w:ascii="Arial" w:hAnsi="Arial" w:cs="Arial"/>
          <w:sz w:val="24"/>
          <w:szCs w:val="24"/>
        </w:rPr>
        <w:t>“</w:t>
      </w:r>
    </w:p>
    <w:p w:rsidR="009D16CE" w:rsidRDefault="009D16CE" w:rsidP="009D16CE">
      <w:pPr>
        <w:spacing w:after="0" w:line="240" w:lineRule="auto"/>
        <w:jc w:val="both"/>
        <w:rPr>
          <w:rFonts w:ascii="Arial" w:hAnsi="Arial" w:cs="Arial"/>
          <w:iCs/>
          <w:sz w:val="24"/>
          <w:szCs w:val="24"/>
          <w:lang w:eastAsia="es-CO"/>
        </w:rPr>
      </w:pPr>
    </w:p>
    <w:p w:rsidR="00743B6E" w:rsidRDefault="003332DC" w:rsidP="009D16CE">
      <w:pPr>
        <w:spacing w:after="0" w:line="240" w:lineRule="auto"/>
        <w:jc w:val="both"/>
        <w:rPr>
          <w:rFonts w:ascii="Arial" w:hAnsi="Arial" w:cs="Arial"/>
          <w:iCs/>
          <w:sz w:val="24"/>
          <w:szCs w:val="24"/>
          <w:lang w:eastAsia="es-CO"/>
        </w:rPr>
      </w:pPr>
      <w:r w:rsidRPr="006443DA">
        <w:rPr>
          <w:rFonts w:ascii="Arial" w:hAnsi="Arial" w:cs="Arial"/>
          <w:iCs/>
          <w:sz w:val="24"/>
          <w:szCs w:val="24"/>
          <w:lang w:eastAsia="es-CO"/>
        </w:rPr>
        <w:t xml:space="preserve">En el </w:t>
      </w:r>
      <w:r w:rsidRPr="002C3320">
        <w:rPr>
          <w:rFonts w:ascii="Arial" w:hAnsi="Arial" w:cs="Arial"/>
          <w:b/>
          <w:iCs/>
          <w:sz w:val="24"/>
          <w:szCs w:val="24"/>
          <w:lang w:eastAsia="es-CO"/>
        </w:rPr>
        <w:t>Decreto 1006 de 2004</w:t>
      </w:r>
      <w:r w:rsidRPr="006443DA">
        <w:rPr>
          <w:rFonts w:ascii="Arial" w:hAnsi="Arial" w:cs="Arial"/>
          <w:iCs/>
          <w:sz w:val="24"/>
          <w:szCs w:val="24"/>
          <w:lang w:eastAsia="es-CO"/>
        </w:rPr>
        <w:t xml:space="preserve">, </w:t>
      </w:r>
      <w:r w:rsidR="00743B6E" w:rsidRPr="006443DA">
        <w:rPr>
          <w:rFonts w:ascii="Arial" w:hAnsi="Arial" w:cs="Arial"/>
          <w:iCs/>
          <w:sz w:val="24"/>
          <w:szCs w:val="24"/>
          <w:lang w:eastAsia="es-CO"/>
        </w:rPr>
        <w:t>“Por el cual se modifica la estructura del Instituto Nacional para Ciegos, INCI, y se dictan otras disposiciones” En los numerales 3.1, 3.20 y  3.22 del  Artículo 3° señala  las “Funciones Generales”, de las cuales se resalta la labor de apoyar a las entidades en la formulación de políticas públicas:</w:t>
      </w:r>
    </w:p>
    <w:p w:rsidR="009D16CE" w:rsidRPr="006443DA" w:rsidRDefault="009D16CE" w:rsidP="009D16CE">
      <w:pPr>
        <w:spacing w:after="0" w:line="240" w:lineRule="auto"/>
        <w:jc w:val="both"/>
        <w:rPr>
          <w:rFonts w:ascii="Arial" w:hAnsi="Arial" w:cs="Arial"/>
          <w:iCs/>
          <w:sz w:val="24"/>
          <w:szCs w:val="24"/>
          <w:lang w:eastAsia="es-CO"/>
        </w:rPr>
      </w:pPr>
    </w:p>
    <w:p w:rsidR="00AA623E" w:rsidRDefault="00743B6E" w:rsidP="009D16CE">
      <w:pPr>
        <w:spacing w:after="0" w:line="240" w:lineRule="auto"/>
        <w:jc w:val="both"/>
        <w:rPr>
          <w:rFonts w:ascii="Arial" w:hAnsi="Arial" w:cs="Arial"/>
          <w:bCs/>
          <w:i/>
          <w:sz w:val="24"/>
          <w:szCs w:val="24"/>
          <w:lang w:eastAsia="es-CO"/>
        </w:rPr>
      </w:pPr>
      <w:r w:rsidRPr="006443DA">
        <w:rPr>
          <w:rFonts w:ascii="Arial" w:hAnsi="Arial" w:cs="Arial"/>
          <w:bCs/>
          <w:i/>
          <w:sz w:val="24"/>
          <w:szCs w:val="24"/>
          <w:lang w:eastAsia="es-CO"/>
        </w:rPr>
        <w:t>3.1 “Proponer al Gobierno Nacional los planes y programas de desarrollo social destinados a la rehabilitación, integración educativa, laboral y social de los Limitados Visuales, el bienestar social y cultural de los mismos, y la prevención de la ceguera, acordes con los planes de desarrollo establecidos en el artículo 339 de la Constitución Nacional y asesorar en las materias mencionadas a las entidades territoriales para que cumplan con las funciones establecidas en la Constitución Política.”</w:t>
      </w:r>
    </w:p>
    <w:p w:rsidR="009D16CE" w:rsidRDefault="009D16CE" w:rsidP="009D16CE">
      <w:pPr>
        <w:spacing w:after="0" w:line="240" w:lineRule="auto"/>
        <w:jc w:val="both"/>
        <w:rPr>
          <w:rFonts w:ascii="Arial" w:hAnsi="Arial" w:cs="Arial"/>
          <w:bCs/>
          <w:i/>
          <w:color w:val="000000" w:themeColor="text1"/>
          <w:sz w:val="24"/>
          <w:szCs w:val="24"/>
          <w:lang w:eastAsia="es-CO"/>
        </w:rPr>
      </w:pPr>
    </w:p>
    <w:p w:rsidR="00743B6E" w:rsidRPr="0095284D" w:rsidRDefault="00743B6E" w:rsidP="009D16CE">
      <w:pPr>
        <w:spacing w:after="0" w:line="240" w:lineRule="auto"/>
        <w:jc w:val="both"/>
        <w:rPr>
          <w:rFonts w:ascii="Arial" w:hAnsi="Arial" w:cs="Arial"/>
          <w:bCs/>
          <w:i/>
          <w:color w:val="000000" w:themeColor="text1"/>
          <w:sz w:val="24"/>
          <w:szCs w:val="24"/>
          <w:lang w:eastAsia="es-CO"/>
        </w:rPr>
      </w:pPr>
      <w:r w:rsidRPr="0095284D">
        <w:rPr>
          <w:rFonts w:ascii="Arial" w:hAnsi="Arial" w:cs="Arial"/>
          <w:bCs/>
          <w:i/>
          <w:color w:val="000000" w:themeColor="text1"/>
          <w:sz w:val="24"/>
          <w:szCs w:val="24"/>
          <w:lang w:eastAsia="es-CO"/>
        </w:rPr>
        <w:t>3.20. “Presentar proyectos de ley al Congreso de la República previa autorización de los Ministerios de Educación Nacional y del Interior y de la Justicia, relacionados con las garantías constitucionales y legales para satisfacer las necesidades de la población con limitación visual en el país.”</w:t>
      </w:r>
    </w:p>
    <w:p w:rsidR="009D16CE" w:rsidRDefault="009D16CE" w:rsidP="009D16CE">
      <w:pPr>
        <w:spacing w:after="0" w:line="240" w:lineRule="auto"/>
        <w:jc w:val="both"/>
        <w:rPr>
          <w:rFonts w:ascii="Arial" w:hAnsi="Arial" w:cs="Arial"/>
          <w:bCs/>
          <w:i/>
          <w:color w:val="000000" w:themeColor="text1"/>
          <w:sz w:val="24"/>
          <w:szCs w:val="24"/>
          <w:lang w:eastAsia="es-CO"/>
        </w:rPr>
      </w:pPr>
    </w:p>
    <w:p w:rsidR="00743B6E" w:rsidRPr="0095284D" w:rsidRDefault="00743B6E" w:rsidP="009D16CE">
      <w:pPr>
        <w:spacing w:after="0" w:line="240" w:lineRule="auto"/>
        <w:jc w:val="both"/>
        <w:rPr>
          <w:rFonts w:ascii="Arial" w:hAnsi="Arial" w:cs="Arial"/>
          <w:bCs/>
          <w:i/>
          <w:color w:val="000000" w:themeColor="text1"/>
          <w:sz w:val="24"/>
          <w:szCs w:val="24"/>
          <w:lang w:eastAsia="es-CO"/>
        </w:rPr>
      </w:pPr>
      <w:r w:rsidRPr="0095284D">
        <w:rPr>
          <w:rFonts w:ascii="Arial" w:hAnsi="Arial" w:cs="Arial"/>
          <w:bCs/>
          <w:i/>
          <w:color w:val="000000" w:themeColor="text1"/>
          <w:sz w:val="24"/>
          <w:szCs w:val="24"/>
          <w:lang w:eastAsia="es-CO"/>
        </w:rPr>
        <w:t>3.22 “Asesorar técnicamente a los departamentos, distritos, municipios y demás entidades públicas y privadas para la prestación de servicios a la población ciega o con baja visión siguiendo los principios de descentralización y desconcentración.”</w:t>
      </w:r>
    </w:p>
    <w:p w:rsidR="009D16CE" w:rsidRDefault="009D16CE" w:rsidP="009D16CE">
      <w:pPr>
        <w:pStyle w:val="Sinespaciado"/>
        <w:jc w:val="both"/>
        <w:rPr>
          <w:rFonts w:ascii="Arial" w:hAnsi="Arial" w:cs="Arial"/>
          <w:color w:val="000000" w:themeColor="text1"/>
          <w:sz w:val="24"/>
          <w:szCs w:val="24"/>
        </w:rPr>
      </w:pPr>
    </w:p>
    <w:p w:rsidR="001C32CA" w:rsidRDefault="001C32CA" w:rsidP="009D16CE">
      <w:pPr>
        <w:pStyle w:val="Sinespaciado"/>
        <w:jc w:val="both"/>
        <w:rPr>
          <w:rFonts w:ascii="Arial" w:hAnsi="Arial" w:cs="Arial"/>
          <w:b/>
          <w:color w:val="000000" w:themeColor="text1"/>
          <w:sz w:val="24"/>
          <w:szCs w:val="24"/>
        </w:rPr>
      </w:pPr>
    </w:p>
    <w:p w:rsidR="00231366" w:rsidRPr="0095284D" w:rsidRDefault="00231366" w:rsidP="009D16CE">
      <w:pPr>
        <w:pStyle w:val="Sinespaciado"/>
        <w:jc w:val="both"/>
        <w:rPr>
          <w:rFonts w:ascii="Arial" w:hAnsi="Arial" w:cs="Arial"/>
          <w:color w:val="000000" w:themeColor="text1"/>
          <w:sz w:val="24"/>
          <w:szCs w:val="24"/>
        </w:rPr>
      </w:pPr>
      <w:r w:rsidRPr="002C3320">
        <w:rPr>
          <w:rFonts w:ascii="Arial" w:hAnsi="Arial" w:cs="Arial"/>
          <w:b/>
          <w:color w:val="000000" w:themeColor="text1"/>
          <w:sz w:val="24"/>
          <w:szCs w:val="24"/>
        </w:rPr>
        <w:t>La ley 1474 de 2011</w:t>
      </w:r>
      <w:r w:rsidRPr="0095284D">
        <w:rPr>
          <w:rFonts w:ascii="Arial" w:hAnsi="Arial" w:cs="Arial"/>
          <w:color w:val="000000" w:themeColor="text1"/>
          <w:sz w:val="24"/>
          <w:szCs w:val="24"/>
        </w:rPr>
        <w:t>, reglamentada por el Decreto Nacional 734 de 2012, reglamentada parcialmente por el Decreto Nacional 4632 de 2011, por la cual se dictan normas orientadas a fortalecer los mecanismos de prevención, investigación y sanción de actos de corrupción y la efectividad del control de la gestión pública.</w:t>
      </w:r>
    </w:p>
    <w:p w:rsidR="009D16CE" w:rsidRDefault="009D16CE" w:rsidP="009D16CE">
      <w:pPr>
        <w:spacing w:after="0" w:line="240" w:lineRule="auto"/>
        <w:jc w:val="both"/>
        <w:rPr>
          <w:rFonts w:ascii="Arial" w:eastAsia="Times New Roman" w:hAnsi="Arial" w:cs="Arial"/>
          <w:i/>
          <w:color w:val="000000" w:themeColor="text1"/>
          <w:sz w:val="24"/>
          <w:szCs w:val="24"/>
          <w:lang w:eastAsia="es-ES"/>
        </w:rPr>
      </w:pPr>
    </w:p>
    <w:p w:rsidR="00231366" w:rsidRPr="0095284D" w:rsidRDefault="00E40F58" w:rsidP="009D16CE">
      <w:pPr>
        <w:spacing w:after="0" w:line="240" w:lineRule="auto"/>
        <w:jc w:val="both"/>
        <w:rPr>
          <w:rFonts w:ascii="Arial" w:eastAsia="Times New Roman" w:hAnsi="Arial" w:cs="Arial"/>
          <w:i/>
          <w:color w:val="000000" w:themeColor="text1"/>
          <w:sz w:val="24"/>
          <w:szCs w:val="24"/>
          <w:lang w:eastAsia="es-ES"/>
        </w:rPr>
      </w:pPr>
      <w:r w:rsidRPr="0095284D">
        <w:rPr>
          <w:rFonts w:ascii="Arial" w:eastAsia="Times New Roman" w:hAnsi="Arial" w:cs="Arial"/>
          <w:i/>
          <w:color w:val="000000" w:themeColor="text1"/>
          <w:sz w:val="24"/>
          <w:szCs w:val="24"/>
          <w:lang w:eastAsia="es-ES"/>
        </w:rPr>
        <w:t>A</w:t>
      </w:r>
      <w:r w:rsidR="00231366" w:rsidRPr="0095284D">
        <w:rPr>
          <w:rFonts w:ascii="Arial" w:eastAsia="Times New Roman" w:hAnsi="Arial" w:cs="Arial"/>
          <w:i/>
          <w:color w:val="000000" w:themeColor="text1"/>
          <w:sz w:val="24"/>
          <w:szCs w:val="24"/>
          <w:lang w:eastAsia="es-ES"/>
        </w:rPr>
        <w:t>rtículo 74</w:t>
      </w:r>
      <w:r w:rsidRPr="0095284D">
        <w:rPr>
          <w:rFonts w:ascii="Arial" w:eastAsia="Times New Roman" w:hAnsi="Arial" w:cs="Arial"/>
          <w:i/>
          <w:color w:val="000000" w:themeColor="text1"/>
          <w:sz w:val="24"/>
          <w:szCs w:val="24"/>
          <w:lang w:eastAsia="es-ES"/>
        </w:rPr>
        <w:t>: T</w:t>
      </w:r>
      <w:r w:rsidR="00231366" w:rsidRPr="0095284D">
        <w:rPr>
          <w:rFonts w:ascii="Arial" w:eastAsia="Times New Roman" w:hAnsi="Arial" w:cs="Arial"/>
          <w:i/>
          <w:color w:val="000000" w:themeColor="text1"/>
          <w:sz w:val="24"/>
          <w:szCs w:val="24"/>
          <w:lang w:eastAsia="es-ES"/>
        </w:rPr>
        <w:t>odas las entidades del Estado a más tardar el 31 de enero de cada año, deberán publicar en su respectiva página web el Plan de Acción para el año siguiente, en el cual se especificarán los objetivos, las estrategias, los proyectos, las metas, los responsables, los planes generales de compras y la distribución presupuestal de sus proyectos de inversión junto a los indicadores de gestión.</w:t>
      </w:r>
    </w:p>
    <w:p w:rsidR="00231366" w:rsidRPr="0095284D" w:rsidRDefault="00231366" w:rsidP="009D16CE">
      <w:pPr>
        <w:spacing w:after="0" w:line="240" w:lineRule="auto"/>
        <w:jc w:val="both"/>
        <w:rPr>
          <w:rFonts w:ascii="Arial" w:eastAsia="Times New Roman" w:hAnsi="Arial" w:cs="Arial"/>
          <w:i/>
          <w:color w:val="000000" w:themeColor="text1"/>
          <w:sz w:val="24"/>
          <w:szCs w:val="24"/>
          <w:lang w:eastAsia="es-ES"/>
        </w:rPr>
      </w:pPr>
      <w:r w:rsidRPr="0095284D">
        <w:rPr>
          <w:rFonts w:ascii="Arial" w:eastAsia="Times New Roman" w:hAnsi="Arial" w:cs="Arial"/>
          <w:i/>
          <w:color w:val="000000" w:themeColor="text1"/>
          <w:sz w:val="24"/>
          <w:szCs w:val="24"/>
          <w:lang w:eastAsia="es-ES"/>
        </w:rPr>
        <w:t>A partir del año siguiente, el Plan de Acción deberá estar acompañado del informe de gestión del año inmediatamente anterior y del presupuesto debidamente desagregado, así como las modificaciones a este o a su desagregación.</w:t>
      </w:r>
    </w:p>
    <w:p w:rsidR="009D16CE" w:rsidRDefault="009D16CE" w:rsidP="009D16CE">
      <w:pPr>
        <w:pStyle w:val="Sinespaciado"/>
        <w:jc w:val="both"/>
        <w:rPr>
          <w:rFonts w:ascii="Arial" w:hAnsi="Arial" w:cs="Arial"/>
          <w:i/>
          <w:color w:val="000000" w:themeColor="text1"/>
          <w:sz w:val="24"/>
          <w:szCs w:val="24"/>
        </w:rPr>
      </w:pPr>
    </w:p>
    <w:p w:rsidR="002062E4" w:rsidRPr="0095284D" w:rsidRDefault="002062E4" w:rsidP="009D16CE">
      <w:pPr>
        <w:pStyle w:val="Sinespaciado"/>
        <w:jc w:val="both"/>
        <w:rPr>
          <w:rFonts w:ascii="Arial" w:hAnsi="Arial" w:cs="Arial"/>
          <w:i/>
          <w:color w:val="000000" w:themeColor="text1"/>
          <w:sz w:val="24"/>
          <w:szCs w:val="24"/>
        </w:rPr>
      </w:pPr>
      <w:r w:rsidRPr="0095284D">
        <w:rPr>
          <w:rFonts w:ascii="Arial" w:hAnsi="Arial" w:cs="Arial"/>
          <w:i/>
          <w:color w:val="000000" w:themeColor="text1"/>
          <w:sz w:val="24"/>
          <w:szCs w:val="24"/>
        </w:rPr>
        <w:t>Artículo 78. Democratización de la Administración Pública. Modifíquese el artículo 32 de la Ley 489 de 1998, que quedará así:</w:t>
      </w:r>
    </w:p>
    <w:p w:rsidR="002062E4" w:rsidRPr="0095284D" w:rsidRDefault="002062E4" w:rsidP="009D16CE">
      <w:pPr>
        <w:pStyle w:val="Sinespaciado"/>
        <w:jc w:val="both"/>
        <w:rPr>
          <w:rFonts w:ascii="Arial" w:hAnsi="Arial" w:cs="Arial"/>
          <w:i/>
          <w:color w:val="000000" w:themeColor="text1"/>
          <w:sz w:val="24"/>
          <w:szCs w:val="24"/>
        </w:rPr>
      </w:pPr>
      <w:r w:rsidRPr="0095284D">
        <w:rPr>
          <w:rFonts w:ascii="Arial" w:hAnsi="Arial" w:cs="Arial"/>
          <w:i/>
          <w:color w:val="000000" w:themeColor="text1"/>
          <w:sz w:val="24"/>
          <w:szCs w:val="24"/>
        </w:rPr>
        <w:t>Todas las entidades y organismos de la Administración Pública tienen la obligación de desarrollar su gestión acorde con los principios de democracia participativa y democratización de la gestión pública. Para ello podrán realizar todas las acciones necesarias con el objeto de involucrar a los ciudadanos y organizaciones de la sociedad civil en la formulación, ejecución, control y evaluación de la gestión pública.</w:t>
      </w:r>
    </w:p>
    <w:p w:rsidR="009D16CE" w:rsidRDefault="009D16CE" w:rsidP="009D16CE">
      <w:pPr>
        <w:pStyle w:val="Sinespaciado"/>
        <w:jc w:val="both"/>
        <w:rPr>
          <w:rFonts w:ascii="Arial" w:hAnsi="Arial" w:cs="Arial"/>
          <w:i/>
          <w:color w:val="000000" w:themeColor="text1"/>
          <w:sz w:val="24"/>
          <w:szCs w:val="24"/>
        </w:rPr>
      </w:pPr>
    </w:p>
    <w:p w:rsidR="002062E4" w:rsidRPr="0095284D" w:rsidRDefault="002062E4" w:rsidP="009D16CE">
      <w:pPr>
        <w:pStyle w:val="Sinespaciado"/>
        <w:jc w:val="both"/>
        <w:rPr>
          <w:rFonts w:ascii="Arial" w:hAnsi="Arial" w:cs="Arial"/>
          <w:i/>
          <w:color w:val="000000" w:themeColor="text1"/>
          <w:sz w:val="24"/>
          <w:szCs w:val="24"/>
        </w:rPr>
      </w:pPr>
      <w:r w:rsidRPr="0095284D">
        <w:rPr>
          <w:rFonts w:ascii="Arial" w:hAnsi="Arial" w:cs="Arial"/>
          <w:i/>
          <w:color w:val="000000" w:themeColor="text1"/>
          <w:sz w:val="24"/>
          <w:szCs w:val="24"/>
        </w:rPr>
        <w:t>Entre otras podrán realizar las siguientes acciones:</w:t>
      </w:r>
    </w:p>
    <w:p w:rsidR="00074A47" w:rsidRDefault="00074A47" w:rsidP="009D16CE">
      <w:pPr>
        <w:pStyle w:val="Sinespaciado"/>
        <w:jc w:val="both"/>
        <w:rPr>
          <w:rFonts w:ascii="Arial" w:hAnsi="Arial" w:cs="Arial"/>
          <w:i/>
          <w:color w:val="000000" w:themeColor="text1"/>
          <w:sz w:val="24"/>
          <w:szCs w:val="24"/>
        </w:rPr>
      </w:pPr>
    </w:p>
    <w:p w:rsidR="002062E4" w:rsidRPr="0095284D" w:rsidRDefault="002062E4" w:rsidP="009D16CE">
      <w:pPr>
        <w:pStyle w:val="Sinespaciado"/>
        <w:jc w:val="both"/>
        <w:rPr>
          <w:rFonts w:ascii="Arial" w:hAnsi="Arial" w:cs="Arial"/>
          <w:i/>
          <w:color w:val="000000" w:themeColor="text1"/>
          <w:sz w:val="24"/>
          <w:szCs w:val="24"/>
        </w:rPr>
      </w:pPr>
      <w:r w:rsidRPr="0095284D">
        <w:rPr>
          <w:rFonts w:ascii="Arial" w:hAnsi="Arial" w:cs="Arial"/>
          <w:i/>
          <w:color w:val="000000" w:themeColor="text1"/>
          <w:sz w:val="24"/>
          <w:szCs w:val="24"/>
        </w:rPr>
        <w:t>a) Convocar a audiencias públicas;</w:t>
      </w:r>
    </w:p>
    <w:p w:rsidR="002062E4" w:rsidRPr="0095284D" w:rsidRDefault="002062E4" w:rsidP="009D16CE">
      <w:pPr>
        <w:pStyle w:val="Sinespaciado"/>
        <w:jc w:val="both"/>
        <w:rPr>
          <w:rFonts w:ascii="Arial" w:hAnsi="Arial" w:cs="Arial"/>
          <w:i/>
          <w:color w:val="000000" w:themeColor="text1"/>
          <w:sz w:val="24"/>
          <w:szCs w:val="24"/>
        </w:rPr>
      </w:pPr>
      <w:r w:rsidRPr="0095284D">
        <w:rPr>
          <w:rFonts w:ascii="Arial" w:hAnsi="Arial" w:cs="Arial"/>
          <w:i/>
          <w:color w:val="000000" w:themeColor="text1"/>
          <w:sz w:val="24"/>
          <w:szCs w:val="24"/>
        </w:rPr>
        <w:t>b) Incorporar a sus planes de desarrollo y de gestión las políticas y programas encaminados a fortalecer la participación ciudadana;</w:t>
      </w:r>
    </w:p>
    <w:p w:rsidR="002062E4" w:rsidRPr="0095284D" w:rsidRDefault="002062E4" w:rsidP="009D16CE">
      <w:pPr>
        <w:pStyle w:val="Sinespaciado"/>
        <w:jc w:val="both"/>
        <w:rPr>
          <w:rFonts w:ascii="Arial" w:hAnsi="Arial" w:cs="Arial"/>
          <w:i/>
          <w:color w:val="000000" w:themeColor="text1"/>
          <w:sz w:val="24"/>
          <w:szCs w:val="24"/>
        </w:rPr>
      </w:pPr>
      <w:r w:rsidRPr="0095284D">
        <w:rPr>
          <w:rFonts w:ascii="Arial" w:hAnsi="Arial" w:cs="Arial"/>
          <w:i/>
          <w:color w:val="000000" w:themeColor="text1"/>
          <w:sz w:val="24"/>
          <w:szCs w:val="24"/>
        </w:rPr>
        <w:t>c) Difundir y promover los derechos de los ciudadanos respecto del correcto funcionamiento de la Administración Pública;</w:t>
      </w:r>
    </w:p>
    <w:p w:rsidR="002062E4" w:rsidRPr="0095284D" w:rsidRDefault="002062E4" w:rsidP="009D16CE">
      <w:pPr>
        <w:pStyle w:val="Sinespaciado"/>
        <w:jc w:val="both"/>
        <w:rPr>
          <w:rFonts w:ascii="Arial" w:hAnsi="Arial" w:cs="Arial"/>
          <w:i/>
          <w:color w:val="000000" w:themeColor="text1"/>
          <w:sz w:val="24"/>
          <w:szCs w:val="24"/>
        </w:rPr>
      </w:pPr>
      <w:r w:rsidRPr="0095284D">
        <w:rPr>
          <w:rFonts w:ascii="Arial" w:hAnsi="Arial" w:cs="Arial"/>
          <w:i/>
          <w:color w:val="000000" w:themeColor="text1"/>
          <w:sz w:val="24"/>
          <w:szCs w:val="24"/>
        </w:rPr>
        <w:t>d) Incentivar la formación de asociaciones y mecanismos de asociación de intereses para representar a los usuarios y ciudadanos;</w:t>
      </w:r>
    </w:p>
    <w:p w:rsidR="002062E4" w:rsidRPr="0095284D" w:rsidRDefault="002062E4" w:rsidP="009D16CE">
      <w:pPr>
        <w:pStyle w:val="Sinespaciado"/>
        <w:jc w:val="both"/>
        <w:rPr>
          <w:rFonts w:ascii="Arial" w:hAnsi="Arial" w:cs="Arial"/>
          <w:i/>
          <w:color w:val="000000" w:themeColor="text1"/>
          <w:sz w:val="24"/>
          <w:szCs w:val="24"/>
        </w:rPr>
      </w:pPr>
      <w:r w:rsidRPr="0095284D">
        <w:rPr>
          <w:rFonts w:ascii="Arial" w:hAnsi="Arial" w:cs="Arial"/>
          <w:i/>
          <w:color w:val="000000" w:themeColor="text1"/>
          <w:sz w:val="24"/>
          <w:szCs w:val="24"/>
        </w:rPr>
        <w:t>e) Apoyar los mecanismos de control social que se constituyan;</w:t>
      </w:r>
    </w:p>
    <w:p w:rsidR="002062E4" w:rsidRPr="0095284D" w:rsidRDefault="002062E4" w:rsidP="009D16CE">
      <w:pPr>
        <w:pStyle w:val="Sinespaciado"/>
        <w:jc w:val="both"/>
        <w:rPr>
          <w:rFonts w:ascii="Arial" w:hAnsi="Arial" w:cs="Arial"/>
          <w:i/>
          <w:color w:val="000000" w:themeColor="text1"/>
          <w:sz w:val="24"/>
          <w:szCs w:val="24"/>
        </w:rPr>
      </w:pPr>
      <w:r w:rsidRPr="0095284D">
        <w:rPr>
          <w:rFonts w:ascii="Arial" w:hAnsi="Arial" w:cs="Arial"/>
          <w:i/>
          <w:color w:val="000000" w:themeColor="text1"/>
          <w:sz w:val="24"/>
          <w:szCs w:val="24"/>
        </w:rPr>
        <w:t>f) Aplicar mecanismos que brinden transparencia al ejercicio de la función administrativa.</w:t>
      </w:r>
    </w:p>
    <w:p w:rsidR="00404A41" w:rsidRDefault="00404A41" w:rsidP="009D16CE">
      <w:pPr>
        <w:pStyle w:val="Sinespaciado"/>
        <w:jc w:val="both"/>
        <w:rPr>
          <w:rFonts w:ascii="Arial" w:hAnsi="Arial" w:cs="Arial"/>
          <w:i/>
          <w:color w:val="000000" w:themeColor="text1"/>
          <w:sz w:val="24"/>
          <w:szCs w:val="24"/>
        </w:rPr>
      </w:pPr>
    </w:p>
    <w:p w:rsidR="00231366" w:rsidRPr="0095284D" w:rsidRDefault="002062E4" w:rsidP="009D16CE">
      <w:pPr>
        <w:pStyle w:val="Sinespaciado"/>
        <w:jc w:val="both"/>
        <w:rPr>
          <w:rFonts w:ascii="Arial" w:hAnsi="Arial" w:cs="Arial"/>
          <w:i/>
          <w:color w:val="000000" w:themeColor="text1"/>
          <w:sz w:val="24"/>
          <w:szCs w:val="24"/>
        </w:rPr>
      </w:pPr>
      <w:r w:rsidRPr="0095284D">
        <w:rPr>
          <w:rFonts w:ascii="Arial" w:hAnsi="Arial" w:cs="Arial"/>
          <w:i/>
          <w:color w:val="000000" w:themeColor="text1"/>
          <w:sz w:val="24"/>
          <w:szCs w:val="24"/>
        </w:rPr>
        <w:t>En todo caso, las entidades señaladas en este artículo tendrán que rendir cuentas de manera permanente a la ciudadanía, bajo los lineamientos de metodología y contenidos mínimos establecidos por el Gobierno Nacional, los cuales serán formulados por la Comisión Interinstitucional para la Implementación de la Política de rendición de cuentas creada por el CONPES 3654 de 2010.</w:t>
      </w:r>
    </w:p>
    <w:p w:rsidR="009D16CE" w:rsidRDefault="009D16CE" w:rsidP="009D16CE">
      <w:pPr>
        <w:spacing w:after="0" w:line="240" w:lineRule="auto"/>
        <w:jc w:val="both"/>
        <w:rPr>
          <w:rFonts w:ascii="Arial" w:hAnsi="Arial" w:cs="Arial"/>
          <w:bCs/>
          <w:color w:val="000000" w:themeColor="text1"/>
          <w:sz w:val="24"/>
          <w:szCs w:val="24"/>
        </w:rPr>
      </w:pPr>
    </w:p>
    <w:p w:rsidR="002062E4" w:rsidRPr="0095284D" w:rsidRDefault="00054BF5" w:rsidP="009D16CE">
      <w:pPr>
        <w:spacing w:after="0" w:line="240" w:lineRule="auto"/>
        <w:jc w:val="both"/>
        <w:rPr>
          <w:rFonts w:ascii="Arial" w:hAnsi="Arial" w:cs="Arial"/>
          <w:color w:val="000000" w:themeColor="text1"/>
          <w:sz w:val="24"/>
          <w:szCs w:val="24"/>
        </w:rPr>
      </w:pPr>
      <w:r w:rsidRPr="002C3320">
        <w:rPr>
          <w:rFonts w:ascii="Arial" w:hAnsi="Arial" w:cs="Arial"/>
          <w:b/>
          <w:bCs/>
          <w:color w:val="000000" w:themeColor="text1"/>
          <w:sz w:val="24"/>
          <w:szCs w:val="24"/>
        </w:rPr>
        <w:t>L</w:t>
      </w:r>
      <w:r w:rsidR="002062E4" w:rsidRPr="002C3320">
        <w:rPr>
          <w:rFonts w:ascii="Arial" w:hAnsi="Arial" w:cs="Arial"/>
          <w:b/>
          <w:bCs/>
          <w:color w:val="000000" w:themeColor="text1"/>
          <w:sz w:val="24"/>
          <w:szCs w:val="24"/>
        </w:rPr>
        <w:t>a Ley 489 de 1998</w:t>
      </w:r>
      <w:r w:rsidR="002062E4" w:rsidRPr="0095284D">
        <w:rPr>
          <w:rFonts w:ascii="Arial" w:hAnsi="Arial" w:cs="Arial"/>
          <w:bCs/>
          <w:color w:val="000000" w:themeColor="text1"/>
          <w:sz w:val="24"/>
          <w:szCs w:val="24"/>
        </w:rPr>
        <w:t xml:space="preserve"> “</w:t>
      </w:r>
      <w:r w:rsidR="002062E4" w:rsidRPr="0095284D">
        <w:rPr>
          <w:rFonts w:ascii="Arial" w:hAnsi="Arial" w:cs="Arial"/>
          <w:bCs/>
          <w:color w:val="000000" w:themeColor="text1"/>
          <w:sz w:val="24"/>
          <w:szCs w:val="24"/>
          <w:lang w:eastAsia="es-CO"/>
        </w:rPr>
        <w:t xml:space="preserve">Por la cual se dictan normas sobre la organización y funcionamiento de las entidades del orden nacional, se expiden las disposiciones, principios y reglas generales para el ejercicio de las atribuciones previstas en los </w:t>
      </w:r>
      <w:r w:rsidR="002062E4" w:rsidRPr="0095284D">
        <w:rPr>
          <w:rFonts w:ascii="Arial" w:hAnsi="Arial" w:cs="Arial"/>
          <w:bCs/>
          <w:color w:val="000000" w:themeColor="text1"/>
          <w:sz w:val="24"/>
          <w:szCs w:val="24"/>
          <w:lang w:eastAsia="es-CO"/>
        </w:rPr>
        <w:lastRenderedPageBreak/>
        <w:t>numerales 15 y 16 del artículo 189 de la Constitución Política y se dictan otras disposiciones”,</w:t>
      </w:r>
      <w:r w:rsidR="002062E4" w:rsidRPr="0095284D">
        <w:rPr>
          <w:rFonts w:ascii="Arial" w:hAnsi="Arial" w:cs="Arial"/>
          <w:color w:val="000000" w:themeColor="text1"/>
          <w:sz w:val="24"/>
          <w:szCs w:val="24"/>
        </w:rPr>
        <w:t xml:space="preserve"> </w:t>
      </w:r>
      <w:r w:rsidR="002062E4" w:rsidRPr="0095284D">
        <w:rPr>
          <w:rFonts w:ascii="Arial" w:hAnsi="Arial" w:cs="Arial"/>
          <w:bCs/>
          <w:color w:val="000000" w:themeColor="text1"/>
          <w:sz w:val="24"/>
          <w:szCs w:val="24"/>
          <w:lang w:eastAsia="es-CO"/>
        </w:rPr>
        <w:t xml:space="preserve"> en el artículo 33  dispuso</w:t>
      </w:r>
      <w:r w:rsidR="002062E4" w:rsidRPr="0095284D">
        <w:rPr>
          <w:rFonts w:ascii="Arial" w:hAnsi="Arial" w:cs="Arial"/>
          <w:color w:val="000000" w:themeColor="text1"/>
          <w:sz w:val="24"/>
          <w:szCs w:val="24"/>
        </w:rPr>
        <w:t>:</w:t>
      </w:r>
    </w:p>
    <w:p w:rsidR="009D16CE" w:rsidRDefault="009D16CE" w:rsidP="009D16CE">
      <w:pPr>
        <w:spacing w:after="0" w:line="240" w:lineRule="auto"/>
        <w:jc w:val="both"/>
        <w:rPr>
          <w:rFonts w:ascii="Arial" w:hAnsi="Arial" w:cs="Arial"/>
          <w:bCs/>
          <w:i/>
          <w:color w:val="000000" w:themeColor="text1"/>
          <w:sz w:val="24"/>
          <w:szCs w:val="24"/>
        </w:rPr>
      </w:pPr>
    </w:p>
    <w:p w:rsidR="002062E4" w:rsidRPr="0095284D" w:rsidRDefault="000A4CE2" w:rsidP="009D16CE">
      <w:pPr>
        <w:spacing w:after="0" w:line="240" w:lineRule="auto"/>
        <w:jc w:val="both"/>
        <w:rPr>
          <w:rFonts w:ascii="Arial" w:hAnsi="Arial" w:cs="Arial"/>
          <w:i/>
          <w:color w:val="000000" w:themeColor="text1"/>
          <w:sz w:val="24"/>
          <w:szCs w:val="24"/>
        </w:rPr>
      </w:pPr>
      <w:r w:rsidRPr="0095284D">
        <w:rPr>
          <w:rFonts w:ascii="Arial" w:hAnsi="Arial" w:cs="Arial"/>
          <w:bCs/>
          <w:i/>
          <w:color w:val="000000" w:themeColor="text1"/>
          <w:sz w:val="24"/>
          <w:szCs w:val="24"/>
        </w:rPr>
        <w:t xml:space="preserve">Artículo </w:t>
      </w:r>
      <w:r w:rsidR="002062E4" w:rsidRPr="0095284D">
        <w:rPr>
          <w:rFonts w:ascii="Arial" w:hAnsi="Arial" w:cs="Arial"/>
          <w:bCs/>
          <w:i/>
          <w:color w:val="000000" w:themeColor="text1"/>
          <w:sz w:val="24"/>
          <w:szCs w:val="24"/>
        </w:rPr>
        <w:t>33º</w:t>
      </w:r>
      <w:r w:rsidR="002062E4" w:rsidRPr="0095284D">
        <w:rPr>
          <w:rFonts w:ascii="Arial" w:hAnsi="Arial" w:cs="Arial"/>
          <w:b/>
          <w:bCs/>
          <w:i/>
          <w:color w:val="000000" w:themeColor="text1"/>
          <w:sz w:val="24"/>
          <w:szCs w:val="24"/>
        </w:rPr>
        <w:t>-</w:t>
      </w:r>
      <w:r w:rsidR="002062E4" w:rsidRPr="0095284D">
        <w:rPr>
          <w:rFonts w:ascii="Arial" w:hAnsi="Arial" w:cs="Arial"/>
          <w:i/>
          <w:color w:val="000000" w:themeColor="text1"/>
          <w:sz w:val="24"/>
          <w:szCs w:val="24"/>
        </w:rPr>
        <w:t> “</w:t>
      </w:r>
      <w:r w:rsidR="002062E4" w:rsidRPr="0095284D">
        <w:rPr>
          <w:rFonts w:ascii="Arial" w:hAnsi="Arial" w:cs="Arial"/>
          <w:i/>
          <w:iCs/>
          <w:color w:val="000000" w:themeColor="text1"/>
          <w:sz w:val="24"/>
          <w:szCs w:val="24"/>
        </w:rPr>
        <w:t>Audiencias públicas. </w:t>
      </w:r>
      <w:r w:rsidR="002062E4" w:rsidRPr="0095284D">
        <w:rPr>
          <w:rFonts w:ascii="Arial" w:hAnsi="Arial" w:cs="Arial"/>
          <w:i/>
          <w:color w:val="000000" w:themeColor="text1"/>
          <w:sz w:val="24"/>
          <w:szCs w:val="24"/>
        </w:rPr>
        <w:t>“ Cuando la administración lo considere conveniente y oportuno, se podrán convocar a audiencias públicas en las cuales se discutirán aspectos relacionados con la formulación, ejecución o evaluación de políticas y programas a cargo de la entidad, y en especial cuando esté de por medio la afectación de derechos o intereses colectivos.</w:t>
      </w:r>
    </w:p>
    <w:p w:rsidR="00074A47" w:rsidRDefault="00074A47" w:rsidP="009D16CE">
      <w:pPr>
        <w:spacing w:after="0" w:line="240" w:lineRule="auto"/>
        <w:jc w:val="both"/>
        <w:rPr>
          <w:rFonts w:ascii="Arial" w:hAnsi="Arial" w:cs="Arial"/>
          <w:i/>
          <w:color w:val="000000" w:themeColor="text1"/>
          <w:sz w:val="24"/>
          <w:szCs w:val="24"/>
        </w:rPr>
      </w:pPr>
    </w:p>
    <w:p w:rsidR="002062E4" w:rsidRPr="0095284D" w:rsidRDefault="002062E4" w:rsidP="009D16CE">
      <w:pPr>
        <w:spacing w:after="0" w:line="240" w:lineRule="auto"/>
        <w:jc w:val="both"/>
        <w:rPr>
          <w:rFonts w:ascii="Arial" w:hAnsi="Arial" w:cs="Arial"/>
          <w:i/>
          <w:color w:val="000000" w:themeColor="text1"/>
          <w:sz w:val="24"/>
          <w:szCs w:val="24"/>
        </w:rPr>
      </w:pPr>
      <w:r w:rsidRPr="0095284D">
        <w:rPr>
          <w:rFonts w:ascii="Arial" w:hAnsi="Arial" w:cs="Arial"/>
          <w:i/>
          <w:color w:val="000000" w:themeColor="text1"/>
          <w:sz w:val="24"/>
          <w:szCs w:val="24"/>
        </w:rPr>
        <w:t>Las comunidades y las organizaciones podrán solicitar la realización de audiencias públicas, sin que la solicitud o las conclusiones de las audiencias tengan carácter vinculante para la administración. En todo caso, se explicarán a dichas organizaciones las razones de la decisión adoptada.</w:t>
      </w:r>
    </w:p>
    <w:p w:rsidR="00074A47" w:rsidRDefault="00074A47" w:rsidP="009D16CE">
      <w:pPr>
        <w:spacing w:after="0" w:line="240" w:lineRule="auto"/>
        <w:jc w:val="both"/>
        <w:rPr>
          <w:rFonts w:ascii="Arial" w:hAnsi="Arial" w:cs="Arial"/>
          <w:i/>
          <w:color w:val="000000" w:themeColor="text1"/>
          <w:sz w:val="24"/>
          <w:szCs w:val="24"/>
        </w:rPr>
      </w:pPr>
    </w:p>
    <w:p w:rsidR="002062E4" w:rsidRPr="0095284D" w:rsidRDefault="002062E4" w:rsidP="009D16CE">
      <w:pPr>
        <w:spacing w:after="0" w:line="240" w:lineRule="auto"/>
        <w:jc w:val="both"/>
        <w:rPr>
          <w:rFonts w:ascii="Arial" w:hAnsi="Arial" w:cs="Arial"/>
          <w:i/>
          <w:color w:val="000000" w:themeColor="text1"/>
          <w:sz w:val="24"/>
          <w:szCs w:val="24"/>
        </w:rPr>
      </w:pPr>
      <w:r w:rsidRPr="0095284D">
        <w:rPr>
          <w:rFonts w:ascii="Arial" w:hAnsi="Arial" w:cs="Arial"/>
          <w:i/>
          <w:color w:val="000000" w:themeColor="text1"/>
          <w:sz w:val="24"/>
          <w:szCs w:val="24"/>
        </w:rPr>
        <w:t>En el acto de convocatoria a la audiencia, la institución respectiva definirá la metodología que será utilizada”.</w:t>
      </w:r>
    </w:p>
    <w:p w:rsidR="002C3320" w:rsidRDefault="002C3320" w:rsidP="009D16CE">
      <w:pPr>
        <w:pStyle w:val="Sinespaciado"/>
        <w:jc w:val="both"/>
        <w:rPr>
          <w:rFonts w:ascii="Arial" w:hAnsi="Arial" w:cs="Arial"/>
          <w:color w:val="000000" w:themeColor="text1"/>
          <w:sz w:val="24"/>
          <w:szCs w:val="24"/>
        </w:rPr>
      </w:pPr>
    </w:p>
    <w:p w:rsidR="00743B6E" w:rsidRPr="0095284D" w:rsidRDefault="00743B6E" w:rsidP="009D16CE">
      <w:pPr>
        <w:pStyle w:val="Sinespaciado"/>
        <w:jc w:val="both"/>
        <w:rPr>
          <w:rFonts w:ascii="Arial" w:hAnsi="Arial" w:cs="Arial"/>
          <w:color w:val="000000" w:themeColor="text1"/>
          <w:sz w:val="24"/>
          <w:szCs w:val="24"/>
        </w:rPr>
      </w:pPr>
      <w:r w:rsidRPr="002C3320">
        <w:rPr>
          <w:rFonts w:ascii="Arial" w:hAnsi="Arial" w:cs="Arial"/>
          <w:b/>
          <w:color w:val="000000" w:themeColor="text1"/>
          <w:sz w:val="24"/>
          <w:szCs w:val="24"/>
        </w:rPr>
        <w:t>En la Ley 1618 de 2013</w:t>
      </w:r>
      <w:r w:rsidRPr="0095284D">
        <w:rPr>
          <w:rFonts w:ascii="Arial" w:hAnsi="Arial" w:cs="Arial"/>
          <w:color w:val="000000" w:themeColor="text1"/>
          <w:sz w:val="24"/>
          <w:szCs w:val="24"/>
        </w:rPr>
        <w:t>, “Por medio de la cual se establecen las disposiciones para garantizar el pleno ejercicio de los derechos de las personas con discapacidad": Título III, artículo 5 y capítulo II Artículo 22, que señalan lo siguiente:</w:t>
      </w:r>
    </w:p>
    <w:p w:rsidR="00743B6E" w:rsidRPr="0095284D" w:rsidRDefault="00743B6E" w:rsidP="009D16CE">
      <w:pPr>
        <w:pStyle w:val="Sinespaciado"/>
        <w:jc w:val="both"/>
        <w:rPr>
          <w:rFonts w:ascii="Arial" w:hAnsi="Arial" w:cs="Arial"/>
          <w:i/>
          <w:color w:val="000000" w:themeColor="text1"/>
          <w:sz w:val="24"/>
          <w:szCs w:val="24"/>
        </w:rPr>
      </w:pPr>
      <w:r w:rsidRPr="0095284D">
        <w:rPr>
          <w:rFonts w:ascii="Arial" w:hAnsi="Arial" w:cs="Arial"/>
          <w:i/>
          <w:color w:val="000000" w:themeColor="text1"/>
          <w:sz w:val="24"/>
          <w:szCs w:val="24"/>
        </w:rPr>
        <w:t xml:space="preserve">Título III “Obligaciones del estado y la sociedad” </w:t>
      </w:r>
    </w:p>
    <w:p w:rsidR="009D16CE" w:rsidRDefault="009D16CE" w:rsidP="009D16CE">
      <w:pPr>
        <w:pStyle w:val="Sinespaciado"/>
        <w:jc w:val="both"/>
        <w:rPr>
          <w:rFonts w:ascii="Arial" w:hAnsi="Arial" w:cs="Arial"/>
          <w:i/>
          <w:color w:val="000000" w:themeColor="text1"/>
          <w:sz w:val="24"/>
          <w:szCs w:val="24"/>
        </w:rPr>
      </w:pPr>
    </w:p>
    <w:p w:rsidR="00743B6E" w:rsidRPr="0095284D" w:rsidRDefault="00743B6E" w:rsidP="009D16CE">
      <w:pPr>
        <w:pStyle w:val="Sinespaciado"/>
        <w:jc w:val="both"/>
        <w:rPr>
          <w:rFonts w:ascii="Arial" w:hAnsi="Arial" w:cs="Arial"/>
          <w:i/>
          <w:color w:val="000000" w:themeColor="text1"/>
          <w:sz w:val="24"/>
          <w:szCs w:val="24"/>
        </w:rPr>
      </w:pPr>
      <w:r w:rsidRPr="0095284D">
        <w:rPr>
          <w:rFonts w:ascii="Arial" w:hAnsi="Arial" w:cs="Arial"/>
          <w:i/>
          <w:color w:val="000000" w:themeColor="text1"/>
          <w:sz w:val="24"/>
          <w:szCs w:val="24"/>
        </w:rPr>
        <w:t xml:space="preserve">Artículo 5°. Garantía del ejercicio efectivo de todos los derechos de las personas con discapacidad y de su inclusión. Señala que “las entidades públicas del orden nacional, departamental, municipal, distrital y local, en el marco del Sistema Nacional de Discapacidad, </w:t>
      </w:r>
      <w:r w:rsidRPr="0095284D">
        <w:rPr>
          <w:rFonts w:ascii="Arial" w:hAnsi="Arial" w:cs="Arial"/>
          <w:b/>
          <w:i/>
          <w:color w:val="000000" w:themeColor="text1"/>
          <w:sz w:val="24"/>
          <w:szCs w:val="24"/>
        </w:rPr>
        <w:t>son responsables de la inclusión real y efectiva de las personas con discapacidad, debiendo asegurar que todas las políticas, planes y programas, garanticen el ejercicio total y efectivo de sus derechos</w:t>
      </w:r>
      <w:r w:rsidRPr="0095284D">
        <w:rPr>
          <w:rFonts w:ascii="Arial" w:hAnsi="Arial" w:cs="Arial"/>
          <w:i/>
          <w:color w:val="000000" w:themeColor="text1"/>
          <w:sz w:val="24"/>
          <w:szCs w:val="24"/>
        </w:rPr>
        <w:t xml:space="preserve">, de conformidad con el artículo 30 literal c), de Ley 1346 de 2009.” </w:t>
      </w:r>
    </w:p>
    <w:p w:rsidR="009D16CE" w:rsidRDefault="009D16CE" w:rsidP="009D16CE">
      <w:pPr>
        <w:pStyle w:val="Sinespaciado"/>
        <w:jc w:val="both"/>
        <w:rPr>
          <w:rFonts w:ascii="Arial" w:hAnsi="Arial" w:cs="Arial"/>
          <w:i/>
          <w:color w:val="000000" w:themeColor="text1"/>
          <w:sz w:val="24"/>
          <w:szCs w:val="24"/>
        </w:rPr>
      </w:pPr>
    </w:p>
    <w:p w:rsidR="00743B6E" w:rsidRPr="0095284D" w:rsidRDefault="00743B6E" w:rsidP="009D16CE">
      <w:pPr>
        <w:pStyle w:val="Sinespaciado"/>
        <w:jc w:val="both"/>
        <w:rPr>
          <w:rFonts w:ascii="Arial" w:hAnsi="Arial" w:cs="Arial"/>
          <w:i/>
          <w:color w:val="000000" w:themeColor="text1"/>
          <w:sz w:val="24"/>
          <w:szCs w:val="24"/>
        </w:rPr>
      </w:pPr>
      <w:r w:rsidRPr="0095284D">
        <w:rPr>
          <w:rFonts w:ascii="Arial" w:hAnsi="Arial" w:cs="Arial"/>
          <w:i/>
          <w:color w:val="000000" w:themeColor="text1"/>
          <w:sz w:val="24"/>
          <w:szCs w:val="24"/>
        </w:rPr>
        <w:t>Capítulo II - De la participación ciudadana de personas con discapacidad, preceptúa:</w:t>
      </w:r>
    </w:p>
    <w:p w:rsidR="009D16CE" w:rsidRDefault="009D16CE" w:rsidP="009D16CE">
      <w:pPr>
        <w:pStyle w:val="Sinespaciado"/>
        <w:jc w:val="both"/>
        <w:rPr>
          <w:rFonts w:ascii="Arial" w:hAnsi="Arial" w:cs="Arial"/>
          <w:color w:val="000000" w:themeColor="text1"/>
          <w:sz w:val="24"/>
          <w:szCs w:val="24"/>
        </w:rPr>
      </w:pPr>
    </w:p>
    <w:p w:rsidR="00743B6E" w:rsidRPr="0095284D" w:rsidRDefault="00743B6E" w:rsidP="009D16CE">
      <w:pPr>
        <w:pStyle w:val="Sinespaciado"/>
        <w:jc w:val="both"/>
        <w:rPr>
          <w:rFonts w:ascii="Arial" w:hAnsi="Arial" w:cs="Arial"/>
          <w:i/>
          <w:color w:val="000000" w:themeColor="text1"/>
          <w:sz w:val="24"/>
          <w:szCs w:val="24"/>
        </w:rPr>
      </w:pPr>
      <w:r w:rsidRPr="0095284D">
        <w:rPr>
          <w:rFonts w:ascii="Arial" w:hAnsi="Arial" w:cs="Arial"/>
          <w:color w:val="000000" w:themeColor="text1"/>
          <w:sz w:val="24"/>
          <w:szCs w:val="24"/>
        </w:rPr>
        <w:t>Artículo</w:t>
      </w:r>
      <w:r w:rsidRPr="0095284D">
        <w:rPr>
          <w:rFonts w:ascii="Arial" w:hAnsi="Arial" w:cs="Arial"/>
          <w:i/>
          <w:color w:val="000000" w:themeColor="text1"/>
          <w:sz w:val="24"/>
          <w:szCs w:val="24"/>
        </w:rPr>
        <w:t xml:space="preserve"> 22. Participación en la vida política y pública. “La participación en la gestión administrativa se ejercerá por las personas con discapacidad y por sus organizaciones en los términos de la Constitución Política, la Ley 134 de 1994 y demás normas que desarrolla el inciso segundo del artículo 103 de la Constitución Política, y los artículos 29 y 33, entre otros, de la Ley 1346 de 2009. Para el efecto, el Ministerio del Interior deberá dictar medidas que establezcan los requisitos que deban cumplirse para la creación y funcionamiento de las Organizaciones de personas con discapacidad que representen a las personas con discapacidad ante las instancias locales, nacionales e internacionales, así como las medidas que deben adoptarse para su fortalecimiento y el aseguramiento de su sostenibilidad y de la garantía de su participación plena y efectiva en la adopción de todas las decisiones que los afectan.</w:t>
      </w:r>
    </w:p>
    <w:p w:rsidR="009D16CE" w:rsidRDefault="009D16CE" w:rsidP="009D16CE">
      <w:pPr>
        <w:pStyle w:val="pa6"/>
        <w:shd w:val="clear" w:color="auto" w:fill="FFFFFF"/>
        <w:spacing w:before="0" w:beforeAutospacing="0" w:after="0" w:afterAutospacing="0"/>
        <w:jc w:val="both"/>
        <w:rPr>
          <w:rStyle w:val="a0"/>
          <w:rFonts w:ascii="Arial" w:hAnsi="Arial" w:cs="Arial"/>
          <w:i/>
          <w:color w:val="000000" w:themeColor="text1"/>
        </w:rPr>
      </w:pPr>
    </w:p>
    <w:p w:rsidR="000E7522" w:rsidRPr="0095284D" w:rsidRDefault="00743B6E" w:rsidP="009D16CE">
      <w:pPr>
        <w:pStyle w:val="pa6"/>
        <w:shd w:val="clear" w:color="auto" w:fill="FFFFFF"/>
        <w:spacing w:before="0" w:beforeAutospacing="0" w:after="0" w:afterAutospacing="0"/>
        <w:jc w:val="both"/>
        <w:rPr>
          <w:rStyle w:val="a0"/>
          <w:rFonts w:ascii="Arial" w:hAnsi="Arial" w:cs="Arial"/>
          <w:i/>
          <w:color w:val="000000" w:themeColor="text1"/>
        </w:rPr>
      </w:pPr>
      <w:r w:rsidRPr="0095284D">
        <w:rPr>
          <w:rStyle w:val="a0"/>
          <w:rFonts w:ascii="Arial" w:hAnsi="Arial" w:cs="Arial"/>
          <w:i/>
          <w:color w:val="000000" w:themeColor="text1"/>
        </w:rPr>
        <w:t xml:space="preserve">Las alcaldías municipales y locales deberán implementar programas especiales de promoción de acciones comunitarias, servicios de apoyo de la comunidad y de </w:t>
      </w:r>
      <w:r w:rsidRPr="0095284D">
        <w:rPr>
          <w:rStyle w:val="a0"/>
          <w:rFonts w:ascii="Arial" w:hAnsi="Arial" w:cs="Arial"/>
          <w:i/>
          <w:color w:val="000000" w:themeColor="text1"/>
        </w:rPr>
        <w:lastRenderedPageBreak/>
        <w:t>asistencia domiciliaria y residencial, que faciliten</w:t>
      </w:r>
      <w:r w:rsidRPr="0095284D">
        <w:rPr>
          <w:rStyle w:val="apple-converted-space"/>
          <w:rFonts w:ascii="Arial" w:eastAsia="Calibri" w:hAnsi="Arial" w:cs="Arial"/>
          <w:i/>
          <w:color w:val="000000" w:themeColor="text1"/>
        </w:rPr>
        <w:t> </w:t>
      </w:r>
      <w:r w:rsidRPr="0095284D">
        <w:rPr>
          <w:rStyle w:val="a0"/>
          <w:rFonts w:ascii="Arial" w:hAnsi="Arial" w:cs="Arial"/>
          <w:i/>
          <w:color w:val="000000" w:themeColor="text1"/>
        </w:rPr>
        <w:t xml:space="preserve">la integración, relación y participación de las personas con discapacidad con los demás ciudadanos, incluida la asistencia personal para facilitar la vida digna, evitando el aislamiento, garantizando el acceso y la participación según sus necesidades.” </w:t>
      </w:r>
    </w:p>
    <w:p w:rsidR="009D16CE" w:rsidRDefault="009D16CE" w:rsidP="009D16CE">
      <w:pPr>
        <w:pStyle w:val="pa6"/>
        <w:shd w:val="clear" w:color="auto" w:fill="FFFFFF"/>
        <w:spacing w:before="0" w:beforeAutospacing="0" w:after="0" w:afterAutospacing="0"/>
        <w:jc w:val="both"/>
        <w:rPr>
          <w:rFonts w:ascii="Arial" w:hAnsi="Arial" w:cs="Arial"/>
          <w:color w:val="000000" w:themeColor="text1"/>
        </w:rPr>
      </w:pPr>
    </w:p>
    <w:p w:rsidR="00743B6E" w:rsidRPr="0095284D" w:rsidRDefault="00054BF5" w:rsidP="009D16CE">
      <w:pPr>
        <w:pStyle w:val="pa6"/>
        <w:shd w:val="clear" w:color="auto" w:fill="FFFFFF"/>
        <w:spacing w:before="0" w:beforeAutospacing="0" w:after="0" w:afterAutospacing="0"/>
        <w:jc w:val="both"/>
        <w:rPr>
          <w:rFonts w:ascii="Arial" w:hAnsi="Arial" w:cs="Arial"/>
          <w:color w:val="000000" w:themeColor="text1"/>
        </w:rPr>
      </w:pPr>
      <w:r w:rsidRPr="002C3320">
        <w:rPr>
          <w:rFonts w:ascii="Arial" w:hAnsi="Arial" w:cs="Arial"/>
          <w:b/>
          <w:color w:val="000000" w:themeColor="text1"/>
        </w:rPr>
        <w:t>La</w:t>
      </w:r>
      <w:r w:rsidR="00743B6E" w:rsidRPr="002C3320">
        <w:rPr>
          <w:rFonts w:ascii="Arial" w:hAnsi="Arial" w:cs="Arial"/>
          <w:b/>
          <w:color w:val="000000" w:themeColor="text1"/>
        </w:rPr>
        <w:t xml:space="preserve"> Ley 1680 de 2013</w:t>
      </w:r>
      <w:r w:rsidR="00743B6E" w:rsidRPr="0095284D">
        <w:rPr>
          <w:rFonts w:ascii="Arial" w:hAnsi="Arial" w:cs="Arial"/>
          <w:color w:val="000000" w:themeColor="text1"/>
        </w:rPr>
        <w:t xml:space="preserve">, “Por la cual se garantiza a las personas ciegas y con baja visión, el acceso a la información, a las comunicaciones, al conocimiento y a las tecnologías de la información y de las comunicaciones”, </w:t>
      </w:r>
      <w:r w:rsidRPr="0095284D">
        <w:rPr>
          <w:rFonts w:ascii="Arial" w:hAnsi="Arial" w:cs="Arial"/>
          <w:color w:val="000000" w:themeColor="text1"/>
        </w:rPr>
        <w:t xml:space="preserve">en materia de participación </w:t>
      </w:r>
      <w:r w:rsidR="00743B6E" w:rsidRPr="0095284D">
        <w:rPr>
          <w:rFonts w:ascii="Arial" w:hAnsi="Arial" w:cs="Arial"/>
          <w:color w:val="000000" w:themeColor="text1"/>
        </w:rPr>
        <w:t>establece lo siguiente:</w:t>
      </w:r>
    </w:p>
    <w:p w:rsidR="009D16CE" w:rsidRDefault="009D16CE" w:rsidP="009D16CE">
      <w:pPr>
        <w:pStyle w:val="Prrafodelista"/>
        <w:spacing w:after="0" w:line="240" w:lineRule="auto"/>
        <w:ind w:left="0"/>
        <w:jc w:val="both"/>
        <w:rPr>
          <w:rFonts w:ascii="Arial" w:hAnsi="Arial" w:cs="Arial"/>
          <w:i/>
          <w:color w:val="000000" w:themeColor="text1"/>
          <w:sz w:val="24"/>
          <w:szCs w:val="24"/>
        </w:rPr>
      </w:pPr>
    </w:p>
    <w:p w:rsidR="00743B6E" w:rsidRPr="0095284D" w:rsidRDefault="00743B6E" w:rsidP="009D16CE">
      <w:pPr>
        <w:pStyle w:val="Prrafodelista"/>
        <w:spacing w:after="0" w:line="240" w:lineRule="auto"/>
        <w:ind w:left="0"/>
        <w:jc w:val="both"/>
        <w:rPr>
          <w:rFonts w:ascii="Arial" w:hAnsi="Arial" w:cs="Arial"/>
          <w:i/>
          <w:color w:val="000000" w:themeColor="text1"/>
          <w:sz w:val="24"/>
          <w:szCs w:val="24"/>
        </w:rPr>
      </w:pPr>
      <w:r w:rsidRPr="0095284D">
        <w:rPr>
          <w:rFonts w:ascii="Arial" w:hAnsi="Arial" w:cs="Arial"/>
          <w:i/>
          <w:color w:val="000000" w:themeColor="text1"/>
          <w:sz w:val="24"/>
          <w:szCs w:val="24"/>
        </w:rPr>
        <w:t>Artículo 11. Participación. “El Ministerio de Tecnologías de la Información y las Comunicaciones o quien haga sus veces, las entidades públicas y los entes territoriales promoverán la participación de las personas ciegas, con baja visión y sus organizaciones, en la formulación y seguimiento de las políticas públicas, planes de desarrollo, programas y proyectos del sector de las tecnologías de la información y las comunicaciones”.</w:t>
      </w:r>
    </w:p>
    <w:p w:rsidR="009D16CE" w:rsidRDefault="009D16CE" w:rsidP="009D16CE">
      <w:pPr>
        <w:pStyle w:val="Default"/>
        <w:jc w:val="both"/>
        <w:rPr>
          <w:rFonts w:ascii="Arial" w:eastAsia="Times New Roman" w:hAnsi="Arial" w:cs="Arial"/>
          <w:color w:val="000000" w:themeColor="text1"/>
          <w:lang w:eastAsia="es-ES"/>
        </w:rPr>
      </w:pPr>
    </w:p>
    <w:p w:rsidR="00190380" w:rsidRPr="0095284D" w:rsidRDefault="00190380" w:rsidP="009D16CE">
      <w:pPr>
        <w:pStyle w:val="Default"/>
        <w:jc w:val="both"/>
        <w:rPr>
          <w:rFonts w:ascii="Arial" w:eastAsia="Times New Roman" w:hAnsi="Arial" w:cs="Arial"/>
          <w:color w:val="000000" w:themeColor="text1"/>
          <w:lang w:eastAsia="es-ES"/>
        </w:rPr>
      </w:pPr>
      <w:r w:rsidRPr="002C3320">
        <w:rPr>
          <w:rFonts w:ascii="Arial" w:eastAsia="Times New Roman" w:hAnsi="Arial" w:cs="Arial"/>
          <w:b/>
          <w:color w:val="000000" w:themeColor="text1"/>
          <w:lang w:eastAsia="es-ES"/>
        </w:rPr>
        <w:t>El decreto 1499 de 2017</w:t>
      </w:r>
      <w:r w:rsidRPr="0095284D">
        <w:rPr>
          <w:rFonts w:ascii="Arial" w:eastAsia="Times New Roman" w:hAnsi="Arial" w:cs="Arial"/>
          <w:color w:val="000000" w:themeColor="text1"/>
          <w:lang w:eastAsia="es-ES"/>
        </w:rPr>
        <w:t xml:space="preserve">: Por medio del cual se modifica </w:t>
      </w:r>
      <w:r w:rsidR="003332DC" w:rsidRPr="0095284D">
        <w:rPr>
          <w:rFonts w:ascii="Arial" w:eastAsia="Times New Roman" w:hAnsi="Arial" w:cs="Arial"/>
          <w:color w:val="000000" w:themeColor="text1"/>
          <w:lang w:eastAsia="es-ES"/>
        </w:rPr>
        <w:t>el Decreto</w:t>
      </w:r>
      <w:r w:rsidRPr="0095284D">
        <w:rPr>
          <w:rFonts w:ascii="Arial" w:eastAsia="Times New Roman" w:hAnsi="Arial" w:cs="Arial"/>
          <w:color w:val="000000" w:themeColor="text1"/>
          <w:lang w:eastAsia="es-ES"/>
        </w:rPr>
        <w:t xml:space="preserve"> 1083 de 2015, Decreto Único Reglamentario </w:t>
      </w:r>
      <w:r w:rsidR="003332DC" w:rsidRPr="0095284D">
        <w:rPr>
          <w:rFonts w:ascii="Arial" w:eastAsia="Times New Roman" w:hAnsi="Arial" w:cs="Arial"/>
          <w:color w:val="000000" w:themeColor="text1"/>
          <w:lang w:eastAsia="es-ES"/>
        </w:rPr>
        <w:t>del Sector</w:t>
      </w:r>
      <w:r w:rsidRPr="0095284D">
        <w:rPr>
          <w:rFonts w:ascii="Arial" w:eastAsia="Times New Roman" w:hAnsi="Arial" w:cs="Arial"/>
          <w:color w:val="000000" w:themeColor="text1"/>
          <w:lang w:eastAsia="es-ES"/>
        </w:rPr>
        <w:t xml:space="preserve"> Función Pública, en lo relacionado con </w:t>
      </w:r>
      <w:r w:rsidR="003332DC" w:rsidRPr="0095284D">
        <w:rPr>
          <w:rFonts w:ascii="Arial" w:eastAsia="Times New Roman" w:hAnsi="Arial" w:cs="Arial"/>
          <w:color w:val="000000" w:themeColor="text1"/>
          <w:lang w:eastAsia="es-ES"/>
        </w:rPr>
        <w:t>el Sistema</w:t>
      </w:r>
      <w:r w:rsidRPr="0095284D">
        <w:rPr>
          <w:rFonts w:ascii="Arial" w:eastAsia="Times New Roman" w:hAnsi="Arial" w:cs="Arial"/>
          <w:color w:val="000000" w:themeColor="text1"/>
          <w:lang w:eastAsia="es-ES"/>
        </w:rPr>
        <w:t xml:space="preserve"> de Gestión establecido en </w:t>
      </w:r>
      <w:r w:rsidR="003332DC" w:rsidRPr="0095284D">
        <w:rPr>
          <w:rFonts w:ascii="Arial" w:eastAsia="Times New Roman" w:hAnsi="Arial" w:cs="Arial"/>
          <w:color w:val="000000" w:themeColor="text1"/>
          <w:lang w:eastAsia="es-ES"/>
        </w:rPr>
        <w:t>el artículo</w:t>
      </w:r>
      <w:r w:rsidRPr="0095284D">
        <w:rPr>
          <w:rFonts w:ascii="Arial" w:eastAsia="Times New Roman" w:hAnsi="Arial" w:cs="Arial"/>
          <w:color w:val="000000" w:themeColor="text1"/>
          <w:lang w:eastAsia="es-ES"/>
        </w:rPr>
        <w:t xml:space="preserve"> 133 de la Ley 1753 de 2015</w:t>
      </w:r>
    </w:p>
    <w:p w:rsidR="009D16CE" w:rsidRDefault="009D16CE" w:rsidP="009D16CE">
      <w:pPr>
        <w:pStyle w:val="Default"/>
        <w:jc w:val="both"/>
        <w:rPr>
          <w:rFonts w:ascii="Arial" w:eastAsia="Times New Roman" w:hAnsi="Arial" w:cs="Arial"/>
          <w:color w:val="000000" w:themeColor="text1"/>
          <w:lang w:eastAsia="es-ES"/>
        </w:rPr>
      </w:pPr>
    </w:p>
    <w:p w:rsidR="000E7522" w:rsidRPr="0095284D" w:rsidRDefault="00743B6E" w:rsidP="009D16CE">
      <w:pPr>
        <w:pStyle w:val="Default"/>
        <w:jc w:val="both"/>
        <w:rPr>
          <w:rFonts w:ascii="Arial" w:eastAsia="Times New Roman" w:hAnsi="Arial" w:cs="Arial"/>
          <w:i/>
          <w:color w:val="000000" w:themeColor="text1"/>
          <w:lang w:eastAsia="es-ES"/>
        </w:rPr>
      </w:pPr>
      <w:r w:rsidRPr="0095284D">
        <w:rPr>
          <w:rFonts w:ascii="Arial" w:eastAsia="Times New Roman" w:hAnsi="Arial" w:cs="Arial"/>
          <w:color w:val="000000" w:themeColor="text1"/>
          <w:lang w:eastAsia="es-ES"/>
        </w:rPr>
        <w:t xml:space="preserve">En el artículo 2.2.22.1.1 Sistema de Gestión establece: </w:t>
      </w:r>
      <w:r w:rsidRPr="0095284D">
        <w:rPr>
          <w:rFonts w:ascii="Arial" w:eastAsia="Times New Roman" w:hAnsi="Arial" w:cs="Arial"/>
          <w:i/>
          <w:color w:val="000000" w:themeColor="text1"/>
          <w:lang w:eastAsia="es-ES"/>
        </w:rPr>
        <w:t>El Sistema de Gestión, creado en el artículo 133 de la Ley 1753 de 2015, que integra los Sistemas de Desarrollo Administrativo y  de Gestión de la Calidad, es el conjunto de entidades y  organismos del Estado, políticas, normas, recursos e información cuyo objeto es dirigir la gestión pública al mejor desempeño institucional y  a la consecución de resultados para la satisfacción de las necesidades y el goce efectivo de los derechos de los ciudadanos en el marco de la legalidad y la integridad.</w:t>
      </w:r>
    </w:p>
    <w:p w:rsidR="009D16CE" w:rsidRDefault="009D16CE" w:rsidP="009D16CE">
      <w:pPr>
        <w:pStyle w:val="Default"/>
        <w:jc w:val="both"/>
        <w:rPr>
          <w:rFonts w:ascii="Arial" w:hAnsi="Arial" w:cs="Arial"/>
          <w:bCs/>
          <w:color w:val="000000" w:themeColor="text1"/>
        </w:rPr>
      </w:pPr>
    </w:p>
    <w:p w:rsidR="000E7522" w:rsidRPr="0095284D" w:rsidRDefault="007737BC" w:rsidP="009D16CE">
      <w:pPr>
        <w:pStyle w:val="Default"/>
        <w:jc w:val="both"/>
        <w:rPr>
          <w:rFonts w:ascii="Arial" w:hAnsi="Arial" w:cs="Arial"/>
          <w:bCs/>
          <w:color w:val="000000" w:themeColor="text1"/>
        </w:rPr>
      </w:pPr>
      <w:r w:rsidRPr="002C3320">
        <w:rPr>
          <w:rFonts w:ascii="Arial" w:hAnsi="Arial" w:cs="Arial"/>
          <w:b/>
          <w:bCs/>
          <w:color w:val="000000" w:themeColor="text1"/>
        </w:rPr>
        <w:t>Decreto 2011 de 2017</w:t>
      </w:r>
      <w:r w:rsidRPr="0095284D">
        <w:rPr>
          <w:rFonts w:ascii="Arial" w:hAnsi="Arial" w:cs="Arial"/>
          <w:bCs/>
          <w:color w:val="000000" w:themeColor="text1"/>
        </w:rPr>
        <w:t>: Por el cual se adiciona el Capítulo 2 al Título 12 de la Parte 2 del Libro 2 del Decreto 1083 de 2015, Reglamentario Único del Sector de Función Pública, en lo relacionado con el porcentaje de vinculación laboral de personas con discapacidad en el sector público</w:t>
      </w:r>
      <w:r w:rsidR="000E7522" w:rsidRPr="0095284D">
        <w:rPr>
          <w:rFonts w:ascii="Arial" w:hAnsi="Arial" w:cs="Arial"/>
          <w:bCs/>
          <w:color w:val="000000" w:themeColor="text1"/>
        </w:rPr>
        <w:t>.</w:t>
      </w:r>
    </w:p>
    <w:p w:rsidR="009D16CE" w:rsidRDefault="009D16CE" w:rsidP="009D16CE">
      <w:pPr>
        <w:pStyle w:val="Default"/>
        <w:jc w:val="both"/>
        <w:rPr>
          <w:rFonts w:ascii="Arial" w:hAnsi="Arial" w:cs="Arial"/>
          <w:bCs/>
          <w:color w:val="000000" w:themeColor="text1"/>
        </w:rPr>
      </w:pPr>
    </w:p>
    <w:p w:rsidR="002369D4" w:rsidRPr="0095284D" w:rsidRDefault="002369D4" w:rsidP="009D16CE">
      <w:pPr>
        <w:pStyle w:val="Default"/>
        <w:jc w:val="both"/>
        <w:rPr>
          <w:rFonts w:ascii="Arial" w:hAnsi="Arial" w:cs="Arial"/>
          <w:bCs/>
          <w:color w:val="000000" w:themeColor="text1"/>
        </w:rPr>
      </w:pPr>
      <w:r w:rsidRPr="0095284D">
        <w:rPr>
          <w:rFonts w:ascii="Arial" w:hAnsi="Arial" w:cs="Arial"/>
          <w:bCs/>
          <w:color w:val="000000" w:themeColor="text1"/>
        </w:rPr>
        <w:t>El decreto 1421</w:t>
      </w:r>
      <w:r w:rsidR="007737BC" w:rsidRPr="0095284D">
        <w:rPr>
          <w:rFonts w:ascii="Arial" w:hAnsi="Arial" w:cs="Arial"/>
          <w:bCs/>
          <w:color w:val="000000" w:themeColor="text1"/>
        </w:rPr>
        <w:t xml:space="preserve"> de 2017</w:t>
      </w:r>
      <w:r w:rsidR="00EE34C5" w:rsidRPr="0095284D">
        <w:rPr>
          <w:rFonts w:ascii="Arial" w:hAnsi="Arial" w:cs="Arial"/>
          <w:bCs/>
          <w:color w:val="000000" w:themeColor="text1"/>
        </w:rPr>
        <w:t>: Por el cual se reglamenta en el marco de la educación inclusiva la atención educativa a la población con discapacidad.</w:t>
      </w:r>
    </w:p>
    <w:p w:rsidR="00AA623E" w:rsidRDefault="00EE34C5" w:rsidP="009D16CE">
      <w:pPr>
        <w:spacing w:after="0" w:line="240" w:lineRule="auto"/>
        <w:jc w:val="both"/>
        <w:rPr>
          <w:rFonts w:ascii="Arial" w:eastAsia="Times New Roman" w:hAnsi="Arial" w:cs="Arial"/>
          <w:i/>
          <w:color w:val="000000" w:themeColor="text1"/>
          <w:sz w:val="24"/>
          <w:szCs w:val="24"/>
          <w:lang w:eastAsia="es-ES"/>
        </w:rPr>
      </w:pPr>
      <w:r w:rsidRPr="0095284D">
        <w:rPr>
          <w:rFonts w:ascii="Arial" w:eastAsia="Times New Roman" w:hAnsi="Arial" w:cs="Arial"/>
          <w:i/>
          <w:color w:val="000000" w:themeColor="text1"/>
          <w:sz w:val="24"/>
          <w:szCs w:val="24"/>
          <w:lang w:eastAsia="es-ES"/>
        </w:rPr>
        <w:t xml:space="preserve">Artículo 1. Subrogación de una sección al Decreto 1075 de 2015. Subróguese la Sección: 2 del Capítulo 5, Título 3, Parte 3, Libro 2 del Decreto 1075 de 2015, la cual quedará así: </w:t>
      </w:r>
    </w:p>
    <w:p w:rsidR="001C32CA" w:rsidRDefault="001C32CA" w:rsidP="009D16CE">
      <w:pPr>
        <w:spacing w:after="0" w:line="240" w:lineRule="auto"/>
        <w:jc w:val="both"/>
        <w:rPr>
          <w:rFonts w:ascii="Arial" w:eastAsia="Times New Roman" w:hAnsi="Arial" w:cs="Arial"/>
          <w:i/>
          <w:color w:val="000000" w:themeColor="text1"/>
          <w:sz w:val="24"/>
          <w:szCs w:val="24"/>
          <w:lang w:eastAsia="es-ES"/>
        </w:rPr>
      </w:pPr>
    </w:p>
    <w:p w:rsidR="00EE34C5" w:rsidRPr="0095284D" w:rsidRDefault="00EE34C5" w:rsidP="009D16CE">
      <w:pPr>
        <w:spacing w:after="0" w:line="240" w:lineRule="auto"/>
        <w:jc w:val="both"/>
        <w:rPr>
          <w:rFonts w:ascii="Arial" w:eastAsia="Times New Roman" w:hAnsi="Arial" w:cs="Arial"/>
          <w:i/>
          <w:color w:val="000000" w:themeColor="text1"/>
          <w:sz w:val="24"/>
          <w:szCs w:val="24"/>
          <w:lang w:eastAsia="es-ES"/>
        </w:rPr>
      </w:pPr>
      <w:r w:rsidRPr="0095284D">
        <w:rPr>
          <w:rFonts w:ascii="Arial" w:eastAsia="Times New Roman" w:hAnsi="Arial" w:cs="Arial"/>
          <w:i/>
          <w:color w:val="000000" w:themeColor="text1"/>
          <w:sz w:val="24"/>
          <w:szCs w:val="24"/>
          <w:lang w:eastAsia="es-ES"/>
        </w:rPr>
        <w:t xml:space="preserve">SECCIÓN 2 </w:t>
      </w:r>
    </w:p>
    <w:p w:rsidR="00EE34C5" w:rsidRPr="0095284D" w:rsidRDefault="00EE34C5" w:rsidP="009D16CE">
      <w:pPr>
        <w:spacing w:after="0" w:line="240" w:lineRule="auto"/>
        <w:jc w:val="both"/>
        <w:rPr>
          <w:rFonts w:ascii="Arial" w:eastAsia="Times New Roman" w:hAnsi="Arial" w:cs="Arial"/>
          <w:i/>
          <w:color w:val="000000" w:themeColor="text1"/>
          <w:sz w:val="24"/>
          <w:szCs w:val="24"/>
          <w:lang w:eastAsia="es-ES"/>
        </w:rPr>
      </w:pPr>
      <w:r w:rsidRPr="0095284D">
        <w:rPr>
          <w:rFonts w:ascii="Arial" w:eastAsia="Times New Roman" w:hAnsi="Arial" w:cs="Arial"/>
          <w:i/>
          <w:color w:val="000000" w:themeColor="text1"/>
          <w:sz w:val="24"/>
          <w:szCs w:val="24"/>
          <w:lang w:eastAsia="es-ES"/>
        </w:rPr>
        <w:t xml:space="preserve">Atención educativa a la población con discapacidad </w:t>
      </w:r>
    </w:p>
    <w:p w:rsidR="00EE34C5" w:rsidRPr="0095284D" w:rsidRDefault="00EE34C5" w:rsidP="009D16CE">
      <w:pPr>
        <w:spacing w:after="0" w:line="240" w:lineRule="auto"/>
        <w:jc w:val="both"/>
        <w:rPr>
          <w:rFonts w:ascii="Arial" w:eastAsia="Times New Roman" w:hAnsi="Arial" w:cs="Arial"/>
          <w:i/>
          <w:color w:val="000000" w:themeColor="text1"/>
          <w:sz w:val="24"/>
          <w:szCs w:val="24"/>
          <w:lang w:eastAsia="es-ES"/>
        </w:rPr>
      </w:pPr>
      <w:r w:rsidRPr="0095284D">
        <w:rPr>
          <w:rFonts w:ascii="Arial" w:eastAsia="Times New Roman" w:hAnsi="Arial" w:cs="Arial"/>
          <w:i/>
          <w:color w:val="000000" w:themeColor="text1"/>
          <w:sz w:val="24"/>
          <w:szCs w:val="24"/>
          <w:lang w:eastAsia="es-ES"/>
        </w:rPr>
        <w:t xml:space="preserve">Subsección 1 </w:t>
      </w:r>
    </w:p>
    <w:p w:rsidR="00074A47" w:rsidRDefault="00074A47" w:rsidP="009D16CE">
      <w:pPr>
        <w:spacing w:after="0" w:line="240" w:lineRule="auto"/>
        <w:jc w:val="both"/>
        <w:rPr>
          <w:rFonts w:ascii="Arial" w:eastAsia="Times New Roman" w:hAnsi="Arial" w:cs="Arial"/>
          <w:i/>
          <w:color w:val="000000" w:themeColor="text1"/>
          <w:sz w:val="24"/>
          <w:szCs w:val="24"/>
          <w:lang w:eastAsia="es-ES"/>
        </w:rPr>
      </w:pPr>
    </w:p>
    <w:p w:rsidR="001C32CA" w:rsidRDefault="001C32CA" w:rsidP="009D16CE">
      <w:pPr>
        <w:spacing w:after="0" w:line="240" w:lineRule="auto"/>
        <w:jc w:val="both"/>
        <w:rPr>
          <w:rFonts w:ascii="Arial" w:eastAsia="Times New Roman" w:hAnsi="Arial" w:cs="Arial"/>
          <w:i/>
          <w:color w:val="000000" w:themeColor="text1"/>
          <w:sz w:val="24"/>
          <w:szCs w:val="24"/>
          <w:lang w:eastAsia="es-ES"/>
        </w:rPr>
      </w:pPr>
    </w:p>
    <w:p w:rsidR="001C32CA" w:rsidRDefault="001C32CA" w:rsidP="009D16CE">
      <w:pPr>
        <w:spacing w:after="0" w:line="240" w:lineRule="auto"/>
        <w:jc w:val="both"/>
        <w:rPr>
          <w:rFonts w:ascii="Arial" w:eastAsia="Times New Roman" w:hAnsi="Arial" w:cs="Arial"/>
          <w:i/>
          <w:color w:val="000000" w:themeColor="text1"/>
          <w:sz w:val="24"/>
          <w:szCs w:val="24"/>
          <w:lang w:eastAsia="es-ES"/>
        </w:rPr>
      </w:pPr>
    </w:p>
    <w:p w:rsidR="00EE34C5" w:rsidRPr="0095284D" w:rsidRDefault="00EE34C5" w:rsidP="009D16CE">
      <w:pPr>
        <w:spacing w:after="0" w:line="240" w:lineRule="auto"/>
        <w:jc w:val="both"/>
        <w:rPr>
          <w:rFonts w:ascii="Arial" w:eastAsia="Times New Roman" w:hAnsi="Arial" w:cs="Arial"/>
          <w:i/>
          <w:color w:val="000000" w:themeColor="text1"/>
          <w:sz w:val="24"/>
          <w:szCs w:val="24"/>
          <w:lang w:eastAsia="es-ES"/>
        </w:rPr>
      </w:pPr>
      <w:r w:rsidRPr="0095284D">
        <w:rPr>
          <w:rFonts w:ascii="Arial" w:eastAsia="Times New Roman" w:hAnsi="Arial" w:cs="Arial"/>
          <w:i/>
          <w:color w:val="000000" w:themeColor="text1"/>
          <w:sz w:val="24"/>
          <w:szCs w:val="24"/>
          <w:lang w:eastAsia="es-ES"/>
        </w:rPr>
        <w:t>Disposiciones generales</w:t>
      </w:r>
    </w:p>
    <w:p w:rsidR="00074A47" w:rsidRDefault="00074A47" w:rsidP="009D16CE">
      <w:pPr>
        <w:spacing w:after="0" w:line="240" w:lineRule="auto"/>
        <w:jc w:val="both"/>
        <w:rPr>
          <w:rFonts w:ascii="Arial" w:eastAsia="Times New Roman" w:hAnsi="Arial" w:cs="Arial"/>
          <w:i/>
          <w:color w:val="000000" w:themeColor="text1"/>
          <w:sz w:val="24"/>
          <w:szCs w:val="24"/>
          <w:lang w:eastAsia="es-ES"/>
        </w:rPr>
      </w:pPr>
    </w:p>
    <w:p w:rsidR="007737BC" w:rsidRPr="0095284D" w:rsidRDefault="007737BC" w:rsidP="009D16CE">
      <w:pPr>
        <w:spacing w:after="0" w:line="240" w:lineRule="auto"/>
        <w:jc w:val="both"/>
        <w:rPr>
          <w:rFonts w:ascii="Arial" w:eastAsia="Times New Roman" w:hAnsi="Arial" w:cs="Arial"/>
          <w:i/>
          <w:color w:val="000000" w:themeColor="text1"/>
          <w:sz w:val="24"/>
          <w:szCs w:val="24"/>
          <w:lang w:eastAsia="es-ES"/>
        </w:rPr>
      </w:pPr>
      <w:r w:rsidRPr="0095284D">
        <w:rPr>
          <w:rFonts w:ascii="Arial" w:eastAsia="Times New Roman" w:hAnsi="Arial" w:cs="Arial"/>
          <w:i/>
          <w:color w:val="000000" w:themeColor="text1"/>
          <w:sz w:val="24"/>
          <w:szCs w:val="24"/>
          <w:lang w:eastAsia="es-ES"/>
        </w:rPr>
        <w:t>Artículo 2.3.3.5.2.1.2 Amito de aplicación. La presente sección aplica en todo el territorio nacional a las personas con discapacidad, sus familias, cuidadores, Ministerio de Educación Nacional, entidades territoriales, establecimientos educativos de preescolar, básica, media e instituciones que ofrezcan educación para adultos, ya sea de carácter público o privado.</w:t>
      </w:r>
    </w:p>
    <w:p w:rsidR="006A6185" w:rsidRDefault="007737BC" w:rsidP="009D16CE">
      <w:pPr>
        <w:spacing w:after="0" w:line="240" w:lineRule="auto"/>
        <w:jc w:val="both"/>
        <w:rPr>
          <w:rFonts w:ascii="Arial" w:eastAsia="Times New Roman" w:hAnsi="Arial" w:cs="Arial"/>
          <w:i/>
          <w:color w:val="000000" w:themeColor="text1"/>
          <w:sz w:val="24"/>
          <w:szCs w:val="24"/>
          <w:lang w:eastAsia="es-ES"/>
        </w:rPr>
      </w:pPr>
      <w:r w:rsidRPr="0095284D">
        <w:rPr>
          <w:rFonts w:ascii="Arial" w:eastAsia="Times New Roman" w:hAnsi="Arial" w:cs="Arial"/>
          <w:i/>
          <w:color w:val="000000" w:themeColor="text1"/>
          <w:sz w:val="24"/>
          <w:szCs w:val="24"/>
          <w:lang w:eastAsia="es-ES"/>
        </w:rPr>
        <w:t>Igualmente, aplica a las entidades del sector educativo del orden nacional como: Instituto Nacional para Ciegos (INCI)</w:t>
      </w:r>
    </w:p>
    <w:p w:rsidR="009D16CE" w:rsidRPr="0095284D" w:rsidRDefault="009D16CE" w:rsidP="009D16CE">
      <w:pPr>
        <w:spacing w:after="0" w:line="240" w:lineRule="auto"/>
        <w:jc w:val="both"/>
        <w:rPr>
          <w:rFonts w:ascii="Arial" w:eastAsia="Times New Roman" w:hAnsi="Arial" w:cs="Arial"/>
          <w:i/>
          <w:color w:val="000000" w:themeColor="text1"/>
          <w:sz w:val="24"/>
          <w:szCs w:val="24"/>
          <w:lang w:eastAsia="es-ES"/>
        </w:rPr>
      </w:pPr>
    </w:p>
    <w:p w:rsidR="00F57732" w:rsidRDefault="00F57732" w:rsidP="009D16CE">
      <w:pPr>
        <w:pStyle w:val="Ttulo1"/>
        <w:numPr>
          <w:ilvl w:val="0"/>
          <w:numId w:val="31"/>
        </w:numPr>
        <w:spacing w:before="0" w:line="240" w:lineRule="auto"/>
        <w:ind w:left="567" w:hanging="567"/>
        <w:jc w:val="both"/>
        <w:rPr>
          <w:rFonts w:cs="Arial"/>
          <w:color w:val="000000" w:themeColor="text1"/>
          <w:sz w:val="24"/>
          <w:szCs w:val="24"/>
        </w:rPr>
      </w:pPr>
      <w:bookmarkStart w:id="10" w:name="_Toc60937596"/>
      <w:r w:rsidRPr="0095284D">
        <w:rPr>
          <w:rFonts w:cs="Arial"/>
          <w:color w:val="000000" w:themeColor="text1"/>
          <w:sz w:val="24"/>
          <w:szCs w:val="24"/>
        </w:rPr>
        <w:t>INSTRUMENTOS DE PLANIFICACIÓN</w:t>
      </w:r>
      <w:bookmarkEnd w:id="10"/>
    </w:p>
    <w:p w:rsidR="009D16CE" w:rsidRPr="009D16CE" w:rsidRDefault="009D16CE" w:rsidP="009D16CE"/>
    <w:p w:rsidR="00F57732" w:rsidRDefault="00F57732" w:rsidP="009D16CE">
      <w:pPr>
        <w:pStyle w:val="Ttulo2"/>
        <w:keepLines w:val="0"/>
        <w:numPr>
          <w:ilvl w:val="1"/>
          <w:numId w:val="27"/>
        </w:numPr>
        <w:spacing w:before="0" w:line="240" w:lineRule="auto"/>
        <w:jc w:val="both"/>
        <w:rPr>
          <w:rFonts w:cs="Arial"/>
          <w:color w:val="000000" w:themeColor="text1"/>
          <w:szCs w:val="24"/>
        </w:rPr>
      </w:pPr>
      <w:bookmarkStart w:id="11" w:name="_Toc409762172"/>
      <w:bookmarkStart w:id="12" w:name="_Toc60937597"/>
      <w:r w:rsidRPr="0095284D">
        <w:rPr>
          <w:rFonts w:cs="Arial"/>
          <w:color w:val="000000" w:themeColor="text1"/>
          <w:szCs w:val="24"/>
        </w:rPr>
        <w:t>Plan Nacional de Desarrollo</w:t>
      </w:r>
      <w:bookmarkEnd w:id="11"/>
      <w:bookmarkEnd w:id="12"/>
    </w:p>
    <w:p w:rsidR="009D16CE" w:rsidRPr="009D16CE" w:rsidRDefault="009D16CE" w:rsidP="009D16CE"/>
    <w:p w:rsidR="00F57732" w:rsidRPr="0095284D" w:rsidRDefault="00F57732" w:rsidP="009D16CE">
      <w:pPr>
        <w:spacing w:after="0" w:line="240" w:lineRule="auto"/>
        <w:jc w:val="both"/>
        <w:rPr>
          <w:rFonts w:ascii="Arial" w:eastAsia="Times New Roman" w:hAnsi="Arial" w:cs="Arial"/>
          <w:color w:val="000000" w:themeColor="text1"/>
          <w:sz w:val="24"/>
          <w:szCs w:val="24"/>
          <w:lang w:eastAsia="es-CO"/>
        </w:rPr>
      </w:pPr>
      <w:r w:rsidRPr="0095284D">
        <w:rPr>
          <w:rFonts w:ascii="Arial" w:hAnsi="Arial" w:cs="Arial"/>
          <w:color w:val="000000" w:themeColor="text1"/>
          <w:sz w:val="24"/>
          <w:szCs w:val="24"/>
        </w:rPr>
        <w:t xml:space="preserve">Las bases del Plan Nacional de Desarrollo 2018 - 2022: “Pacto por Colombia, Pacto por la Equidad”, presenta </w:t>
      </w:r>
      <w:r w:rsidRPr="0095284D">
        <w:rPr>
          <w:rFonts w:ascii="Arial" w:eastAsia="Times New Roman" w:hAnsi="Arial" w:cs="Arial"/>
          <w:color w:val="000000" w:themeColor="text1"/>
          <w:sz w:val="24"/>
          <w:szCs w:val="24"/>
          <w:lang w:eastAsia="es-CO"/>
        </w:rPr>
        <w:t>la ecuación del bienestar:</w:t>
      </w:r>
    </w:p>
    <w:p w:rsidR="00F57732" w:rsidRPr="0095284D" w:rsidRDefault="00F57732" w:rsidP="009D16CE">
      <w:pPr>
        <w:spacing w:after="0" w:line="240" w:lineRule="auto"/>
        <w:jc w:val="both"/>
        <w:rPr>
          <w:rFonts w:ascii="Arial" w:eastAsia="Times New Roman" w:hAnsi="Arial" w:cs="Arial"/>
          <w:color w:val="000000" w:themeColor="text1"/>
          <w:sz w:val="24"/>
          <w:szCs w:val="24"/>
          <w:lang w:eastAsia="es-CO"/>
        </w:rPr>
      </w:pPr>
      <w:r w:rsidRPr="0095284D">
        <w:rPr>
          <w:rFonts w:ascii="Arial" w:eastAsia="Times New Roman" w:hAnsi="Arial" w:cs="Arial"/>
          <w:color w:val="000000" w:themeColor="text1"/>
          <w:sz w:val="24"/>
          <w:szCs w:val="24"/>
          <w:lang w:eastAsia="es-CO"/>
        </w:rPr>
        <w:t>Legalidad + Emprendimiento = Equidad</w:t>
      </w:r>
      <w:r w:rsidRPr="0095284D">
        <w:rPr>
          <w:rStyle w:val="Refdenotaalpie"/>
          <w:rFonts w:ascii="Arial" w:eastAsia="Times New Roman" w:hAnsi="Arial" w:cs="Arial"/>
          <w:color w:val="000000" w:themeColor="text1"/>
          <w:sz w:val="24"/>
          <w:szCs w:val="24"/>
          <w:lang w:eastAsia="es-CO"/>
        </w:rPr>
        <w:footnoteReference w:id="4"/>
      </w:r>
    </w:p>
    <w:p w:rsidR="009D16CE" w:rsidRDefault="009D16CE" w:rsidP="009D16CE">
      <w:pPr>
        <w:spacing w:after="0" w:line="240" w:lineRule="auto"/>
        <w:jc w:val="both"/>
        <w:rPr>
          <w:rFonts w:ascii="Arial" w:eastAsia="Times New Roman" w:hAnsi="Arial" w:cs="Arial"/>
          <w:color w:val="000000" w:themeColor="text1"/>
          <w:sz w:val="24"/>
          <w:szCs w:val="24"/>
          <w:lang w:eastAsia="es-CO"/>
        </w:rPr>
      </w:pPr>
    </w:p>
    <w:p w:rsidR="00F57732" w:rsidRDefault="00F57732" w:rsidP="009D16CE">
      <w:pPr>
        <w:spacing w:after="0" w:line="240" w:lineRule="auto"/>
        <w:jc w:val="both"/>
        <w:rPr>
          <w:rFonts w:ascii="Arial" w:eastAsia="Times New Roman" w:hAnsi="Arial" w:cs="Arial"/>
          <w:color w:val="000000" w:themeColor="text1"/>
          <w:sz w:val="24"/>
          <w:szCs w:val="24"/>
          <w:lang w:eastAsia="es-CO"/>
        </w:rPr>
      </w:pPr>
      <w:r w:rsidRPr="0095284D">
        <w:rPr>
          <w:rFonts w:ascii="Arial" w:eastAsia="Times New Roman" w:hAnsi="Arial" w:cs="Arial"/>
          <w:color w:val="000000" w:themeColor="text1"/>
          <w:sz w:val="24"/>
          <w:szCs w:val="24"/>
          <w:lang w:eastAsia="es-CO"/>
        </w:rPr>
        <w:t>El pacto por la legalidad se basa en la consolidación del Estado Social de Derecho, para garantizar la convivencia y asegurar el acceso a una justicia eficaz, eficiente y efectiva para que todos vivamos con libertad y en democracia. Este pacto por la legalidad consolidará la presencia del Estado en todo el país y, en particular, en aquellos territorios donde han persistido la ausencia de las instituciones y los espacios vacíos de autoridad. El pacto por el emprendimiento y la productividad es un pacto por una economía dinámica, incluyente y sostenible que potencie todos nuestros talentos. Este pacto hará posible la transformación productiva que Colombia ha estado esperando y que permitirá reducir nuestra dependencia de la minería y de los hidrocarburos, aumentará la formalización laboral y empresarial y logrará un mayor aprovechamiento de las oportunidades que brindan los tratados de libre comercio. El pacto por el emprendimiento incluye también una alianza para dinamizar el desarrollo y la productividad de la Colombia rural.</w:t>
      </w:r>
    </w:p>
    <w:p w:rsidR="009D16CE" w:rsidRPr="0095284D" w:rsidRDefault="009D16CE" w:rsidP="009D16CE">
      <w:pPr>
        <w:spacing w:after="0" w:line="240" w:lineRule="auto"/>
        <w:jc w:val="both"/>
        <w:rPr>
          <w:rFonts w:ascii="Arial" w:eastAsia="Times New Roman" w:hAnsi="Arial" w:cs="Arial"/>
          <w:color w:val="000000" w:themeColor="text1"/>
          <w:sz w:val="24"/>
          <w:szCs w:val="24"/>
          <w:lang w:eastAsia="es-CO"/>
        </w:rPr>
      </w:pPr>
    </w:p>
    <w:p w:rsidR="00F57732" w:rsidRDefault="00F57732" w:rsidP="009D16CE">
      <w:pPr>
        <w:pStyle w:val="Ttulo2"/>
        <w:keepLines w:val="0"/>
        <w:numPr>
          <w:ilvl w:val="1"/>
          <w:numId w:val="27"/>
        </w:numPr>
        <w:spacing w:before="0" w:line="240" w:lineRule="auto"/>
        <w:jc w:val="both"/>
        <w:rPr>
          <w:rFonts w:cs="Arial"/>
          <w:color w:val="000000" w:themeColor="text1"/>
          <w:szCs w:val="24"/>
        </w:rPr>
      </w:pPr>
      <w:bookmarkStart w:id="13" w:name="_Toc409762173"/>
      <w:bookmarkStart w:id="14" w:name="_Toc60937598"/>
      <w:r w:rsidRPr="0095284D">
        <w:rPr>
          <w:rFonts w:cs="Arial"/>
          <w:color w:val="000000" w:themeColor="text1"/>
          <w:szCs w:val="24"/>
        </w:rPr>
        <w:t>Documentos CONPES</w:t>
      </w:r>
      <w:bookmarkEnd w:id="13"/>
      <w:bookmarkEnd w:id="14"/>
      <w:r w:rsidRPr="0095284D">
        <w:rPr>
          <w:rFonts w:cs="Arial"/>
          <w:color w:val="000000" w:themeColor="text1"/>
          <w:szCs w:val="24"/>
        </w:rPr>
        <w:t xml:space="preserve"> </w:t>
      </w:r>
    </w:p>
    <w:p w:rsidR="009D16CE" w:rsidRPr="009D16CE" w:rsidRDefault="009D16CE" w:rsidP="009D16CE"/>
    <w:p w:rsidR="00F57732" w:rsidRPr="0095284D" w:rsidRDefault="00F57732" w:rsidP="009D16CE">
      <w:pPr>
        <w:pStyle w:val="Default"/>
        <w:jc w:val="both"/>
        <w:rPr>
          <w:rFonts w:ascii="Arial" w:hAnsi="Arial" w:cs="Arial"/>
          <w:color w:val="000000" w:themeColor="text1"/>
        </w:rPr>
      </w:pPr>
      <w:r w:rsidRPr="0095284D">
        <w:rPr>
          <w:rFonts w:ascii="Arial" w:hAnsi="Arial" w:cs="Arial"/>
          <w:color w:val="000000" w:themeColor="text1"/>
        </w:rPr>
        <w:t>Así mismo el Plan Estratégico se alineó con el CONPES social 166 de 2013, el cual rediseñó la política pública de discapacidad e inclusión social que se basa en el goce pleno en condiciones de igualdad de todos los derechos humanos y libertades fundamentales por todas las Personas con Discapacidad. El documento CONPES estableció las siguientes 5 estrategias orientadas al cumplimiento de los objetivos planteados: Estrategia para la transformación de lo público, estrategia para la garantía jurídica, estrategia para la participación en la vida política y pública, estrategia para el desarrollo de la capacidad y estrategia para el reconocimiento a la diversidad.</w:t>
      </w:r>
    </w:p>
    <w:p w:rsidR="002C3320" w:rsidRDefault="002C3320" w:rsidP="009D16CE">
      <w:pPr>
        <w:pStyle w:val="Default"/>
        <w:jc w:val="both"/>
        <w:rPr>
          <w:rFonts w:ascii="Arial" w:hAnsi="Arial" w:cs="Arial"/>
          <w:color w:val="000000" w:themeColor="text1"/>
        </w:rPr>
      </w:pPr>
    </w:p>
    <w:p w:rsidR="00F57732" w:rsidRPr="0095284D" w:rsidRDefault="00F57732" w:rsidP="009D16CE">
      <w:pPr>
        <w:pStyle w:val="Default"/>
        <w:jc w:val="both"/>
        <w:rPr>
          <w:rFonts w:ascii="Arial" w:hAnsi="Arial" w:cs="Arial"/>
          <w:color w:val="000000" w:themeColor="text1"/>
        </w:rPr>
      </w:pPr>
      <w:r w:rsidRPr="0095284D">
        <w:rPr>
          <w:rFonts w:ascii="Arial" w:hAnsi="Arial" w:cs="Arial"/>
          <w:color w:val="000000" w:themeColor="text1"/>
        </w:rPr>
        <w:t>El presente Plan y sus proyectos asociados son congruentes con las estrategias planteadas por el CONPES 166 de 2013 y contribuyen al cumplimiento del objetivo del goce pleno de los derechos y libertades de las personas con discapacidad visual.</w:t>
      </w:r>
    </w:p>
    <w:p w:rsidR="002C3320" w:rsidRDefault="002C3320" w:rsidP="009D16CE">
      <w:pPr>
        <w:pStyle w:val="Default"/>
        <w:jc w:val="both"/>
        <w:rPr>
          <w:rFonts w:ascii="Arial" w:hAnsi="Arial" w:cs="Arial"/>
          <w:color w:val="000000" w:themeColor="text1"/>
        </w:rPr>
      </w:pPr>
    </w:p>
    <w:p w:rsidR="002C3320" w:rsidRDefault="00F57732" w:rsidP="009D16CE">
      <w:pPr>
        <w:pStyle w:val="Default"/>
        <w:jc w:val="both"/>
        <w:rPr>
          <w:rFonts w:ascii="Arial" w:hAnsi="Arial" w:cs="Arial"/>
          <w:color w:val="000000" w:themeColor="text1"/>
        </w:rPr>
      </w:pPr>
      <w:r w:rsidRPr="0095284D">
        <w:rPr>
          <w:rFonts w:ascii="Arial" w:hAnsi="Arial" w:cs="Arial"/>
          <w:color w:val="000000" w:themeColor="text1"/>
        </w:rPr>
        <w:t xml:space="preserve">Así mismo, este Plan y la actuación de los servidores públicos de la entidad en los diferentes procesos de planeación, ejecución y control es guiada por el documento CONPES 167 de 2013 contiene la  “Estrategia Nacional de la Política Pública Integral Anticorrupción” y  tiene como objetivo principal fortalecer las herramientas y mecanismos institucionales para la prevención, investigación y sanción de la corrupción en el país, a través de 5 estrategias: </w:t>
      </w:r>
    </w:p>
    <w:p w:rsidR="002C3320" w:rsidRDefault="002C3320" w:rsidP="009D16CE">
      <w:pPr>
        <w:pStyle w:val="Default"/>
        <w:jc w:val="both"/>
        <w:rPr>
          <w:rFonts w:ascii="Arial" w:hAnsi="Arial" w:cs="Arial"/>
          <w:color w:val="000000" w:themeColor="text1"/>
        </w:rPr>
      </w:pPr>
    </w:p>
    <w:p w:rsidR="002D52FA" w:rsidRDefault="00F57732" w:rsidP="002D52FA">
      <w:pPr>
        <w:pStyle w:val="Default"/>
        <w:numPr>
          <w:ilvl w:val="0"/>
          <w:numId w:val="38"/>
        </w:numPr>
        <w:jc w:val="both"/>
        <w:rPr>
          <w:rFonts w:ascii="Arial" w:hAnsi="Arial" w:cs="Arial"/>
          <w:color w:val="000000" w:themeColor="text1"/>
        </w:rPr>
      </w:pPr>
      <w:r w:rsidRPr="0095284D">
        <w:rPr>
          <w:rFonts w:ascii="Arial" w:hAnsi="Arial" w:cs="Arial"/>
          <w:color w:val="000000" w:themeColor="text1"/>
        </w:rPr>
        <w:t>Mejorar el acceso y la calidad de la información públ</w:t>
      </w:r>
      <w:r w:rsidR="002D52FA">
        <w:rPr>
          <w:rFonts w:ascii="Arial" w:hAnsi="Arial" w:cs="Arial"/>
          <w:color w:val="000000" w:themeColor="text1"/>
        </w:rPr>
        <w:t>ica para prevenir la corrupción</w:t>
      </w:r>
      <w:r w:rsidRPr="0095284D">
        <w:rPr>
          <w:rFonts w:ascii="Arial" w:hAnsi="Arial" w:cs="Arial"/>
          <w:color w:val="000000" w:themeColor="text1"/>
        </w:rPr>
        <w:t xml:space="preserve"> </w:t>
      </w:r>
    </w:p>
    <w:p w:rsidR="002C3320" w:rsidRDefault="00F57732" w:rsidP="002D52FA">
      <w:pPr>
        <w:pStyle w:val="Default"/>
        <w:numPr>
          <w:ilvl w:val="0"/>
          <w:numId w:val="38"/>
        </w:numPr>
        <w:jc w:val="both"/>
        <w:rPr>
          <w:rFonts w:ascii="Arial" w:hAnsi="Arial" w:cs="Arial"/>
          <w:color w:val="000000" w:themeColor="text1"/>
        </w:rPr>
      </w:pPr>
      <w:r w:rsidRPr="0095284D">
        <w:rPr>
          <w:rFonts w:ascii="Arial" w:hAnsi="Arial" w:cs="Arial"/>
          <w:color w:val="000000" w:themeColor="text1"/>
        </w:rPr>
        <w:t>Mejorar las herramientas de gestión públi</w:t>
      </w:r>
      <w:r w:rsidR="002D52FA">
        <w:rPr>
          <w:rFonts w:ascii="Arial" w:hAnsi="Arial" w:cs="Arial"/>
          <w:color w:val="000000" w:themeColor="text1"/>
        </w:rPr>
        <w:t>ca para prevenir la corrupción</w:t>
      </w:r>
    </w:p>
    <w:p w:rsidR="002C3320" w:rsidRDefault="00F57732" w:rsidP="002D52FA">
      <w:pPr>
        <w:pStyle w:val="Default"/>
        <w:numPr>
          <w:ilvl w:val="0"/>
          <w:numId w:val="38"/>
        </w:numPr>
        <w:jc w:val="both"/>
        <w:rPr>
          <w:rFonts w:ascii="Arial" w:hAnsi="Arial" w:cs="Arial"/>
          <w:color w:val="000000" w:themeColor="text1"/>
        </w:rPr>
      </w:pPr>
      <w:r w:rsidRPr="0095284D">
        <w:rPr>
          <w:rFonts w:ascii="Arial" w:hAnsi="Arial" w:cs="Arial"/>
          <w:color w:val="000000" w:themeColor="text1"/>
        </w:rPr>
        <w:t>Aumentar la incidencia del control social en</w:t>
      </w:r>
      <w:r w:rsidR="002D52FA">
        <w:rPr>
          <w:rFonts w:ascii="Arial" w:hAnsi="Arial" w:cs="Arial"/>
          <w:color w:val="000000" w:themeColor="text1"/>
        </w:rPr>
        <w:t xml:space="preserve"> la lucha contra la corrupción</w:t>
      </w:r>
    </w:p>
    <w:p w:rsidR="002C3320" w:rsidRDefault="00F57732" w:rsidP="002D52FA">
      <w:pPr>
        <w:pStyle w:val="Default"/>
        <w:numPr>
          <w:ilvl w:val="0"/>
          <w:numId w:val="38"/>
        </w:numPr>
        <w:jc w:val="both"/>
        <w:rPr>
          <w:rFonts w:ascii="Arial" w:hAnsi="Arial" w:cs="Arial"/>
          <w:color w:val="000000" w:themeColor="text1"/>
        </w:rPr>
      </w:pPr>
      <w:r w:rsidRPr="0095284D">
        <w:rPr>
          <w:rFonts w:ascii="Arial" w:hAnsi="Arial" w:cs="Arial"/>
          <w:color w:val="000000" w:themeColor="text1"/>
        </w:rPr>
        <w:t>Promover la integridad y la cultura de la legali</w:t>
      </w:r>
      <w:r w:rsidR="002D52FA">
        <w:rPr>
          <w:rFonts w:ascii="Arial" w:hAnsi="Arial" w:cs="Arial"/>
          <w:color w:val="000000" w:themeColor="text1"/>
        </w:rPr>
        <w:t>dad en el Estado y la sociedad</w:t>
      </w:r>
    </w:p>
    <w:p w:rsidR="00F57732" w:rsidRDefault="002D52FA" w:rsidP="002D52FA">
      <w:pPr>
        <w:pStyle w:val="Default"/>
        <w:numPr>
          <w:ilvl w:val="0"/>
          <w:numId w:val="38"/>
        </w:numPr>
        <w:jc w:val="both"/>
        <w:rPr>
          <w:rFonts w:ascii="Arial" w:hAnsi="Arial" w:cs="Arial"/>
          <w:color w:val="000000" w:themeColor="text1"/>
        </w:rPr>
      </w:pPr>
      <w:r>
        <w:rPr>
          <w:rFonts w:ascii="Arial" w:hAnsi="Arial" w:cs="Arial"/>
          <w:color w:val="000000" w:themeColor="text1"/>
        </w:rPr>
        <w:t>R</w:t>
      </w:r>
      <w:r w:rsidR="00F57732" w:rsidRPr="0095284D">
        <w:rPr>
          <w:rFonts w:ascii="Arial" w:hAnsi="Arial" w:cs="Arial"/>
          <w:color w:val="000000" w:themeColor="text1"/>
        </w:rPr>
        <w:t>educir la impunidad en actos de corrupción.</w:t>
      </w:r>
    </w:p>
    <w:p w:rsidR="009D16CE" w:rsidRPr="0095284D" w:rsidRDefault="009D16CE" w:rsidP="009D16CE">
      <w:pPr>
        <w:pStyle w:val="Default"/>
        <w:jc w:val="both"/>
        <w:rPr>
          <w:rFonts w:ascii="Arial" w:hAnsi="Arial" w:cs="Arial"/>
          <w:color w:val="000000" w:themeColor="text1"/>
        </w:rPr>
      </w:pPr>
    </w:p>
    <w:p w:rsidR="00F57732" w:rsidRDefault="00F57732" w:rsidP="009D16CE">
      <w:pPr>
        <w:pStyle w:val="Ttulo2"/>
        <w:keepLines w:val="0"/>
        <w:numPr>
          <w:ilvl w:val="1"/>
          <w:numId w:val="27"/>
        </w:numPr>
        <w:spacing w:before="0" w:line="240" w:lineRule="auto"/>
        <w:jc w:val="both"/>
        <w:rPr>
          <w:rFonts w:cs="Arial"/>
          <w:color w:val="000000" w:themeColor="text1"/>
          <w:szCs w:val="24"/>
        </w:rPr>
      </w:pPr>
      <w:bookmarkStart w:id="15" w:name="_Toc409762174"/>
      <w:bookmarkStart w:id="16" w:name="_Toc60937599"/>
      <w:r w:rsidRPr="0095284D">
        <w:rPr>
          <w:rFonts w:cs="Arial"/>
          <w:color w:val="000000" w:themeColor="text1"/>
          <w:szCs w:val="24"/>
        </w:rPr>
        <w:t>Estrategia de Gobierno Digital</w:t>
      </w:r>
      <w:bookmarkEnd w:id="15"/>
      <w:bookmarkEnd w:id="16"/>
    </w:p>
    <w:p w:rsidR="009D16CE" w:rsidRPr="009D16CE" w:rsidRDefault="009D16CE" w:rsidP="009D16CE"/>
    <w:p w:rsidR="00F57732" w:rsidRPr="0095284D" w:rsidRDefault="00F57732" w:rsidP="009D16CE">
      <w:pPr>
        <w:pStyle w:val="Default"/>
        <w:jc w:val="both"/>
        <w:rPr>
          <w:rFonts w:ascii="Arial" w:hAnsi="Arial" w:cs="Arial"/>
          <w:color w:val="000000" w:themeColor="text1"/>
        </w:rPr>
      </w:pPr>
      <w:r w:rsidRPr="0095284D">
        <w:rPr>
          <w:rFonts w:ascii="Arial" w:hAnsi="Arial" w:cs="Arial"/>
          <w:color w:val="000000" w:themeColor="text1"/>
        </w:rPr>
        <w:t>Esta política pública inició en Colombia en el año 2000 con la directiva presidencial 02 de dicho año, continuó en el 2008 con la expedición del Decreto 1151, y en el 2012 mediante el decreto 2693 se establece los lineamientos generales de la Estrategia de Gobierno en Línea. Así mismo se adopta el manual 3.1 de Gobierno en línea como parte integral de este decreto.</w:t>
      </w:r>
    </w:p>
    <w:p w:rsidR="002C3320" w:rsidRDefault="002C3320" w:rsidP="009D16CE">
      <w:pPr>
        <w:pStyle w:val="Default"/>
        <w:jc w:val="both"/>
        <w:rPr>
          <w:rFonts w:ascii="Arial" w:hAnsi="Arial" w:cs="Arial"/>
          <w:color w:val="000000" w:themeColor="text1"/>
        </w:rPr>
      </w:pPr>
    </w:p>
    <w:p w:rsidR="00F57732" w:rsidRDefault="00F57732" w:rsidP="009D16CE">
      <w:pPr>
        <w:pStyle w:val="Default"/>
        <w:jc w:val="both"/>
        <w:rPr>
          <w:rFonts w:ascii="Arial" w:hAnsi="Arial" w:cs="Arial"/>
          <w:color w:val="000000" w:themeColor="text1"/>
        </w:rPr>
      </w:pPr>
      <w:r w:rsidRPr="0095284D">
        <w:rPr>
          <w:rFonts w:ascii="Arial" w:hAnsi="Arial" w:cs="Arial"/>
          <w:color w:val="000000" w:themeColor="text1"/>
        </w:rPr>
        <w:t>Se habla de Gobierno Digital a partir del Decreto 1008 de 2018 (cuyas disposiciones se compilan en el Decreto 1078 de 2015, “Decreto Único Reglamentario del sector TIC”, específicamente en el capítulo 1, título 9, parte 2, libro 2), la Política de Gobierno Digital tiene como objetivo “Promover el uso y aprovechamiento de las tecnologías de la información y las comunicaciones para consolidar un Estado y ciudadanos competitivos, proactivos, e innovadores, que generen valor público en un entorno de confianza digital”.</w:t>
      </w:r>
    </w:p>
    <w:p w:rsidR="009D16CE" w:rsidRPr="0095284D" w:rsidRDefault="009D16CE" w:rsidP="009D16CE">
      <w:pPr>
        <w:pStyle w:val="Default"/>
        <w:jc w:val="both"/>
        <w:rPr>
          <w:rFonts w:ascii="Arial" w:hAnsi="Arial" w:cs="Arial"/>
          <w:color w:val="000000" w:themeColor="text1"/>
        </w:rPr>
      </w:pPr>
    </w:p>
    <w:p w:rsidR="00F57732" w:rsidRDefault="00F57732" w:rsidP="009D16CE">
      <w:pPr>
        <w:pStyle w:val="Ttulo2"/>
        <w:keepLines w:val="0"/>
        <w:numPr>
          <w:ilvl w:val="1"/>
          <w:numId w:val="27"/>
        </w:numPr>
        <w:spacing w:before="0" w:line="240" w:lineRule="auto"/>
        <w:jc w:val="both"/>
        <w:rPr>
          <w:rFonts w:cs="Arial"/>
          <w:color w:val="000000" w:themeColor="text1"/>
          <w:szCs w:val="24"/>
        </w:rPr>
      </w:pPr>
      <w:bookmarkStart w:id="17" w:name="_Toc60937600"/>
      <w:bookmarkStart w:id="18" w:name="_Toc409762175"/>
      <w:r w:rsidRPr="0095284D">
        <w:rPr>
          <w:rFonts w:cs="Arial"/>
          <w:color w:val="000000" w:themeColor="text1"/>
          <w:szCs w:val="24"/>
        </w:rPr>
        <w:t>Estrategia de lucha Anticorrupción</w:t>
      </w:r>
      <w:bookmarkEnd w:id="17"/>
      <w:r w:rsidRPr="0095284D">
        <w:rPr>
          <w:rFonts w:cs="Arial"/>
          <w:color w:val="000000" w:themeColor="text1"/>
          <w:szCs w:val="24"/>
        </w:rPr>
        <w:t xml:space="preserve"> </w:t>
      </w:r>
      <w:bookmarkEnd w:id="18"/>
    </w:p>
    <w:p w:rsidR="009D16CE" w:rsidRPr="009D16CE" w:rsidRDefault="009D16CE" w:rsidP="009D16CE"/>
    <w:p w:rsidR="00F57732" w:rsidRPr="0095284D" w:rsidRDefault="00F57732" w:rsidP="009D16CE">
      <w:pPr>
        <w:pStyle w:val="Default"/>
        <w:jc w:val="both"/>
        <w:rPr>
          <w:rFonts w:ascii="Arial" w:hAnsi="Arial" w:cs="Arial"/>
          <w:color w:val="000000" w:themeColor="text1"/>
        </w:rPr>
      </w:pPr>
      <w:r w:rsidRPr="0095284D">
        <w:rPr>
          <w:rFonts w:ascii="Arial" w:hAnsi="Arial" w:cs="Arial"/>
          <w:color w:val="000000" w:themeColor="text1"/>
        </w:rPr>
        <w:t>La entidad en su proceso de planificación, ejecución y control es orientada igualmente por los lineamientos establecidos en la ley 1474 de 2011 “Por la cual se dictan normas orientadas a fortalecer los mecanismos de prevención, investigación y sanción de actos de corrupción y la efectividad del control de la gestión pública”</w:t>
      </w:r>
    </w:p>
    <w:p w:rsidR="00F57732" w:rsidRDefault="00F57732" w:rsidP="009D16CE">
      <w:pPr>
        <w:pStyle w:val="Default"/>
        <w:jc w:val="both"/>
        <w:rPr>
          <w:rFonts w:ascii="Arial" w:hAnsi="Arial" w:cs="Arial"/>
          <w:color w:val="000000" w:themeColor="text1"/>
        </w:rPr>
      </w:pPr>
      <w:r w:rsidRPr="0095284D">
        <w:rPr>
          <w:rFonts w:ascii="Arial" w:hAnsi="Arial" w:cs="Arial"/>
          <w:color w:val="000000" w:themeColor="text1"/>
        </w:rPr>
        <w:t>Se elaboran y publican el plan anticorrupción y de atención al ciudadano; el plan de acción; los mecanismos para mejorar la atención al ciudadano; los proyectos de inversión; y se ha hecho efectiva la democratización de la administración pública.</w:t>
      </w:r>
    </w:p>
    <w:p w:rsidR="009D16CE" w:rsidRPr="0095284D" w:rsidRDefault="009D16CE" w:rsidP="009D16CE">
      <w:pPr>
        <w:pStyle w:val="Default"/>
        <w:jc w:val="both"/>
        <w:rPr>
          <w:rFonts w:ascii="Arial" w:hAnsi="Arial" w:cs="Arial"/>
          <w:color w:val="000000" w:themeColor="text1"/>
        </w:rPr>
      </w:pPr>
    </w:p>
    <w:p w:rsidR="00F57732" w:rsidRDefault="003332DC" w:rsidP="009D16CE">
      <w:pPr>
        <w:pStyle w:val="Ttulo2"/>
        <w:keepLines w:val="0"/>
        <w:numPr>
          <w:ilvl w:val="1"/>
          <w:numId w:val="27"/>
        </w:numPr>
        <w:spacing w:before="0" w:line="240" w:lineRule="auto"/>
        <w:jc w:val="both"/>
        <w:rPr>
          <w:rFonts w:cs="Arial"/>
          <w:color w:val="000000" w:themeColor="text1"/>
          <w:szCs w:val="24"/>
        </w:rPr>
      </w:pPr>
      <w:bookmarkStart w:id="19" w:name="_Toc60937601"/>
      <w:bookmarkStart w:id="20" w:name="_Toc409762176"/>
      <w:r w:rsidRPr="0095284D">
        <w:rPr>
          <w:rFonts w:cs="Arial"/>
          <w:color w:val="000000" w:themeColor="text1"/>
          <w:szCs w:val="24"/>
        </w:rPr>
        <w:lastRenderedPageBreak/>
        <w:t>Programa de Gestión Documental</w:t>
      </w:r>
      <w:bookmarkEnd w:id="19"/>
      <w:r w:rsidRPr="0095284D">
        <w:rPr>
          <w:rFonts w:cs="Arial"/>
          <w:color w:val="000000" w:themeColor="text1"/>
          <w:szCs w:val="24"/>
        </w:rPr>
        <w:t xml:space="preserve"> </w:t>
      </w:r>
      <w:bookmarkEnd w:id="20"/>
    </w:p>
    <w:p w:rsidR="00074A47" w:rsidRDefault="00074A47" w:rsidP="009D16CE">
      <w:pPr>
        <w:pStyle w:val="Default"/>
        <w:jc w:val="both"/>
        <w:rPr>
          <w:rFonts w:ascii="Arial" w:hAnsi="Arial" w:cs="Arial"/>
          <w:color w:val="000000" w:themeColor="text1"/>
        </w:rPr>
      </w:pPr>
    </w:p>
    <w:p w:rsidR="00F57732" w:rsidRDefault="00F57732" w:rsidP="009D16CE">
      <w:pPr>
        <w:pStyle w:val="Default"/>
        <w:jc w:val="both"/>
        <w:rPr>
          <w:rFonts w:ascii="Arial" w:hAnsi="Arial" w:cs="Arial"/>
          <w:color w:val="000000" w:themeColor="text1"/>
        </w:rPr>
      </w:pPr>
      <w:r w:rsidRPr="0095284D">
        <w:rPr>
          <w:rFonts w:ascii="Arial" w:hAnsi="Arial" w:cs="Arial"/>
          <w:color w:val="000000" w:themeColor="text1"/>
        </w:rPr>
        <w:t xml:space="preserve">La ley 1712 de 2014 “Por medio de la cual se crea la ley de transparencia y del derecho de acceso a la información pública nacional y se dictan otras disposiciones" en su artículo 15, establece la obligación de las entidades públicas de adoptar un Programa de Gestión Documental en el cual se establezcan los procedimientos y lineamientos necesarios para la producción, distribución, organización, consulta y conservación de los documentos públicos. </w:t>
      </w:r>
    </w:p>
    <w:p w:rsidR="00074A47" w:rsidRPr="0095284D" w:rsidRDefault="00074A47" w:rsidP="009D16CE">
      <w:pPr>
        <w:pStyle w:val="Default"/>
        <w:jc w:val="both"/>
        <w:rPr>
          <w:rFonts w:ascii="Arial" w:hAnsi="Arial" w:cs="Arial"/>
          <w:color w:val="000000" w:themeColor="text1"/>
        </w:rPr>
      </w:pPr>
    </w:p>
    <w:p w:rsidR="00F57732" w:rsidRPr="0095284D" w:rsidRDefault="00F57732" w:rsidP="009D16CE">
      <w:pPr>
        <w:pStyle w:val="Ttulo2"/>
        <w:keepLines w:val="0"/>
        <w:numPr>
          <w:ilvl w:val="1"/>
          <w:numId w:val="27"/>
        </w:numPr>
        <w:spacing w:before="0" w:line="240" w:lineRule="auto"/>
        <w:jc w:val="both"/>
        <w:rPr>
          <w:rFonts w:cs="Arial"/>
          <w:color w:val="000000" w:themeColor="text1"/>
          <w:szCs w:val="24"/>
        </w:rPr>
      </w:pPr>
      <w:bookmarkStart w:id="21" w:name="_Toc60937602"/>
      <w:bookmarkStart w:id="22" w:name="_Toc409762177"/>
      <w:r w:rsidRPr="0095284D">
        <w:rPr>
          <w:rFonts w:cs="Arial"/>
          <w:color w:val="000000" w:themeColor="text1"/>
          <w:szCs w:val="24"/>
        </w:rPr>
        <w:t>Sistema de gestión de la seguridad y salud en el trabajo SG-SST</w:t>
      </w:r>
      <w:bookmarkEnd w:id="21"/>
      <w:r w:rsidRPr="0095284D">
        <w:rPr>
          <w:rFonts w:cs="Arial"/>
          <w:color w:val="000000" w:themeColor="text1"/>
          <w:szCs w:val="24"/>
        </w:rPr>
        <w:t xml:space="preserve"> </w:t>
      </w:r>
      <w:bookmarkEnd w:id="22"/>
    </w:p>
    <w:p w:rsidR="00074A47" w:rsidRDefault="00074A47" w:rsidP="009D16CE">
      <w:pPr>
        <w:pStyle w:val="Default"/>
        <w:jc w:val="both"/>
        <w:rPr>
          <w:rFonts w:ascii="Arial" w:hAnsi="Arial" w:cs="Arial"/>
          <w:color w:val="000000" w:themeColor="text1"/>
        </w:rPr>
      </w:pPr>
    </w:p>
    <w:p w:rsidR="00F57732" w:rsidRDefault="00F57732" w:rsidP="009D16CE">
      <w:pPr>
        <w:pStyle w:val="Default"/>
        <w:jc w:val="both"/>
        <w:rPr>
          <w:rFonts w:ascii="Arial" w:hAnsi="Arial" w:cs="Arial"/>
          <w:color w:val="000000" w:themeColor="text1"/>
        </w:rPr>
      </w:pPr>
      <w:r w:rsidRPr="0095284D">
        <w:rPr>
          <w:rFonts w:ascii="Arial" w:hAnsi="Arial" w:cs="Arial"/>
          <w:color w:val="000000" w:themeColor="text1"/>
        </w:rPr>
        <w:t xml:space="preserve">El </w:t>
      </w:r>
      <w:r w:rsidR="003332DC" w:rsidRPr="0095284D">
        <w:rPr>
          <w:rFonts w:ascii="Arial" w:hAnsi="Arial" w:cs="Arial"/>
          <w:color w:val="000000" w:themeColor="text1"/>
        </w:rPr>
        <w:t xml:space="preserve">Sistema busca la aplicación de </w:t>
      </w:r>
      <w:r w:rsidRPr="0095284D">
        <w:rPr>
          <w:rFonts w:ascii="Arial" w:hAnsi="Arial" w:cs="Arial"/>
          <w:color w:val="000000" w:themeColor="text1"/>
        </w:rPr>
        <w:t>medidas de seguridad y salud en el trabajo, el mejoramiento del comportamiento de los trabajadores, las condiciones y el medio ambiente laboral, y el control eficaz de los peligros y riesgos en el lugar de trabajo. Para ello la entidad debe abordar la prevención de los accidentes y las enfermedades laborales, la protección y promoción de la salud de los funcionarios y/o contratistas, a través de la implementación, mantenimiento y mejora continua de un sistema de gestión cuyos principios estén basados en el ciclo PHVA (Planificar, Hacer, Verificar y Actuar).</w:t>
      </w:r>
    </w:p>
    <w:p w:rsidR="00074A47" w:rsidRPr="0095284D" w:rsidRDefault="00074A47" w:rsidP="009D16CE">
      <w:pPr>
        <w:pStyle w:val="Default"/>
        <w:jc w:val="both"/>
        <w:rPr>
          <w:rFonts w:ascii="Arial" w:hAnsi="Arial" w:cs="Arial"/>
          <w:color w:val="000000" w:themeColor="text1"/>
        </w:rPr>
      </w:pPr>
    </w:p>
    <w:p w:rsidR="00F57732" w:rsidRPr="0095284D" w:rsidRDefault="00F57732" w:rsidP="009D16CE">
      <w:pPr>
        <w:pStyle w:val="Ttulo2"/>
        <w:keepLines w:val="0"/>
        <w:numPr>
          <w:ilvl w:val="1"/>
          <w:numId w:val="27"/>
        </w:numPr>
        <w:spacing w:before="0" w:line="240" w:lineRule="auto"/>
        <w:jc w:val="both"/>
        <w:rPr>
          <w:rFonts w:cs="Arial"/>
          <w:color w:val="000000" w:themeColor="text1"/>
          <w:szCs w:val="24"/>
        </w:rPr>
      </w:pPr>
      <w:bookmarkStart w:id="23" w:name="_Toc60937603"/>
      <w:r w:rsidRPr="0095284D">
        <w:rPr>
          <w:rFonts w:cs="Arial"/>
          <w:color w:val="000000" w:themeColor="text1"/>
          <w:szCs w:val="24"/>
        </w:rPr>
        <w:t>Objetivos de Desarrollo Sostenible</w:t>
      </w:r>
      <w:bookmarkEnd w:id="23"/>
    </w:p>
    <w:p w:rsidR="00074A47" w:rsidRDefault="00074A47" w:rsidP="009D16CE">
      <w:pPr>
        <w:pStyle w:val="Default"/>
        <w:jc w:val="both"/>
        <w:rPr>
          <w:rFonts w:ascii="Arial" w:hAnsi="Arial" w:cs="Arial"/>
          <w:color w:val="000000" w:themeColor="text1"/>
        </w:rPr>
      </w:pPr>
    </w:p>
    <w:p w:rsidR="00F57732" w:rsidRPr="0095284D" w:rsidRDefault="00F57732" w:rsidP="009D16CE">
      <w:pPr>
        <w:pStyle w:val="Default"/>
        <w:jc w:val="both"/>
        <w:rPr>
          <w:rFonts w:ascii="Arial" w:hAnsi="Arial" w:cs="Arial"/>
          <w:color w:val="000000" w:themeColor="text1"/>
        </w:rPr>
      </w:pPr>
      <w:r w:rsidRPr="0095284D">
        <w:rPr>
          <w:rFonts w:ascii="Arial" w:hAnsi="Arial" w:cs="Arial"/>
          <w:color w:val="000000" w:themeColor="text1"/>
        </w:rPr>
        <w:t>Son temas de carácter mundial liderados por el PNUD- Programa de las Naciones Unidas para el Desarrollo. En su calidad de organismo principal de las Naciones Unidas –ONU- para el desarrollo, con los cuales se hace un llamado universal a la adopción de medidas para poner fin a la pobreza, proteger el planeta, mejorar aspectos de la salud, la educación, igualdad de género, trabajo, infraestructura, cambio climático, justicia entre otros para garantizar que todas las personas gocen de paz y prosperidad, que se pusieron en marcha en enero de 2016 para ser efectivos durante los siguientes 15 años.</w:t>
      </w:r>
    </w:p>
    <w:p w:rsidR="00074A47" w:rsidRDefault="00074A47" w:rsidP="009D16CE">
      <w:pPr>
        <w:pStyle w:val="Default"/>
        <w:jc w:val="both"/>
        <w:rPr>
          <w:rFonts w:ascii="Arial" w:hAnsi="Arial" w:cs="Arial"/>
          <w:color w:val="000000" w:themeColor="text1"/>
        </w:rPr>
      </w:pPr>
    </w:p>
    <w:p w:rsidR="00F57732" w:rsidRPr="0095284D" w:rsidRDefault="00F57732" w:rsidP="009D16CE">
      <w:pPr>
        <w:pStyle w:val="Default"/>
        <w:jc w:val="both"/>
        <w:rPr>
          <w:rFonts w:ascii="Arial" w:hAnsi="Arial" w:cs="Arial"/>
          <w:color w:val="000000" w:themeColor="text1"/>
        </w:rPr>
      </w:pPr>
      <w:r w:rsidRPr="0095284D">
        <w:rPr>
          <w:rFonts w:ascii="Arial" w:hAnsi="Arial" w:cs="Arial"/>
          <w:color w:val="000000" w:themeColor="text1"/>
        </w:rPr>
        <w:t>Se formularon diecisiete Objetivos que están basados en los logros de los Objetivos de Desarrollo del Milenio, aunque incluyen nuevas esferas como el cambio climático, la desigualdad económica, la innovación, el consumo sostenible y la paz y la justicia, entre otras prioridades. Los Objetivos están interrelacionados, con frecuencia la clave del éxito de uno involucrará las cuestiones más frecuentemente vinculadas con otro.</w:t>
      </w:r>
    </w:p>
    <w:p w:rsidR="00074A47" w:rsidRDefault="00074A47" w:rsidP="009D16CE">
      <w:pPr>
        <w:pStyle w:val="Default"/>
        <w:jc w:val="both"/>
        <w:rPr>
          <w:rFonts w:ascii="Arial" w:hAnsi="Arial" w:cs="Arial"/>
          <w:color w:val="000000" w:themeColor="text1"/>
        </w:rPr>
      </w:pPr>
    </w:p>
    <w:p w:rsidR="002D52FA" w:rsidRDefault="002D52FA">
      <w:pPr>
        <w:rPr>
          <w:rFonts w:ascii="Arial" w:eastAsia="Calibri" w:hAnsi="Arial" w:cs="Arial"/>
          <w:color w:val="000000" w:themeColor="text1"/>
          <w:sz w:val="24"/>
          <w:szCs w:val="24"/>
        </w:rPr>
      </w:pPr>
      <w:r>
        <w:rPr>
          <w:rFonts w:ascii="Arial" w:hAnsi="Arial" w:cs="Arial"/>
          <w:color w:val="000000" w:themeColor="text1"/>
        </w:rPr>
        <w:br w:type="page"/>
      </w:r>
    </w:p>
    <w:p w:rsidR="002D52FA" w:rsidRDefault="002D52FA" w:rsidP="009D16CE">
      <w:pPr>
        <w:pStyle w:val="Default"/>
        <w:jc w:val="both"/>
        <w:rPr>
          <w:rFonts w:ascii="Arial" w:hAnsi="Arial" w:cs="Arial"/>
          <w:color w:val="000000" w:themeColor="text1"/>
        </w:rPr>
      </w:pPr>
    </w:p>
    <w:p w:rsidR="00F57732" w:rsidRPr="0095284D" w:rsidRDefault="00F57732" w:rsidP="009D16CE">
      <w:pPr>
        <w:pStyle w:val="Default"/>
        <w:jc w:val="both"/>
        <w:rPr>
          <w:rFonts w:ascii="Arial" w:hAnsi="Arial" w:cs="Arial"/>
          <w:color w:val="000000" w:themeColor="text1"/>
        </w:rPr>
      </w:pPr>
      <w:r w:rsidRPr="0095284D">
        <w:rPr>
          <w:rFonts w:ascii="Arial" w:hAnsi="Arial" w:cs="Arial"/>
          <w:color w:val="000000" w:themeColor="text1"/>
        </w:rPr>
        <w:t>En Colombia, mediante documento CONPES 3918 de 2018, se adoptaron dieciséis Objetivos de Desarrollo Sostenible (ODS) mencionando que “son el producto de un consenso general en torno a un marco medible para alcanzar niveles mínimos que garanticen la prosperidad, el bienestar de las personas y la conservación del ambiente”</w:t>
      </w:r>
      <w:r w:rsidRPr="0095284D">
        <w:rPr>
          <w:rStyle w:val="Refdenotaalpie"/>
          <w:rFonts w:ascii="Arial" w:hAnsi="Arial" w:cs="Arial"/>
          <w:color w:val="000000" w:themeColor="text1"/>
        </w:rPr>
        <w:footnoteReference w:id="5"/>
      </w:r>
      <w:r w:rsidRPr="0095284D">
        <w:rPr>
          <w:rFonts w:ascii="Arial" w:hAnsi="Arial" w:cs="Arial"/>
          <w:color w:val="000000" w:themeColor="text1"/>
        </w:rPr>
        <w:t>:</w:t>
      </w:r>
    </w:p>
    <w:p w:rsidR="002D52FA" w:rsidRDefault="002D52FA" w:rsidP="009D16CE">
      <w:pPr>
        <w:pStyle w:val="Default"/>
        <w:jc w:val="both"/>
        <w:rPr>
          <w:rFonts w:ascii="Arial" w:hAnsi="Arial" w:cs="Arial"/>
          <w:bCs/>
          <w:color w:val="000000" w:themeColor="text1"/>
        </w:rPr>
      </w:pPr>
    </w:p>
    <w:p w:rsidR="002D52FA" w:rsidRDefault="002D52FA" w:rsidP="009D16CE">
      <w:pPr>
        <w:pStyle w:val="Default"/>
        <w:jc w:val="both"/>
        <w:rPr>
          <w:rFonts w:ascii="Arial" w:hAnsi="Arial" w:cs="Arial"/>
          <w:bCs/>
          <w:color w:val="000000" w:themeColor="text1"/>
        </w:rPr>
      </w:pPr>
      <w:r w:rsidRPr="00297F04">
        <w:rPr>
          <w:noProof/>
          <w:sz w:val="22"/>
          <w:lang w:eastAsia="es-CO"/>
        </w:rPr>
        <w:drawing>
          <wp:inline distT="0" distB="0" distL="0" distR="0" wp14:anchorId="29B9D16C" wp14:editId="7A2B660F">
            <wp:extent cx="5295014" cy="4488831"/>
            <wp:effectExtent l="0" t="0" r="1270" b="6985"/>
            <wp:docPr id="1" name="Imagen 1" descr="CONPES ODS 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NPES ODS FINAL.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96561" cy="4490143"/>
                    </a:xfrm>
                    <a:prstGeom prst="rect">
                      <a:avLst/>
                    </a:prstGeom>
                    <a:noFill/>
                    <a:ln>
                      <a:noFill/>
                    </a:ln>
                  </pic:spPr>
                </pic:pic>
              </a:graphicData>
            </a:graphic>
          </wp:inline>
        </w:drawing>
      </w:r>
    </w:p>
    <w:p w:rsidR="00297F04" w:rsidRDefault="00297F04" w:rsidP="009D16CE">
      <w:pPr>
        <w:pStyle w:val="Default"/>
        <w:jc w:val="both"/>
        <w:rPr>
          <w:rFonts w:ascii="Arial" w:hAnsi="Arial" w:cs="Arial"/>
          <w:bCs/>
          <w:color w:val="000000" w:themeColor="text1"/>
        </w:rPr>
      </w:pPr>
    </w:p>
    <w:p w:rsidR="00F57732" w:rsidRDefault="00F57732" w:rsidP="009D16CE">
      <w:pPr>
        <w:pStyle w:val="Default"/>
        <w:jc w:val="both"/>
        <w:rPr>
          <w:rFonts w:ascii="Arial" w:hAnsi="Arial" w:cs="Arial"/>
          <w:bCs/>
          <w:color w:val="000000" w:themeColor="text1"/>
        </w:rPr>
      </w:pPr>
      <w:r w:rsidRPr="0095284D">
        <w:rPr>
          <w:rFonts w:ascii="Arial" w:hAnsi="Arial" w:cs="Arial"/>
          <w:bCs/>
          <w:color w:val="000000" w:themeColor="text1"/>
        </w:rPr>
        <w:t>1) Fin de la Pobreza. 2) Hambre Cero. 3) Salud y Bienestar. 4) Educación de Calidad. 5) Igualdad de Género. 6) Agua Limpia y Saneamiento. 7) Energía Asequible y no Contaminante. 8) Trabajo Decente y Crecimiento Económico. 9) Industria, Innovación e Infraestructura. 10) Reducción de las Desigualdades. 11) Ciudades y Comunidades Sostenibles. 12) Producción y Consumo Responsables. 13) Acción por el Clima. 14) Vida Submarina. 15) Vida de Ecosistemas Terrestres. 16) Paz, Justicia e Instituciones Sólidas.</w:t>
      </w:r>
    </w:p>
    <w:p w:rsidR="00074A47" w:rsidRDefault="00074A47" w:rsidP="009D16CE">
      <w:pPr>
        <w:pStyle w:val="Default"/>
        <w:jc w:val="both"/>
        <w:rPr>
          <w:rFonts w:ascii="Arial" w:hAnsi="Arial" w:cs="Arial"/>
          <w:color w:val="000000" w:themeColor="text1"/>
        </w:rPr>
      </w:pPr>
    </w:p>
    <w:p w:rsidR="002D52FA" w:rsidRDefault="002D52FA" w:rsidP="009D16CE">
      <w:pPr>
        <w:pStyle w:val="Default"/>
        <w:jc w:val="both"/>
        <w:rPr>
          <w:rFonts w:ascii="Arial" w:hAnsi="Arial" w:cs="Arial"/>
          <w:color w:val="000000" w:themeColor="text1"/>
        </w:rPr>
      </w:pPr>
    </w:p>
    <w:p w:rsidR="002D52FA" w:rsidRDefault="002D52FA" w:rsidP="009D16CE">
      <w:pPr>
        <w:pStyle w:val="Default"/>
        <w:jc w:val="both"/>
        <w:rPr>
          <w:rFonts w:ascii="Arial" w:hAnsi="Arial" w:cs="Arial"/>
          <w:color w:val="000000" w:themeColor="text1"/>
        </w:rPr>
      </w:pPr>
    </w:p>
    <w:p w:rsidR="00141065" w:rsidRDefault="00141065" w:rsidP="009D16CE">
      <w:pPr>
        <w:pStyle w:val="Default"/>
        <w:jc w:val="both"/>
        <w:rPr>
          <w:rFonts w:ascii="Arial" w:hAnsi="Arial" w:cs="Arial"/>
          <w:color w:val="000000" w:themeColor="text1"/>
        </w:rPr>
      </w:pPr>
    </w:p>
    <w:p w:rsidR="002D52FA" w:rsidRPr="0095284D" w:rsidRDefault="002D52FA" w:rsidP="009D16CE">
      <w:pPr>
        <w:pStyle w:val="Default"/>
        <w:jc w:val="both"/>
        <w:rPr>
          <w:rFonts w:ascii="Arial" w:hAnsi="Arial" w:cs="Arial"/>
          <w:color w:val="000000" w:themeColor="text1"/>
        </w:rPr>
      </w:pPr>
    </w:p>
    <w:p w:rsidR="00F57732" w:rsidRDefault="00F57732" w:rsidP="009D16CE">
      <w:pPr>
        <w:pStyle w:val="Ttulo2"/>
        <w:keepLines w:val="0"/>
        <w:numPr>
          <w:ilvl w:val="1"/>
          <w:numId w:val="27"/>
        </w:numPr>
        <w:spacing w:before="0" w:line="240" w:lineRule="auto"/>
        <w:jc w:val="both"/>
        <w:rPr>
          <w:rFonts w:cs="Arial"/>
          <w:color w:val="000000" w:themeColor="text1"/>
          <w:szCs w:val="24"/>
        </w:rPr>
      </w:pPr>
      <w:bookmarkStart w:id="24" w:name="_Toc60937604"/>
      <w:r w:rsidRPr="0095284D">
        <w:rPr>
          <w:rFonts w:cs="Arial"/>
          <w:color w:val="000000" w:themeColor="text1"/>
          <w:szCs w:val="24"/>
        </w:rPr>
        <w:t>El Modelo Integrado de Planea</w:t>
      </w:r>
      <w:r w:rsidR="002D52FA">
        <w:rPr>
          <w:rFonts w:cs="Arial"/>
          <w:color w:val="000000" w:themeColor="text1"/>
          <w:szCs w:val="24"/>
        </w:rPr>
        <w:t>ción y Gestión - MIPG, versión 3</w:t>
      </w:r>
      <w:r w:rsidRPr="0095284D">
        <w:rPr>
          <w:rStyle w:val="Refdenotaalpie"/>
          <w:rFonts w:cs="Arial"/>
          <w:color w:val="000000" w:themeColor="text1"/>
          <w:szCs w:val="24"/>
        </w:rPr>
        <w:footnoteReference w:id="6"/>
      </w:r>
      <w:bookmarkEnd w:id="24"/>
    </w:p>
    <w:p w:rsidR="00074A47" w:rsidRPr="00074A47" w:rsidRDefault="00074A47" w:rsidP="00074A47"/>
    <w:p w:rsidR="00F57732" w:rsidRPr="0095284D" w:rsidRDefault="00F57732" w:rsidP="009D16CE">
      <w:pPr>
        <w:spacing w:after="0" w:line="240" w:lineRule="auto"/>
        <w:jc w:val="both"/>
        <w:rPr>
          <w:rFonts w:ascii="Arial" w:hAnsi="Arial" w:cs="Arial"/>
          <w:color w:val="000000" w:themeColor="text1"/>
          <w:sz w:val="24"/>
          <w:szCs w:val="24"/>
        </w:rPr>
      </w:pPr>
      <w:r w:rsidRPr="0095284D">
        <w:rPr>
          <w:rFonts w:ascii="Arial" w:hAnsi="Arial" w:cs="Arial"/>
          <w:color w:val="000000" w:themeColor="text1"/>
          <w:sz w:val="24"/>
          <w:szCs w:val="24"/>
        </w:rPr>
        <w:t>Reglamentado por el Decreto 1499 del 11 de septiembre de 2017 emitido por el Departamento Administrativo de la Función Pública, permite dirigir, planear, ejecutar, controlar, hacer seguimiento y evaluar la gestión institucional de las entidades públicas, en términos de calidad e integridad del servicio para generar valor público.</w:t>
      </w:r>
    </w:p>
    <w:p w:rsidR="00297F04" w:rsidRDefault="00F57732" w:rsidP="009D16CE">
      <w:pPr>
        <w:spacing w:after="0" w:line="240" w:lineRule="auto"/>
        <w:jc w:val="both"/>
        <w:rPr>
          <w:rFonts w:ascii="Arial" w:hAnsi="Arial" w:cs="Arial"/>
          <w:color w:val="000000" w:themeColor="text1"/>
          <w:sz w:val="24"/>
          <w:szCs w:val="24"/>
        </w:rPr>
      </w:pPr>
      <w:r w:rsidRPr="0095284D">
        <w:rPr>
          <w:rFonts w:ascii="Arial" w:hAnsi="Arial" w:cs="Arial"/>
          <w:color w:val="000000" w:themeColor="text1"/>
          <w:sz w:val="24"/>
          <w:szCs w:val="24"/>
        </w:rPr>
        <w:t xml:space="preserve">Este modelo se compone por </w:t>
      </w:r>
      <w:r w:rsidR="00297F04">
        <w:rPr>
          <w:rFonts w:ascii="Arial" w:hAnsi="Arial" w:cs="Arial"/>
          <w:color w:val="000000" w:themeColor="text1"/>
          <w:sz w:val="24"/>
          <w:szCs w:val="24"/>
        </w:rPr>
        <w:t>16 polí</w:t>
      </w:r>
      <w:r w:rsidR="00116C4A" w:rsidRPr="0095284D">
        <w:rPr>
          <w:rFonts w:ascii="Arial" w:hAnsi="Arial" w:cs="Arial"/>
          <w:color w:val="000000" w:themeColor="text1"/>
          <w:sz w:val="24"/>
          <w:szCs w:val="24"/>
        </w:rPr>
        <w:t xml:space="preserve">ticas contenidas en </w:t>
      </w:r>
      <w:r w:rsidRPr="0095284D">
        <w:rPr>
          <w:rFonts w:ascii="Arial" w:hAnsi="Arial" w:cs="Arial"/>
          <w:color w:val="000000" w:themeColor="text1"/>
          <w:sz w:val="24"/>
          <w:szCs w:val="24"/>
        </w:rPr>
        <w:t>7 dimensiones</w:t>
      </w:r>
      <w:r w:rsidR="00297F04">
        <w:rPr>
          <w:rFonts w:ascii="Arial" w:hAnsi="Arial" w:cs="Arial"/>
          <w:color w:val="000000" w:themeColor="text1"/>
          <w:sz w:val="24"/>
          <w:szCs w:val="24"/>
        </w:rPr>
        <w:t xml:space="preserve">: </w:t>
      </w:r>
    </w:p>
    <w:p w:rsidR="00D32D0C" w:rsidRDefault="00D32D0C" w:rsidP="009D16CE">
      <w:pPr>
        <w:spacing w:after="0" w:line="240" w:lineRule="auto"/>
        <w:jc w:val="both"/>
        <w:rPr>
          <w:rFonts w:ascii="Arial" w:hAnsi="Arial" w:cs="Arial"/>
          <w:color w:val="000000" w:themeColor="text1"/>
          <w:sz w:val="24"/>
          <w:szCs w:val="24"/>
        </w:rPr>
      </w:pPr>
    </w:p>
    <w:p w:rsidR="00F57732" w:rsidRDefault="00C51AD4" w:rsidP="009D16CE">
      <w:pPr>
        <w:spacing w:after="0" w:line="240" w:lineRule="auto"/>
        <w:jc w:val="both"/>
        <w:rPr>
          <w:rFonts w:ascii="Arial" w:hAnsi="Arial" w:cs="Arial"/>
          <w:color w:val="000000" w:themeColor="text1"/>
          <w:sz w:val="24"/>
          <w:szCs w:val="24"/>
        </w:rPr>
      </w:pPr>
      <w:r w:rsidRPr="0095284D">
        <w:rPr>
          <w:rFonts w:ascii="Arial" w:hAnsi="Arial" w:cs="Arial"/>
          <w:color w:val="000000" w:themeColor="text1"/>
          <w:sz w:val="24"/>
          <w:szCs w:val="24"/>
        </w:rPr>
        <w:t>Talento Humano, Direccionamiento Estratégico, Gestión con valores para resultados, Evaluación de resultados, Información y comunica</w:t>
      </w:r>
      <w:r w:rsidR="00297F04">
        <w:rPr>
          <w:rFonts w:ascii="Arial" w:hAnsi="Arial" w:cs="Arial"/>
          <w:color w:val="000000" w:themeColor="text1"/>
          <w:sz w:val="24"/>
          <w:szCs w:val="24"/>
        </w:rPr>
        <w:t xml:space="preserve">ción, Gestión del conocimiento y </w:t>
      </w:r>
      <w:r w:rsidRPr="0095284D">
        <w:rPr>
          <w:rFonts w:ascii="Arial" w:hAnsi="Arial" w:cs="Arial"/>
          <w:color w:val="000000" w:themeColor="text1"/>
          <w:sz w:val="24"/>
          <w:szCs w:val="24"/>
        </w:rPr>
        <w:t>Co</w:t>
      </w:r>
      <w:r w:rsidR="00297F04">
        <w:rPr>
          <w:rFonts w:ascii="Arial" w:hAnsi="Arial" w:cs="Arial"/>
          <w:color w:val="000000" w:themeColor="text1"/>
          <w:sz w:val="24"/>
          <w:szCs w:val="24"/>
        </w:rPr>
        <w:t>ntrol interno;</w:t>
      </w:r>
      <w:r w:rsidR="00F57732" w:rsidRPr="0095284D">
        <w:rPr>
          <w:rFonts w:ascii="Arial" w:hAnsi="Arial" w:cs="Arial"/>
          <w:color w:val="000000" w:themeColor="text1"/>
          <w:sz w:val="24"/>
          <w:szCs w:val="24"/>
        </w:rPr>
        <w:t>, las cuales deben ser implementadas en la entidad y su monitoreo se realiza a través del Formulario Único de Avances en la Gestión-FURAG de manera periódica.</w:t>
      </w:r>
    </w:p>
    <w:p w:rsidR="00D32D0C" w:rsidRDefault="00D32D0C" w:rsidP="009D16CE">
      <w:pPr>
        <w:spacing w:after="0" w:line="240" w:lineRule="auto"/>
        <w:jc w:val="both"/>
        <w:rPr>
          <w:rFonts w:ascii="Arial" w:hAnsi="Arial" w:cs="Arial"/>
          <w:color w:val="000000" w:themeColor="text1"/>
          <w:sz w:val="24"/>
          <w:szCs w:val="24"/>
        </w:rPr>
      </w:pPr>
    </w:p>
    <w:p w:rsidR="00F57732" w:rsidRDefault="00F57732" w:rsidP="00D32D0C">
      <w:pPr>
        <w:spacing w:after="0" w:line="240" w:lineRule="auto"/>
        <w:jc w:val="center"/>
        <w:rPr>
          <w:rFonts w:ascii="Arial" w:hAnsi="Arial" w:cs="Arial"/>
          <w:color w:val="000000" w:themeColor="text1"/>
          <w:sz w:val="24"/>
          <w:szCs w:val="24"/>
        </w:rPr>
      </w:pPr>
      <w:r w:rsidRPr="0095284D">
        <w:rPr>
          <w:rFonts w:ascii="Arial" w:hAnsi="Arial" w:cs="Arial"/>
          <w:noProof/>
          <w:color w:val="000000" w:themeColor="text1"/>
          <w:sz w:val="24"/>
          <w:szCs w:val="24"/>
          <w:highlight w:val="green"/>
          <w:lang w:eastAsia="es-CO"/>
        </w:rPr>
        <w:drawing>
          <wp:inline distT="0" distB="0" distL="0" distR="0" wp14:anchorId="6DEF309B" wp14:editId="0C288A12">
            <wp:extent cx="6403116" cy="4429496"/>
            <wp:effectExtent l="0" t="0" r="0" b="9525"/>
            <wp:docPr id="2" name="Imagen 2" descr="http://www.funcionpublica.gov.co/documents/28587410/28587905/Brochure-mipg-V3-marzo21.jpg/f8312794-38dd-bc48-925d-291013d633e5?t=1536696848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funcionpublica.gov.co/documents/28587410/28587905/Brochure-mipg-V3-marzo21.jpg/f8312794-38dd-bc48-925d-291013d633e5?t=1536696848412"/>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1038"/>
                    <a:stretch/>
                  </pic:blipFill>
                  <pic:spPr bwMode="auto">
                    <a:xfrm>
                      <a:off x="0" y="0"/>
                      <a:ext cx="6428955" cy="4447370"/>
                    </a:xfrm>
                    <a:prstGeom prst="rect">
                      <a:avLst/>
                    </a:prstGeom>
                    <a:noFill/>
                    <a:ln>
                      <a:noFill/>
                    </a:ln>
                    <a:extLst>
                      <a:ext uri="{53640926-AAD7-44D8-BBD7-CCE9431645EC}">
                        <a14:shadowObscured xmlns:a14="http://schemas.microsoft.com/office/drawing/2010/main"/>
                      </a:ext>
                    </a:extLst>
                  </pic:spPr>
                </pic:pic>
              </a:graphicData>
            </a:graphic>
          </wp:inline>
        </w:drawing>
      </w:r>
    </w:p>
    <w:p w:rsidR="00D32D0C" w:rsidRDefault="00D32D0C">
      <w:pPr>
        <w:rPr>
          <w:rFonts w:ascii="Arial" w:hAnsi="Arial" w:cs="Arial"/>
          <w:color w:val="000000" w:themeColor="text1"/>
          <w:sz w:val="24"/>
          <w:szCs w:val="24"/>
        </w:rPr>
      </w:pPr>
      <w:r>
        <w:rPr>
          <w:rFonts w:ascii="Arial" w:hAnsi="Arial" w:cs="Arial"/>
          <w:color w:val="000000" w:themeColor="text1"/>
          <w:sz w:val="24"/>
          <w:szCs w:val="24"/>
        </w:rPr>
        <w:br w:type="page"/>
      </w:r>
    </w:p>
    <w:p w:rsidR="00297F04" w:rsidRDefault="00297F04" w:rsidP="009D16CE">
      <w:pPr>
        <w:spacing w:after="0" w:line="240" w:lineRule="auto"/>
        <w:jc w:val="both"/>
        <w:rPr>
          <w:rFonts w:ascii="Arial" w:hAnsi="Arial" w:cs="Arial"/>
          <w:color w:val="000000" w:themeColor="text1"/>
          <w:sz w:val="24"/>
          <w:szCs w:val="24"/>
        </w:rPr>
      </w:pPr>
    </w:p>
    <w:p w:rsidR="00F57732" w:rsidRPr="0095284D" w:rsidRDefault="00F57732" w:rsidP="009D16CE">
      <w:pPr>
        <w:pStyle w:val="Ttulo1"/>
        <w:numPr>
          <w:ilvl w:val="0"/>
          <w:numId w:val="31"/>
        </w:numPr>
        <w:spacing w:before="0" w:line="240" w:lineRule="auto"/>
        <w:ind w:left="567" w:hanging="567"/>
        <w:jc w:val="both"/>
        <w:rPr>
          <w:rFonts w:cs="Arial"/>
          <w:color w:val="000000" w:themeColor="text1"/>
          <w:sz w:val="24"/>
          <w:szCs w:val="24"/>
        </w:rPr>
      </w:pPr>
      <w:bookmarkStart w:id="25" w:name="_Toc60937605"/>
      <w:r w:rsidRPr="0095284D">
        <w:rPr>
          <w:rFonts w:cs="Arial"/>
          <w:color w:val="000000" w:themeColor="text1"/>
          <w:sz w:val="24"/>
          <w:szCs w:val="24"/>
        </w:rPr>
        <w:t>DIAGNÓSTICO</w:t>
      </w:r>
      <w:bookmarkEnd w:id="25"/>
    </w:p>
    <w:p w:rsidR="00074A47" w:rsidRDefault="00074A47" w:rsidP="009D16CE">
      <w:pPr>
        <w:spacing w:after="0" w:line="240" w:lineRule="auto"/>
        <w:jc w:val="both"/>
        <w:rPr>
          <w:rFonts w:ascii="Arial" w:eastAsia="Calibri" w:hAnsi="Arial" w:cs="Arial"/>
          <w:color w:val="000000" w:themeColor="text1"/>
          <w:sz w:val="24"/>
          <w:szCs w:val="24"/>
        </w:rPr>
      </w:pPr>
    </w:p>
    <w:p w:rsidR="00EA0F81" w:rsidRDefault="00EA0F81" w:rsidP="00EA0F81">
      <w:pPr>
        <w:spacing w:after="0" w:line="240" w:lineRule="auto"/>
        <w:jc w:val="both"/>
        <w:rPr>
          <w:rFonts w:ascii="Arial" w:eastAsia="Calibri" w:hAnsi="Arial" w:cs="Arial"/>
          <w:color w:val="000000" w:themeColor="text1"/>
          <w:sz w:val="24"/>
          <w:szCs w:val="24"/>
        </w:rPr>
      </w:pPr>
      <w:r w:rsidRPr="0095284D">
        <w:rPr>
          <w:rFonts w:ascii="Arial" w:eastAsia="Calibri" w:hAnsi="Arial" w:cs="Arial"/>
          <w:color w:val="000000" w:themeColor="text1"/>
          <w:sz w:val="24"/>
          <w:szCs w:val="24"/>
        </w:rPr>
        <w:t xml:space="preserve">Los </w:t>
      </w:r>
      <w:r>
        <w:rPr>
          <w:rFonts w:ascii="Arial" w:eastAsia="Calibri" w:hAnsi="Arial" w:cs="Arial"/>
          <w:color w:val="000000" w:themeColor="text1"/>
          <w:sz w:val="24"/>
          <w:szCs w:val="24"/>
        </w:rPr>
        <w:t xml:space="preserve">resultados del </w:t>
      </w:r>
      <w:r w:rsidRPr="0095284D">
        <w:rPr>
          <w:rFonts w:ascii="Arial" w:eastAsia="Calibri" w:hAnsi="Arial" w:cs="Arial"/>
          <w:color w:val="000000" w:themeColor="text1"/>
          <w:sz w:val="24"/>
          <w:szCs w:val="24"/>
        </w:rPr>
        <w:t xml:space="preserve">Censo </w:t>
      </w:r>
      <w:r>
        <w:rPr>
          <w:rFonts w:ascii="Arial" w:eastAsia="Calibri" w:hAnsi="Arial" w:cs="Arial"/>
          <w:color w:val="000000" w:themeColor="text1"/>
          <w:sz w:val="24"/>
          <w:szCs w:val="24"/>
        </w:rPr>
        <w:t xml:space="preserve">Nacional </w:t>
      </w:r>
      <w:r w:rsidRPr="0095284D">
        <w:rPr>
          <w:rFonts w:ascii="Arial" w:eastAsia="Calibri" w:hAnsi="Arial" w:cs="Arial"/>
          <w:color w:val="000000" w:themeColor="text1"/>
          <w:sz w:val="24"/>
          <w:szCs w:val="24"/>
        </w:rPr>
        <w:t xml:space="preserve">de </w:t>
      </w:r>
      <w:r>
        <w:rPr>
          <w:rFonts w:ascii="Arial" w:eastAsia="Calibri" w:hAnsi="Arial" w:cs="Arial"/>
          <w:color w:val="000000" w:themeColor="text1"/>
          <w:sz w:val="24"/>
          <w:szCs w:val="24"/>
        </w:rPr>
        <w:t>P</w:t>
      </w:r>
      <w:r w:rsidRPr="0095284D">
        <w:rPr>
          <w:rFonts w:ascii="Arial" w:eastAsia="Calibri" w:hAnsi="Arial" w:cs="Arial"/>
          <w:color w:val="000000" w:themeColor="text1"/>
          <w:sz w:val="24"/>
          <w:szCs w:val="24"/>
        </w:rPr>
        <w:t xml:space="preserve">oblación </w:t>
      </w:r>
      <w:r>
        <w:rPr>
          <w:rFonts w:ascii="Arial" w:eastAsia="Calibri" w:hAnsi="Arial" w:cs="Arial"/>
          <w:color w:val="000000" w:themeColor="text1"/>
          <w:sz w:val="24"/>
          <w:szCs w:val="24"/>
        </w:rPr>
        <w:t xml:space="preserve">y Vivienda del </w:t>
      </w:r>
      <w:r w:rsidRPr="0095284D">
        <w:rPr>
          <w:rFonts w:ascii="Arial" w:eastAsia="Calibri" w:hAnsi="Arial" w:cs="Arial"/>
          <w:color w:val="000000" w:themeColor="text1"/>
          <w:sz w:val="24"/>
          <w:szCs w:val="24"/>
        </w:rPr>
        <w:t>DANE efectuado en el 20</w:t>
      </w:r>
      <w:r>
        <w:rPr>
          <w:rFonts w:ascii="Arial" w:eastAsia="Calibri" w:hAnsi="Arial" w:cs="Arial"/>
          <w:color w:val="000000" w:themeColor="text1"/>
          <w:sz w:val="24"/>
          <w:szCs w:val="24"/>
        </w:rPr>
        <w:t>18</w:t>
      </w:r>
      <w:r w:rsidRPr="0095284D">
        <w:rPr>
          <w:rFonts w:ascii="Arial" w:eastAsia="Calibri" w:hAnsi="Arial" w:cs="Arial"/>
          <w:color w:val="000000" w:themeColor="text1"/>
          <w:sz w:val="24"/>
          <w:szCs w:val="24"/>
        </w:rPr>
        <w:t xml:space="preserve"> </w:t>
      </w:r>
      <w:r>
        <w:rPr>
          <w:rFonts w:ascii="Arial" w:eastAsia="Calibri" w:hAnsi="Arial" w:cs="Arial"/>
          <w:color w:val="000000" w:themeColor="text1"/>
          <w:sz w:val="24"/>
          <w:szCs w:val="24"/>
        </w:rPr>
        <w:t xml:space="preserve">con respecto a las personas que reportaron tener al menos una dificultad para llevar a cabo actividades básicas en su vida diaria, dan cuenta de 3.134.036 personas que manifestaron presentar una o más dificultades para la realización de sus actividades diarias; lo cual corresponde al 7.1% de la población. </w:t>
      </w:r>
    </w:p>
    <w:p w:rsidR="00EA0F81" w:rsidRDefault="00EA0F81" w:rsidP="00EA0F81">
      <w:pPr>
        <w:spacing w:after="0" w:line="240" w:lineRule="auto"/>
        <w:jc w:val="both"/>
        <w:rPr>
          <w:rFonts w:ascii="Arial" w:eastAsia="Calibri" w:hAnsi="Arial" w:cs="Arial"/>
          <w:color w:val="000000" w:themeColor="text1"/>
          <w:sz w:val="24"/>
          <w:szCs w:val="24"/>
        </w:rPr>
      </w:pPr>
    </w:p>
    <w:p w:rsidR="00EA0F81" w:rsidRDefault="00EA0F81" w:rsidP="00EA0F81">
      <w:pPr>
        <w:spacing w:after="0" w:line="240" w:lineRule="auto"/>
        <w:jc w:val="both"/>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De acuerdo con la escala de medición de la discapacidad del WG, en el </w:t>
      </w:r>
      <w:r w:rsidRPr="0095284D">
        <w:rPr>
          <w:rFonts w:ascii="Arial" w:eastAsia="Calibri" w:hAnsi="Arial" w:cs="Arial"/>
          <w:color w:val="000000" w:themeColor="text1"/>
          <w:sz w:val="24"/>
          <w:szCs w:val="24"/>
        </w:rPr>
        <w:t xml:space="preserve">Censo </w:t>
      </w:r>
      <w:r>
        <w:rPr>
          <w:rFonts w:ascii="Arial" w:eastAsia="Calibri" w:hAnsi="Arial" w:cs="Arial"/>
          <w:color w:val="000000" w:themeColor="text1"/>
          <w:sz w:val="24"/>
          <w:szCs w:val="24"/>
        </w:rPr>
        <w:t xml:space="preserve">Nacional </w:t>
      </w:r>
      <w:r w:rsidRPr="0095284D">
        <w:rPr>
          <w:rFonts w:ascii="Arial" w:eastAsia="Calibri" w:hAnsi="Arial" w:cs="Arial"/>
          <w:color w:val="000000" w:themeColor="text1"/>
          <w:sz w:val="24"/>
          <w:szCs w:val="24"/>
        </w:rPr>
        <w:t xml:space="preserve">de </w:t>
      </w:r>
      <w:r>
        <w:rPr>
          <w:rFonts w:ascii="Arial" w:eastAsia="Calibri" w:hAnsi="Arial" w:cs="Arial"/>
          <w:color w:val="000000" w:themeColor="text1"/>
          <w:sz w:val="24"/>
          <w:szCs w:val="24"/>
        </w:rPr>
        <w:t>P</w:t>
      </w:r>
      <w:r w:rsidRPr="0095284D">
        <w:rPr>
          <w:rFonts w:ascii="Arial" w:eastAsia="Calibri" w:hAnsi="Arial" w:cs="Arial"/>
          <w:color w:val="000000" w:themeColor="text1"/>
          <w:sz w:val="24"/>
          <w:szCs w:val="24"/>
        </w:rPr>
        <w:t xml:space="preserve">oblación </w:t>
      </w:r>
      <w:r>
        <w:rPr>
          <w:rFonts w:ascii="Arial" w:eastAsia="Calibri" w:hAnsi="Arial" w:cs="Arial"/>
          <w:color w:val="000000" w:themeColor="text1"/>
          <w:sz w:val="24"/>
          <w:szCs w:val="24"/>
        </w:rPr>
        <w:t xml:space="preserve">y Vivienda 2018,  </w:t>
      </w:r>
      <w:r w:rsidRPr="00EA0F81">
        <w:rPr>
          <w:rFonts w:ascii="Arial" w:eastAsia="Calibri" w:hAnsi="Arial" w:cs="Arial"/>
          <w:b/>
          <w:color w:val="000000" w:themeColor="text1"/>
          <w:sz w:val="24"/>
          <w:szCs w:val="24"/>
        </w:rPr>
        <w:t>1.948.332</w:t>
      </w:r>
      <w:r>
        <w:rPr>
          <w:rFonts w:ascii="Arial" w:eastAsia="Calibri" w:hAnsi="Arial" w:cs="Arial"/>
          <w:color w:val="000000" w:themeColor="text1"/>
          <w:sz w:val="24"/>
          <w:szCs w:val="24"/>
        </w:rPr>
        <w:t xml:space="preserve"> personas reportaron tener alguna dificultad en la actividad “Ver de cerca, de lejos o alrededor” en alguno de los tres niveles de severidad </w:t>
      </w:r>
      <w:r w:rsidR="00D32D0C">
        <w:rPr>
          <w:rFonts w:ascii="Arial" w:eastAsia="Calibri" w:hAnsi="Arial" w:cs="Arial"/>
          <w:color w:val="000000" w:themeColor="text1"/>
          <w:sz w:val="24"/>
          <w:szCs w:val="24"/>
        </w:rPr>
        <w:t>así</w:t>
      </w:r>
      <w:r>
        <w:rPr>
          <w:rFonts w:ascii="Arial" w:eastAsia="Calibri" w:hAnsi="Arial" w:cs="Arial"/>
          <w:color w:val="000000" w:themeColor="text1"/>
          <w:sz w:val="24"/>
          <w:szCs w:val="24"/>
        </w:rPr>
        <w:t xml:space="preserve">: </w:t>
      </w:r>
    </w:p>
    <w:p w:rsidR="00EA0F81" w:rsidRDefault="00EA0F81" w:rsidP="00EA0F81">
      <w:pPr>
        <w:spacing w:after="0" w:line="240" w:lineRule="auto"/>
        <w:jc w:val="both"/>
        <w:rPr>
          <w:rFonts w:ascii="Arial" w:eastAsia="Calibri" w:hAnsi="Arial" w:cs="Arial"/>
          <w:color w:val="000000" w:themeColor="text1"/>
          <w:sz w:val="24"/>
          <w:szCs w:val="24"/>
        </w:rPr>
      </w:pPr>
    </w:p>
    <w:p w:rsidR="00EA0F81" w:rsidRDefault="00EA0F81" w:rsidP="00EA0F81">
      <w:pPr>
        <w:spacing w:after="0" w:line="240" w:lineRule="auto"/>
        <w:jc w:val="both"/>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No puede hacerlo: 62.559 </w:t>
      </w:r>
    </w:p>
    <w:p w:rsidR="00EA0F81" w:rsidRDefault="00EA0F81" w:rsidP="00EA0F81">
      <w:pPr>
        <w:spacing w:after="0" w:line="240" w:lineRule="auto"/>
        <w:jc w:val="both"/>
        <w:rPr>
          <w:rFonts w:ascii="Arial" w:eastAsia="Calibri" w:hAnsi="Arial" w:cs="Arial"/>
          <w:color w:val="000000" w:themeColor="text1"/>
          <w:sz w:val="24"/>
          <w:szCs w:val="24"/>
        </w:rPr>
      </w:pPr>
      <w:r>
        <w:rPr>
          <w:rFonts w:ascii="Arial" w:eastAsia="Calibri" w:hAnsi="Arial" w:cs="Arial"/>
          <w:color w:val="000000" w:themeColor="text1"/>
          <w:sz w:val="24"/>
          <w:szCs w:val="24"/>
        </w:rPr>
        <w:t>Sí, con mucha dificultad: 737.963</w:t>
      </w:r>
    </w:p>
    <w:p w:rsidR="00EA0F81" w:rsidRDefault="00EA0F81" w:rsidP="00EA0F81">
      <w:pPr>
        <w:spacing w:after="0" w:line="240" w:lineRule="auto"/>
        <w:jc w:val="both"/>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Sí, con alguna dificultad: 1.147.810 </w:t>
      </w:r>
    </w:p>
    <w:p w:rsidR="00EA0F81" w:rsidRDefault="00EA0F81" w:rsidP="00EA0F81">
      <w:pPr>
        <w:spacing w:after="0" w:line="240" w:lineRule="auto"/>
        <w:jc w:val="both"/>
        <w:rPr>
          <w:rFonts w:ascii="Arial" w:eastAsia="Calibri" w:hAnsi="Arial" w:cs="Arial"/>
          <w:color w:val="000000" w:themeColor="text1"/>
          <w:sz w:val="24"/>
          <w:szCs w:val="24"/>
        </w:rPr>
      </w:pPr>
    </w:p>
    <w:p w:rsidR="00EA0F81" w:rsidRDefault="00EA0F81" w:rsidP="00EA0F81">
      <w:pPr>
        <w:spacing w:after="0" w:line="240" w:lineRule="auto"/>
        <w:jc w:val="both"/>
        <w:rPr>
          <w:rFonts w:ascii="Arial" w:eastAsia="Calibri" w:hAnsi="Arial" w:cs="Arial"/>
          <w:color w:val="000000" w:themeColor="text1"/>
          <w:sz w:val="24"/>
          <w:szCs w:val="24"/>
        </w:rPr>
      </w:pPr>
      <w:r w:rsidRPr="0095284D">
        <w:rPr>
          <w:rFonts w:ascii="Arial" w:eastAsia="Calibri" w:hAnsi="Arial" w:cs="Arial"/>
          <w:color w:val="000000" w:themeColor="text1"/>
          <w:sz w:val="24"/>
          <w:szCs w:val="24"/>
        </w:rPr>
        <w:t>En el siguiente cuadro se puede apreciar la cuantificación de la población con discapacidad visual en el país según tres fuentes de información:</w:t>
      </w:r>
    </w:p>
    <w:p w:rsidR="006E0A9B" w:rsidRDefault="006E0A9B" w:rsidP="009D16CE">
      <w:pPr>
        <w:spacing w:after="0" w:line="240" w:lineRule="auto"/>
        <w:jc w:val="both"/>
        <w:rPr>
          <w:rFonts w:ascii="Arial" w:eastAsia="Calibri" w:hAnsi="Arial" w:cs="Arial"/>
          <w:color w:val="000000" w:themeColor="text1"/>
          <w:sz w:val="24"/>
          <w:szCs w:val="24"/>
        </w:rPr>
      </w:pPr>
    </w:p>
    <w:tbl>
      <w:tblPr>
        <w:tblW w:w="10282" w:type="dxa"/>
        <w:tblInd w:w="-431" w:type="dxa"/>
        <w:tblLayout w:type="fixed"/>
        <w:tblCellMar>
          <w:left w:w="70" w:type="dxa"/>
          <w:right w:w="70" w:type="dxa"/>
        </w:tblCellMar>
        <w:tblLook w:val="04A0" w:firstRow="1" w:lastRow="0" w:firstColumn="1" w:lastColumn="0" w:noHBand="0" w:noVBand="1"/>
      </w:tblPr>
      <w:tblGrid>
        <w:gridCol w:w="2127"/>
        <w:gridCol w:w="2977"/>
        <w:gridCol w:w="1276"/>
        <w:gridCol w:w="2410"/>
        <w:gridCol w:w="1492"/>
      </w:tblGrid>
      <w:tr w:rsidR="00A22BC0" w:rsidRPr="006824BC" w:rsidTr="00EC119B">
        <w:trPr>
          <w:trHeight w:val="1239"/>
        </w:trPr>
        <w:tc>
          <w:tcPr>
            <w:tcW w:w="212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22BC0" w:rsidRPr="00A22BC0" w:rsidRDefault="006824BC" w:rsidP="00A22BC0">
            <w:pPr>
              <w:spacing w:after="0" w:line="240" w:lineRule="auto"/>
              <w:jc w:val="center"/>
              <w:rPr>
                <w:rFonts w:ascii="Arial" w:eastAsia="Times New Roman" w:hAnsi="Arial" w:cs="Arial"/>
                <w:color w:val="000000"/>
                <w:szCs w:val="20"/>
                <w:lang w:eastAsia="es-CO"/>
              </w:rPr>
            </w:pPr>
            <w:r w:rsidRPr="0095284D">
              <w:rPr>
                <w:rFonts w:ascii="Arial" w:eastAsia="Calibri" w:hAnsi="Arial" w:cs="Arial"/>
                <w:color w:val="000000" w:themeColor="text1"/>
                <w:sz w:val="24"/>
                <w:szCs w:val="24"/>
              </w:rPr>
              <w:t xml:space="preserve">Censo </w:t>
            </w:r>
            <w:r>
              <w:rPr>
                <w:rFonts w:ascii="Arial" w:eastAsia="Calibri" w:hAnsi="Arial" w:cs="Arial"/>
                <w:color w:val="000000" w:themeColor="text1"/>
                <w:sz w:val="24"/>
                <w:szCs w:val="24"/>
              </w:rPr>
              <w:t xml:space="preserve">Nacional </w:t>
            </w:r>
            <w:r w:rsidRPr="0095284D">
              <w:rPr>
                <w:rFonts w:ascii="Arial" w:eastAsia="Calibri" w:hAnsi="Arial" w:cs="Arial"/>
                <w:color w:val="000000" w:themeColor="text1"/>
                <w:sz w:val="24"/>
                <w:szCs w:val="24"/>
              </w:rPr>
              <w:t xml:space="preserve">de </w:t>
            </w:r>
            <w:r>
              <w:rPr>
                <w:rFonts w:ascii="Arial" w:eastAsia="Calibri" w:hAnsi="Arial" w:cs="Arial"/>
                <w:color w:val="000000" w:themeColor="text1"/>
                <w:sz w:val="24"/>
                <w:szCs w:val="24"/>
              </w:rPr>
              <w:t>P</w:t>
            </w:r>
            <w:r w:rsidRPr="0095284D">
              <w:rPr>
                <w:rFonts w:ascii="Arial" w:eastAsia="Calibri" w:hAnsi="Arial" w:cs="Arial"/>
                <w:color w:val="000000" w:themeColor="text1"/>
                <w:sz w:val="24"/>
                <w:szCs w:val="24"/>
              </w:rPr>
              <w:t xml:space="preserve">oblación </w:t>
            </w:r>
            <w:r>
              <w:rPr>
                <w:rFonts w:ascii="Arial" w:eastAsia="Calibri" w:hAnsi="Arial" w:cs="Arial"/>
                <w:color w:val="000000" w:themeColor="text1"/>
                <w:sz w:val="24"/>
                <w:szCs w:val="24"/>
              </w:rPr>
              <w:t>y Vivienda</w:t>
            </w:r>
            <w:r w:rsidRPr="00A22BC0">
              <w:rPr>
                <w:rFonts w:ascii="Arial" w:eastAsia="Times New Roman" w:hAnsi="Arial" w:cs="Arial"/>
                <w:color w:val="000000"/>
                <w:szCs w:val="20"/>
                <w:lang w:eastAsia="es-CO"/>
              </w:rPr>
              <w:t xml:space="preserve"> </w:t>
            </w:r>
            <w:r>
              <w:rPr>
                <w:rFonts w:ascii="Arial" w:eastAsia="Times New Roman" w:hAnsi="Arial" w:cs="Arial"/>
                <w:color w:val="000000"/>
                <w:szCs w:val="20"/>
                <w:lang w:eastAsia="es-CO"/>
              </w:rPr>
              <w:t>–</w:t>
            </w:r>
            <w:r w:rsidR="00A22BC0" w:rsidRPr="00A22BC0">
              <w:rPr>
                <w:rFonts w:ascii="Arial" w:eastAsia="Times New Roman" w:hAnsi="Arial" w:cs="Arial"/>
                <w:color w:val="000000"/>
                <w:szCs w:val="20"/>
                <w:lang w:eastAsia="es-CO"/>
              </w:rPr>
              <w:t>DANE</w:t>
            </w:r>
            <w:r>
              <w:rPr>
                <w:rFonts w:ascii="Arial" w:eastAsia="Times New Roman" w:hAnsi="Arial" w:cs="Arial"/>
                <w:color w:val="000000"/>
                <w:szCs w:val="20"/>
                <w:lang w:eastAsia="es-CO"/>
              </w:rPr>
              <w:t xml:space="preserve"> 2018</w:t>
            </w:r>
          </w:p>
        </w:tc>
        <w:tc>
          <w:tcPr>
            <w:tcW w:w="2977" w:type="dxa"/>
            <w:tcBorders>
              <w:top w:val="single" w:sz="4" w:space="0" w:color="auto"/>
              <w:left w:val="nil"/>
              <w:bottom w:val="single" w:sz="4" w:space="0" w:color="auto"/>
              <w:right w:val="single" w:sz="4" w:space="0" w:color="auto"/>
            </w:tcBorders>
            <w:shd w:val="clear" w:color="auto" w:fill="auto"/>
            <w:vAlign w:val="center"/>
            <w:hideMark/>
          </w:tcPr>
          <w:p w:rsidR="00A22BC0" w:rsidRPr="00A22BC0" w:rsidRDefault="00A22BC0" w:rsidP="00A22BC0">
            <w:pPr>
              <w:spacing w:after="0" w:line="240" w:lineRule="auto"/>
              <w:jc w:val="center"/>
              <w:rPr>
                <w:rFonts w:ascii="Arial" w:eastAsia="Times New Roman" w:hAnsi="Arial" w:cs="Arial"/>
                <w:color w:val="000000"/>
                <w:szCs w:val="20"/>
                <w:lang w:eastAsia="es-CO"/>
              </w:rPr>
            </w:pPr>
            <w:r w:rsidRPr="00A22BC0">
              <w:rPr>
                <w:rFonts w:ascii="Arial" w:eastAsia="Times New Roman" w:hAnsi="Arial" w:cs="Arial"/>
                <w:color w:val="000000"/>
                <w:szCs w:val="20"/>
                <w:lang w:eastAsia="es-CO"/>
              </w:rPr>
              <w:t>Número de “Personas que manifestaron presentar una o más dificultades para la realización de sus actividades diarias</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A22BC0" w:rsidRPr="00A22BC0" w:rsidRDefault="00A22BC0" w:rsidP="00A22BC0">
            <w:pPr>
              <w:spacing w:after="0" w:line="240" w:lineRule="auto"/>
              <w:jc w:val="center"/>
              <w:rPr>
                <w:rFonts w:ascii="Arial" w:eastAsia="Times New Roman" w:hAnsi="Arial" w:cs="Arial"/>
                <w:color w:val="000000"/>
                <w:szCs w:val="20"/>
                <w:lang w:eastAsia="es-CO"/>
              </w:rPr>
            </w:pPr>
            <w:r w:rsidRPr="00A22BC0">
              <w:rPr>
                <w:rFonts w:ascii="Arial" w:eastAsia="Times New Roman" w:hAnsi="Arial" w:cs="Arial"/>
                <w:color w:val="000000"/>
                <w:szCs w:val="20"/>
                <w:lang w:eastAsia="es-CO"/>
              </w:rPr>
              <w:t>Porcentaje</w:t>
            </w:r>
            <w:r w:rsidR="004319CA">
              <w:rPr>
                <w:rFonts w:ascii="Arial" w:eastAsia="Times New Roman" w:hAnsi="Arial" w:cs="Arial"/>
                <w:color w:val="000000"/>
                <w:szCs w:val="20"/>
                <w:lang w:eastAsia="es-CO"/>
              </w:rPr>
              <w:t xml:space="preserve"> sobre  total de población </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rsidR="00A22BC0" w:rsidRPr="00A22BC0" w:rsidRDefault="00A22BC0" w:rsidP="00A22BC0">
            <w:pPr>
              <w:spacing w:after="0" w:line="240" w:lineRule="auto"/>
              <w:jc w:val="center"/>
              <w:rPr>
                <w:rFonts w:ascii="Arial" w:eastAsia="Times New Roman" w:hAnsi="Arial" w:cs="Arial"/>
                <w:color w:val="000000"/>
                <w:szCs w:val="20"/>
                <w:lang w:eastAsia="es-CO"/>
              </w:rPr>
            </w:pPr>
            <w:r w:rsidRPr="00A22BC0">
              <w:rPr>
                <w:rFonts w:ascii="Arial" w:eastAsia="Times New Roman" w:hAnsi="Arial" w:cs="Arial"/>
                <w:color w:val="000000"/>
                <w:szCs w:val="20"/>
                <w:lang w:eastAsia="es-CO"/>
              </w:rPr>
              <w:t>Número de Personas que reportaron tener alguna dificultad en la actividad “Ver de cerca, de lejos o alrededor</w:t>
            </w:r>
          </w:p>
        </w:tc>
        <w:tc>
          <w:tcPr>
            <w:tcW w:w="1492" w:type="dxa"/>
            <w:tcBorders>
              <w:top w:val="single" w:sz="4" w:space="0" w:color="auto"/>
              <w:left w:val="nil"/>
              <w:bottom w:val="single" w:sz="4" w:space="0" w:color="auto"/>
              <w:right w:val="single" w:sz="4" w:space="0" w:color="auto"/>
            </w:tcBorders>
            <w:shd w:val="clear" w:color="auto" w:fill="auto"/>
            <w:vAlign w:val="center"/>
            <w:hideMark/>
          </w:tcPr>
          <w:p w:rsidR="00A22BC0" w:rsidRPr="00A22BC0" w:rsidRDefault="00A22BC0" w:rsidP="00A22BC0">
            <w:pPr>
              <w:spacing w:after="0" w:line="240" w:lineRule="auto"/>
              <w:jc w:val="center"/>
              <w:rPr>
                <w:rFonts w:ascii="Arial" w:eastAsia="Times New Roman" w:hAnsi="Arial" w:cs="Arial"/>
                <w:color w:val="000000"/>
                <w:szCs w:val="20"/>
                <w:lang w:eastAsia="es-CO"/>
              </w:rPr>
            </w:pPr>
            <w:r w:rsidRPr="00A22BC0">
              <w:rPr>
                <w:rFonts w:ascii="Arial" w:eastAsia="Times New Roman" w:hAnsi="Arial" w:cs="Arial"/>
                <w:color w:val="000000"/>
                <w:szCs w:val="20"/>
                <w:lang w:eastAsia="es-CO"/>
              </w:rPr>
              <w:t>Porcentaje</w:t>
            </w:r>
            <w:r w:rsidR="004319CA">
              <w:rPr>
                <w:rFonts w:ascii="Arial" w:eastAsia="Times New Roman" w:hAnsi="Arial" w:cs="Arial"/>
                <w:color w:val="000000"/>
                <w:szCs w:val="20"/>
                <w:lang w:eastAsia="es-CO"/>
              </w:rPr>
              <w:t xml:space="preserve"> sobre total personas </w:t>
            </w:r>
            <w:r w:rsidR="00EC119B">
              <w:rPr>
                <w:rFonts w:ascii="Arial" w:eastAsia="Times New Roman" w:hAnsi="Arial" w:cs="Arial"/>
                <w:color w:val="000000"/>
                <w:szCs w:val="20"/>
                <w:lang w:eastAsia="es-CO"/>
              </w:rPr>
              <w:t>discapacidad</w:t>
            </w:r>
          </w:p>
        </w:tc>
      </w:tr>
      <w:tr w:rsidR="009633EE" w:rsidRPr="00A22BC0" w:rsidTr="00EC119B">
        <w:trPr>
          <w:trHeight w:val="749"/>
        </w:trPr>
        <w:tc>
          <w:tcPr>
            <w:tcW w:w="212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22BC0" w:rsidRPr="00A22BC0" w:rsidRDefault="00A22BC0" w:rsidP="00A22BC0">
            <w:pPr>
              <w:spacing w:after="0" w:line="240" w:lineRule="auto"/>
              <w:rPr>
                <w:rFonts w:ascii="Arial" w:eastAsia="Times New Roman" w:hAnsi="Arial" w:cs="Arial"/>
                <w:color w:val="000000"/>
                <w:szCs w:val="20"/>
                <w:lang w:eastAsia="es-CO"/>
              </w:rPr>
            </w:pPr>
          </w:p>
        </w:tc>
        <w:tc>
          <w:tcPr>
            <w:tcW w:w="2977" w:type="dxa"/>
            <w:tcBorders>
              <w:top w:val="nil"/>
              <w:left w:val="nil"/>
              <w:bottom w:val="single" w:sz="4" w:space="0" w:color="auto"/>
              <w:right w:val="single" w:sz="4" w:space="0" w:color="auto"/>
            </w:tcBorders>
            <w:shd w:val="clear" w:color="auto" w:fill="auto"/>
            <w:noWrap/>
            <w:vAlign w:val="center"/>
            <w:hideMark/>
          </w:tcPr>
          <w:p w:rsidR="00A22BC0" w:rsidRPr="00A22BC0" w:rsidRDefault="00A22BC0" w:rsidP="00A22BC0">
            <w:pPr>
              <w:spacing w:after="0" w:line="240" w:lineRule="auto"/>
              <w:jc w:val="center"/>
              <w:rPr>
                <w:rFonts w:ascii="Arial" w:eastAsia="Times New Roman" w:hAnsi="Arial" w:cs="Arial"/>
                <w:color w:val="000000"/>
                <w:szCs w:val="20"/>
                <w:lang w:eastAsia="es-CO"/>
              </w:rPr>
            </w:pPr>
            <w:r w:rsidRPr="00A22BC0">
              <w:rPr>
                <w:rFonts w:ascii="Arial" w:eastAsia="Times New Roman" w:hAnsi="Arial" w:cs="Arial"/>
                <w:color w:val="000000"/>
                <w:szCs w:val="20"/>
                <w:lang w:eastAsia="es-CO"/>
              </w:rPr>
              <w:t>3.134.036</w:t>
            </w:r>
          </w:p>
        </w:tc>
        <w:tc>
          <w:tcPr>
            <w:tcW w:w="1276" w:type="dxa"/>
            <w:tcBorders>
              <w:top w:val="nil"/>
              <w:left w:val="nil"/>
              <w:bottom w:val="single" w:sz="4" w:space="0" w:color="auto"/>
              <w:right w:val="single" w:sz="4" w:space="0" w:color="auto"/>
            </w:tcBorders>
            <w:shd w:val="clear" w:color="auto" w:fill="auto"/>
            <w:noWrap/>
            <w:vAlign w:val="center"/>
            <w:hideMark/>
          </w:tcPr>
          <w:p w:rsidR="00A22BC0" w:rsidRPr="00A22BC0" w:rsidRDefault="004319CA" w:rsidP="004319CA">
            <w:pPr>
              <w:spacing w:after="0" w:line="240" w:lineRule="auto"/>
              <w:jc w:val="center"/>
              <w:rPr>
                <w:rFonts w:ascii="Arial" w:eastAsia="Times New Roman" w:hAnsi="Arial" w:cs="Arial"/>
                <w:color w:val="000000"/>
                <w:szCs w:val="20"/>
                <w:lang w:eastAsia="es-CO"/>
              </w:rPr>
            </w:pPr>
            <w:r>
              <w:rPr>
                <w:rFonts w:ascii="Arial" w:eastAsia="Times New Roman" w:hAnsi="Arial" w:cs="Arial"/>
                <w:color w:val="000000"/>
                <w:szCs w:val="20"/>
                <w:lang w:eastAsia="es-CO"/>
              </w:rPr>
              <w:t>7,1</w:t>
            </w:r>
            <w:r w:rsidR="00A22BC0" w:rsidRPr="00A22BC0">
              <w:rPr>
                <w:rFonts w:ascii="Arial" w:eastAsia="Times New Roman" w:hAnsi="Arial" w:cs="Arial"/>
                <w:color w:val="000000"/>
                <w:szCs w:val="20"/>
                <w:lang w:eastAsia="es-CO"/>
              </w:rPr>
              <w:t>0%</w:t>
            </w:r>
          </w:p>
        </w:tc>
        <w:tc>
          <w:tcPr>
            <w:tcW w:w="2410" w:type="dxa"/>
            <w:tcBorders>
              <w:top w:val="nil"/>
              <w:left w:val="nil"/>
              <w:bottom w:val="single" w:sz="4" w:space="0" w:color="auto"/>
              <w:right w:val="single" w:sz="4" w:space="0" w:color="auto"/>
            </w:tcBorders>
            <w:shd w:val="clear" w:color="auto" w:fill="auto"/>
            <w:noWrap/>
            <w:vAlign w:val="center"/>
            <w:hideMark/>
          </w:tcPr>
          <w:p w:rsidR="00A22BC0" w:rsidRPr="00A22BC0" w:rsidRDefault="00A22BC0" w:rsidP="00A22BC0">
            <w:pPr>
              <w:spacing w:after="0" w:line="240" w:lineRule="auto"/>
              <w:jc w:val="center"/>
              <w:rPr>
                <w:rFonts w:ascii="Arial" w:eastAsia="Times New Roman" w:hAnsi="Arial" w:cs="Arial"/>
                <w:color w:val="000000"/>
                <w:szCs w:val="20"/>
                <w:lang w:eastAsia="es-CO"/>
              </w:rPr>
            </w:pPr>
            <w:r w:rsidRPr="00A22BC0">
              <w:rPr>
                <w:rFonts w:ascii="Arial" w:eastAsia="Times New Roman" w:hAnsi="Arial" w:cs="Arial"/>
                <w:color w:val="000000"/>
                <w:szCs w:val="20"/>
                <w:lang w:eastAsia="es-CO"/>
              </w:rPr>
              <w:t>1.948.332</w:t>
            </w:r>
          </w:p>
        </w:tc>
        <w:tc>
          <w:tcPr>
            <w:tcW w:w="1492" w:type="dxa"/>
            <w:tcBorders>
              <w:top w:val="nil"/>
              <w:left w:val="nil"/>
              <w:bottom w:val="single" w:sz="4" w:space="0" w:color="auto"/>
              <w:right w:val="single" w:sz="4" w:space="0" w:color="auto"/>
            </w:tcBorders>
            <w:shd w:val="clear" w:color="auto" w:fill="auto"/>
            <w:noWrap/>
            <w:vAlign w:val="center"/>
            <w:hideMark/>
          </w:tcPr>
          <w:p w:rsidR="00A22BC0" w:rsidRPr="00A22BC0" w:rsidRDefault="00EC119B" w:rsidP="00EC119B">
            <w:pPr>
              <w:spacing w:after="0" w:line="240" w:lineRule="auto"/>
              <w:jc w:val="center"/>
              <w:rPr>
                <w:rFonts w:ascii="Arial" w:eastAsia="Times New Roman" w:hAnsi="Arial" w:cs="Arial"/>
                <w:color w:val="000000"/>
                <w:szCs w:val="20"/>
                <w:lang w:eastAsia="es-CO"/>
              </w:rPr>
            </w:pPr>
            <w:r>
              <w:rPr>
                <w:rFonts w:ascii="Arial" w:eastAsia="Times New Roman" w:hAnsi="Arial" w:cs="Arial"/>
                <w:color w:val="000000"/>
                <w:szCs w:val="20"/>
                <w:lang w:eastAsia="es-CO"/>
              </w:rPr>
              <w:t>62</w:t>
            </w:r>
            <w:r w:rsidR="00A22BC0" w:rsidRPr="00A22BC0">
              <w:rPr>
                <w:rFonts w:ascii="Arial" w:eastAsia="Times New Roman" w:hAnsi="Arial" w:cs="Arial"/>
                <w:color w:val="000000"/>
                <w:szCs w:val="20"/>
                <w:lang w:eastAsia="es-CO"/>
              </w:rPr>
              <w:t>,1%</w:t>
            </w:r>
          </w:p>
        </w:tc>
      </w:tr>
      <w:tr w:rsidR="00A22BC0" w:rsidRPr="006824BC" w:rsidTr="00EC119B">
        <w:trPr>
          <w:trHeight w:val="817"/>
        </w:trPr>
        <w:tc>
          <w:tcPr>
            <w:tcW w:w="2127" w:type="dxa"/>
            <w:vMerge w:val="restart"/>
            <w:tcBorders>
              <w:top w:val="nil"/>
              <w:left w:val="single" w:sz="4" w:space="0" w:color="auto"/>
              <w:bottom w:val="single" w:sz="4" w:space="0" w:color="auto"/>
              <w:right w:val="single" w:sz="4" w:space="0" w:color="auto"/>
            </w:tcBorders>
            <w:shd w:val="clear" w:color="auto" w:fill="auto"/>
            <w:vAlign w:val="center"/>
            <w:hideMark/>
          </w:tcPr>
          <w:p w:rsidR="00A22BC0" w:rsidRPr="00A22BC0" w:rsidRDefault="00A22BC0" w:rsidP="00A22BC0">
            <w:pPr>
              <w:spacing w:after="0" w:line="240" w:lineRule="auto"/>
              <w:jc w:val="center"/>
              <w:rPr>
                <w:rFonts w:ascii="Arial" w:eastAsia="Times New Roman" w:hAnsi="Arial" w:cs="Arial"/>
                <w:color w:val="000000"/>
                <w:szCs w:val="20"/>
                <w:lang w:eastAsia="es-CO"/>
              </w:rPr>
            </w:pPr>
            <w:r w:rsidRPr="00A22BC0">
              <w:rPr>
                <w:rFonts w:ascii="Arial" w:eastAsia="Times New Roman" w:hAnsi="Arial" w:cs="Arial"/>
                <w:color w:val="000000"/>
                <w:szCs w:val="20"/>
                <w:lang w:eastAsia="es-CO"/>
              </w:rPr>
              <w:t>Registro de Localización y Caracterización de las Personas con Discapacidad- RLCPD Año 2020</w:t>
            </w:r>
          </w:p>
        </w:tc>
        <w:tc>
          <w:tcPr>
            <w:tcW w:w="2977" w:type="dxa"/>
            <w:tcBorders>
              <w:top w:val="nil"/>
              <w:left w:val="nil"/>
              <w:bottom w:val="single" w:sz="4" w:space="0" w:color="auto"/>
              <w:right w:val="single" w:sz="4" w:space="0" w:color="auto"/>
            </w:tcBorders>
            <w:shd w:val="clear" w:color="auto" w:fill="auto"/>
            <w:vAlign w:val="center"/>
            <w:hideMark/>
          </w:tcPr>
          <w:p w:rsidR="00A22BC0" w:rsidRPr="00A22BC0" w:rsidRDefault="006824BC" w:rsidP="00A22BC0">
            <w:pPr>
              <w:spacing w:after="0" w:line="240" w:lineRule="auto"/>
              <w:jc w:val="center"/>
              <w:rPr>
                <w:rFonts w:ascii="Arial" w:eastAsia="Times New Roman" w:hAnsi="Arial" w:cs="Arial"/>
                <w:color w:val="000000"/>
                <w:szCs w:val="20"/>
                <w:lang w:eastAsia="es-CO"/>
              </w:rPr>
            </w:pPr>
            <w:r>
              <w:rPr>
                <w:rFonts w:ascii="Arial" w:eastAsia="Times New Roman" w:hAnsi="Arial" w:cs="Arial"/>
                <w:color w:val="000000"/>
                <w:szCs w:val="20"/>
                <w:lang w:eastAsia="es-CO"/>
              </w:rPr>
              <w:t>Nú</w:t>
            </w:r>
            <w:r w:rsidR="00A22BC0" w:rsidRPr="00A22BC0">
              <w:rPr>
                <w:rFonts w:ascii="Arial" w:eastAsia="Times New Roman" w:hAnsi="Arial" w:cs="Arial"/>
                <w:color w:val="000000"/>
                <w:szCs w:val="20"/>
                <w:lang w:eastAsia="es-CO"/>
              </w:rPr>
              <w:t>m</w:t>
            </w:r>
            <w:r>
              <w:rPr>
                <w:rFonts w:ascii="Arial" w:eastAsia="Times New Roman" w:hAnsi="Arial" w:cs="Arial"/>
                <w:color w:val="000000"/>
                <w:szCs w:val="20"/>
                <w:lang w:eastAsia="es-CO"/>
              </w:rPr>
              <w:t>e</w:t>
            </w:r>
            <w:r w:rsidR="00A22BC0" w:rsidRPr="00A22BC0">
              <w:rPr>
                <w:rFonts w:ascii="Arial" w:eastAsia="Times New Roman" w:hAnsi="Arial" w:cs="Arial"/>
                <w:color w:val="000000"/>
                <w:szCs w:val="20"/>
                <w:lang w:eastAsia="es-CO"/>
              </w:rPr>
              <w:t>ro de Personas con discapacidad</w:t>
            </w:r>
          </w:p>
        </w:tc>
        <w:tc>
          <w:tcPr>
            <w:tcW w:w="1276" w:type="dxa"/>
            <w:tcBorders>
              <w:top w:val="nil"/>
              <w:left w:val="nil"/>
              <w:bottom w:val="single" w:sz="4" w:space="0" w:color="auto"/>
              <w:right w:val="single" w:sz="4" w:space="0" w:color="auto"/>
            </w:tcBorders>
            <w:shd w:val="clear" w:color="auto" w:fill="auto"/>
            <w:vAlign w:val="center"/>
            <w:hideMark/>
          </w:tcPr>
          <w:p w:rsidR="00A22BC0" w:rsidRPr="00A22BC0" w:rsidRDefault="00A22BC0" w:rsidP="00A22BC0">
            <w:pPr>
              <w:spacing w:after="0" w:line="240" w:lineRule="auto"/>
              <w:jc w:val="center"/>
              <w:rPr>
                <w:rFonts w:ascii="Arial" w:eastAsia="Times New Roman" w:hAnsi="Arial" w:cs="Arial"/>
                <w:color w:val="000000"/>
                <w:szCs w:val="20"/>
                <w:lang w:eastAsia="es-CO"/>
              </w:rPr>
            </w:pPr>
            <w:r w:rsidRPr="00A22BC0">
              <w:rPr>
                <w:rFonts w:ascii="Arial" w:eastAsia="Times New Roman" w:hAnsi="Arial" w:cs="Arial"/>
                <w:color w:val="000000"/>
                <w:szCs w:val="20"/>
                <w:lang w:eastAsia="es-CO"/>
              </w:rPr>
              <w:t>Porcentaje</w:t>
            </w:r>
          </w:p>
        </w:tc>
        <w:tc>
          <w:tcPr>
            <w:tcW w:w="2410" w:type="dxa"/>
            <w:tcBorders>
              <w:top w:val="nil"/>
              <w:left w:val="nil"/>
              <w:bottom w:val="single" w:sz="4" w:space="0" w:color="auto"/>
              <w:right w:val="single" w:sz="4" w:space="0" w:color="auto"/>
            </w:tcBorders>
            <w:shd w:val="clear" w:color="auto" w:fill="auto"/>
            <w:vAlign w:val="center"/>
            <w:hideMark/>
          </w:tcPr>
          <w:p w:rsidR="00A22BC0" w:rsidRPr="00A22BC0" w:rsidRDefault="00A22BC0" w:rsidP="006824BC">
            <w:pPr>
              <w:spacing w:after="0" w:line="240" w:lineRule="auto"/>
              <w:jc w:val="center"/>
              <w:rPr>
                <w:rFonts w:ascii="Arial" w:eastAsia="Times New Roman" w:hAnsi="Arial" w:cs="Arial"/>
                <w:color w:val="000000"/>
                <w:szCs w:val="20"/>
                <w:lang w:eastAsia="es-CO"/>
              </w:rPr>
            </w:pPr>
            <w:r w:rsidRPr="00A22BC0">
              <w:rPr>
                <w:rFonts w:ascii="Arial" w:eastAsia="Times New Roman" w:hAnsi="Arial" w:cs="Arial"/>
                <w:color w:val="000000"/>
                <w:szCs w:val="20"/>
                <w:lang w:eastAsia="es-CO"/>
              </w:rPr>
              <w:t>Núm</w:t>
            </w:r>
            <w:r w:rsidR="006824BC">
              <w:rPr>
                <w:rFonts w:ascii="Arial" w:eastAsia="Times New Roman" w:hAnsi="Arial" w:cs="Arial"/>
                <w:color w:val="000000"/>
                <w:szCs w:val="20"/>
                <w:lang w:eastAsia="es-CO"/>
              </w:rPr>
              <w:t>e</w:t>
            </w:r>
            <w:r w:rsidRPr="00A22BC0">
              <w:rPr>
                <w:rFonts w:ascii="Arial" w:eastAsia="Times New Roman" w:hAnsi="Arial" w:cs="Arial"/>
                <w:color w:val="000000"/>
                <w:szCs w:val="20"/>
                <w:lang w:eastAsia="es-CO"/>
              </w:rPr>
              <w:t>ro de Personas con discapacidad visual registradas</w:t>
            </w:r>
          </w:p>
        </w:tc>
        <w:tc>
          <w:tcPr>
            <w:tcW w:w="1492" w:type="dxa"/>
            <w:tcBorders>
              <w:top w:val="nil"/>
              <w:left w:val="nil"/>
              <w:bottom w:val="single" w:sz="4" w:space="0" w:color="auto"/>
              <w:right w:val="single" w:sz="4" w:space="0" w:color="auto"/>
            </w:tcBorders>
            <w:shd w:val="clear" w:color="auto" w:fill="auto"/>
            <w:vAlign w:val="center"/>
            <w:hideMark/>
          </w:tcPr>
          <w:p w:rsidR="00A22BC0" w:rsidRPr="00A22BC0" w:rsidRDefault="00A22BC0" w:rsidP="00A22BC0">
            <w:pPr>
              <w:spacing w:after="0" w:line="240" w:lineRule="auto"/>
              <w:jc w:val="center"/>
              <w:rPr>
                <w:rFonts w:ascii="Arial" w:eastAsia="Times New Roman" w:hAnsi="Arial" w:cs="Arial"/>
                <w:color w:val="000000"/>
                <w:szCs w:val="20"/>
                <w:lang w:eastAsia="es-CO"/>
              </w:rPr>
            </w:pPr>
            <w:r w:rsidRPr="00A22BC0">
              <w:rPr>
                <w:rFonts w:ascii="Arial" w:eastAsia="Times New Roman" w:hAnsi="Arial" w:cs="Arial"/>
                <w:color w:val="000000"/>
                <w:szCs w:val="20"/>
                <w:lang w:eastAsia="es-CO"/>
              </w:rPr>
              <w:t>Porcentaje</w:t>
            </w:r>
          </w:p>
        </w:tc>
      </w:tr>
      <w:tr w:rsidR="009633EE" w:rsidRPr="00A22BC0" w:rsidTr="00EC119B">
        <w:trPr>
          <w:trHeight w:val="849"/>
        </w:trPr>
        <w:tc>
          <w:tcPr>
            <w:tcW w:w="2127" w:type="dxa"/>
            <w:vMerge/>
            <w:tcBorders>
              <w:top w:val="nil"/>
              <w:left w:val="single" w:sz="4" w:space="0" w:color="auto"/>
              <w:bottom w:val="single" w:sz="4" w:space="0" w:color="auto"/>
              <w:right w:val="single" w:sz="4" w:space="0" w:color="auto"/>
            </w:tcBorders>
            <w:shd w:val="clear" w:color="auto" w:fill="auto"/>
            <w:vAlign w:val="center"/>
            <w:hideMark/>
          </w:tcPr>
          <w:p w:rsidR="00A22BC0" w:rsidRPr="00A22BC0" w:rsidRDefault="00A22BC0" w:rsidP="00A22BC0">
            <w:pPr>
              <w:spacing w:after="0" w:line="240" w:lineRule="auto"/>
              <w:rPr>
                <w:rFonts w:ascii="Arial" w:eastAsia="Times New Roman" w:hAnsi="Arial" w:cs="Arial"/>
                <w:color w:val="000000"/>
                <w:szCs w:val="20"/>
                <w:lang w:eastAsia="es-CO"/>
              </w:rPr>
            </w:pPr>
          </w:p>
        </w:tc>
        <w:tc>
          <w:tcPr>
            <w:tcW w:w="2977" w:type="dxa"/>
            <w:tcBorders>
              <w:top w:val="nil"/>
              <w:left w:val="nil"/>
              <w:bottom w:val="single" w:sz="4" w:space="0" w:color="auto"/>
              <w:right w:val="single" w:sz="4" w:space="0" w:color="auto"/>
            </w:tcBorders>
            <w:shd w:val="clear" w:color="auto" w:fill="auto"/>
            <w:noWrap/>
            <w:vAlign w:val="center"/>
            <w:hideMark/>
          </w:tcPr>
          <w:p w:rsidR="00A22BC0" w:rsidRPr="00A22BC0" w:rsidRDefault="00A22BC0" w:rsidP="00A22BC0">
            <w:pPr>
              <w:spacing w:after="0" w:line="240" w:lineRule="auto"/>
              <w:jc w:val="center"/>
              <w:rPr>
                <w:rFonts w:ascii="Arial" w:eastAsia="Times New Roman" w:hAnsi="Arial" w:cs="Arial"/>
                <w:color w:val="000000"/>
                <w:szCs w:val="20"/>
                <w:lang w:eastAsia="es-CO"/>
              </w:rPr>
            </w:pPr>
            <w:r w:rsidRPr="00A22BC0">
              <w:rPr>
                <w:rFonts w:ascii="Arial" w:eastAsia="Times New Roman" w:hAnsi="Arial" w:cs="Arial"/>
                <w:color w:val="000000"/>
                <w:szCs w:val="20"/>
                <w:lang w:eastAsia="es-CO"/>
              </w:rPr>
              <w:t>1.555.708</w:t>
            </w:r>
          </w:p>
        </w:tc>
        <w:tc>
          <w:tcPr>
            <w:tcW w:w="1276" w:type="dxa"/>
            <w:tcBorders>
              <w:top w:val="nil"/>
              <w:left w:val="nil"/>
              <w:bottom w:val="single" w:sz="4" w:space="0" w:color="auto"/>
              <w:right w:val="single" w:sz="4" w:space="0" w:color="auto"/>
            </w:tcBorders>
            <w:shd w:val="clear" w:color="auto" w:fill="auto"/>
            <w:noWrap/>
            <w:vAlign w:val="center"/>
            <w:hideMark/>
          </w:tcPr>
          <w:p w:rsidR="00A22BC0" w:rsidRPr="00A22BC0" w:rsidRDefault="00A22BC0" w:rsidP="00A22BC0">
            <w:pPr>
              <w:spacing w:after="0" w:line="240" w:lineRule="auto"/>
              <w:jc w:val="center"/>
              <w:rPr>
                <w:rFonts w:ascii="Arial" w:eastAsia="Times New Roman" w:hAnsi="Arial" w:cs="Arial"/>
                <w:color w:val="000000"/>
                <w:szCs w:val="20"/>
                <w:lang w:eastAsia="es-CO"/>
              </w:rPr>
            </w:pPr>
            <w:r w:rsidRPr="00A22BC0">
              <w:rPr>
                <w:rFonts w:ascii="Arial" w:eastAsia="Times New Roman" w:hAnsi="Arial" w:cs="Arial"/>
                <w:color w:val="000000"/>
                <w:szCs w:val="20"/>
                <w:lang w:eastAsia="es-CO"/>
              </w:rPr>
              <w:t>100%</w:t>
            </w:r>
          </w:p>
        </w:tc>
        <w:tc>
          <w:tcPr>
            <w:tcW w:w="2410" w:type="dxa"/>
            <w:tcBorders>
              <w:top w:val="nil"/>
              <w:left w:val="nil"/>
              <w:bottom w:val="single" w:sz="4" w:space="0" w:color="auto"/>
              <w:right w:val="single" w:sz="4" w:space="0" w:color="auto"/>
            </w:tcBorders>
            <w:shd w:val="clear" w:color="auto" w:fill="auto"/>
            <w:noWrap/>
            <w:vAlign w:val="center"/>
            <w:hideMark/>
          </w:tcPr>
          <w:p w:rsidR="00A22BC0" w:rsidRPr="00A22BC0" w:rsidRDefault="00A22BC0" w:rsidP="00A22BC0">
            <w:pPr>
              <w:spacing w:after="0" w:line="240" w:lineRule="auto"/>
              <w:jc w:val="center"/>
              <w:rPr>
                <w:rFonts w:ascii="Arial" w:eastAsia="Times New Roman" w:hAnsi="Arial" w:cs="Arial"/>
                <w:color w:val="000000"/>
                <w:szCs w:val="20"/>
                <w:lang w:eastAsia="es-CO"/>
              </w:rPr>
            </w:pPr>
            <w:r w:rsidRPr="00A22BC0">
              <w:rPr>
                <w:rFonts w:ascii="Arial" w:eastAsia="Times New Roman" w:hAnsi="Arial" w:cs="Arial"/>
                <w:color w:val="000000"/>
                <w:szCs w:val="20"/>
                <w:lang w:eastAsia="es-CO"/>
              </w:rPr>
              <w:t>516.143</w:t>
            </w:r>
          </w:p>
        </w:tc>
        <w:tc>
          <w:tcPr>
            <w:tcW w:w="1492" w:type="dxa"/>
            <w:tcBorders>
              <w:top w:val="nil"/>
              <w:left w:val="nil"/>
              <w:bottom w:val="single" w:sz="4" w:space="0" w:color="auto"/>
              <w:right w:val="single" w:sz="4" w:space="0" w:color="auto"/>
            </w:tcBorders>
            <w:shd w:val="clear" w:color="auto" w:fill="auto"/>
            <w:noWrap/>
            <w:vAlign w:val="center"/>
            <w:hideMark/>
          </w:tcPr>
          <w:p w:rsidR="00A22BC0" w:rsidRPr="00A22BC0" w:rsidRDefault="00A22BC0" w:rsidP="00A22BC0">
            <w:pPr>
              <w:spacing w:after="0" w:line="240" w:lineRule="auto"/>
              <w:jc w:val="center"/>
              <w:rPr>
                <w:rFonts w:ascii="Arial" w:eastAsia="Times New Roman" w:hAnsi="Arial" w:cs="Arial"/>
                <w:color w:val="000000"/>
                <w:szCs w:val="20"/>
                <w:lang w:eastAsia="es-CO"/>
              </w:rPr>
            </w:pPr>
            <w:r w:rsidRPr="00A22BC0">
              <w:rPr>
                <w:rFonts w:ascii="Arial" w:eastAsia="Times New Roman" w:hAnsi="Arial" w:cs="Arial"/>
                <w:color w:val="000000"/>
                <w:szCs w:val="20"/>
                <w:lang w:eastAsia="es-CO"/>
              </w:rPr>
              <w:t>33%</w:t>
            </w:r>
          </w:p>
        </w:tc>
      </w:tr>
      <w:tr w:rsidR="00A22BC0" w:rsidRPr="006824BC" w:rsidTr="00EC119B">
        <w:trPr>
          <w:trHeight w:val="858"/>
        </w:trPr>
        <w:tc>
          <w:tcPr>
            <w:tcW w:w="2127" w:type="dxa"/>
            <w:vMerge w:val="restart"/>
            <w:tcBorders>
              <w:top w:val="nil"/>
              <w:left w:val="single" w:sz="4" w:space="0" w:color="auto"/>
              <w:bottom w:val="single" w:sz="4" w:space="0" w:color="auto"/>
              <w:right w:val="single" w:sz="4" w:space="0" w:color="auto"/>
            </w:tcBorders>
            <w:shd w:val="clear" w:color="auto" w:fill="auto"/>
            <w:vAlign w:val="center"/>
            <w:hideMark/>
          </w:tcPr>
          <w:p w:rsidR="00A22BC0" w:rsidRPr="00A22BC0" w:rsidRDefault="00A22BC0" w:rsidP="00A22BC0">
            <w:pPr>
              <w:spacing w:after="0" w:line="240" w:lineRule="auto"/>
              <w:jc w:val="center"/>
              <w:rPr>
                <w:rFonts w:ascii="Arial" w:eastAsia="Times New Roman" w:hAnsi="Arial" w:cs="Arial"/>
                <w:color w:val="000000"/>
                <w:szCs w:val="20"/>
                <w:lang w:eastAsia="es-CO"/>
              </w:rPr>
            </w:pPr>
            <w:r w:rsidRPr="00A22BC0">
              <w:rPr>
                <w:rFonts w:ascii="Arial" w:eastAsia="Times New Roman" w:hAnsi="Arial" w:cs="Arial"/>
                <w:color w:val="000000"/>
                <w:szCs w:val="20"/>
                <w:lang w:eastAsia="es-CO"/>
              </w:rPr>
              <w:t>Sistema de Información de Matrículas – SIMAT del Ministerio de Educación Nacional. Año: Mayo 2020</w:t>
            </w:r>
          </w:p>
        </w:tc>
        <w:tc>
          <w:tcPr>
            <w:tcW w:w="2977" w:type="dxa"/>
            <w:tcBorders>
              <w:top w:val="nil"/>
              <w:left w:val="nil"/>
              <w:bottom w:val="single" w:sz="4" w:space="0" w:color="auto"/>
              <w:right w:val="single" w:sz="4" w:space="0" w:color="auto"/>
            </w:tcBorders>
            <w:shd w:val="clear" w:color="auto" w:fill="auto"/>
            <w:vAlign w:val="center"/>
            <w:hideMark/>
          </w:tcPr>
          <w:p w:rsidR="00A22BC0" w:rsidRPr="00A22BC0" w:rsidRDefault="00A22BC0" w:rsidP="00A22BC0">
            <w:pPr>
              <w:spacing w:after="0" w:line="240" w:lineRule="auto"/>
              <w:jc w:val="center"/>
              <w:rPr>
                <w:rFonts w:ascii="Arial" w:eastAsia="Times New Roman" w:hAnsi="Arial" w:cs="Arial"/>
                <w:color w:val="000000"/>
                <w:szCs w:val="20"/>
                <w:lang w:eastAsia="es-CO"/>
              </w:rPr>
            </w:pPr>
            <w:r w:rsidRPr="00A22BC0">
              <w:rPr>
                <w:rFonts w:ascii="Arial" w:eastAsia="Times New Roman" w:hAnsi="Arial" w:cs="Arial"/>
                <w:color w:val="000000"/>
                <w:szCs w:val="20"/>
                <w:lang w:eastAsia="es-CO"/>
              </w:rPr>
              <w:t>Número de Niños, niñas y jóvenes con discapacidad matriculados</w:t>
            </w:r>
          </w:p>
        </w:tc>
        <w:tc>
          <w:tcPr>
            <w:tcW w:w="1276" w:type="dxa"/>
            <w:tcBorders>
              <w:top w:val="nil"/>
              <w:left w:val="nil"/>
              <w:bottom w:val="single" w:sz="4" w:space="0" w:color="auto"/>
              <w:right w:val="single" w:sz="4" w:space="0" w:color="auto"/>
            </w:tcBorders>
            <w:shd w:val="clear" w:color="auto" w:fill="auto"/>
            <w:vAlign w:val="center"/>
            <w:hideMark/>
          </w:tcPr>
          <w:p w:rsidR="00A22BC0" w:rsidRPr="00A22BC0" w:rsidRDefault="00A22BC0" w:rsidP="00A22BC0">
            <w:pPr>
              <w:spacing w:after="0" w:line="240" w:lineRule="auto"/>
              <w:jc w:val="center"/>
              <w:rPr>
                <w:rFonts w:ascii="Arial" w:eastAsia="Times New Roman" w:hAnsi="Arial" w:cs="Arial"/>
                <w:color w:val="000000"/>
                <w:szCs w:val="20"/>
                <w:lang w:eastAsia="es-CO"/>
              </w:rPr>
            </w:pPr>
            <w:r w:rsidRPr="00A22BC0">
              <w:rPr>
                <w:rFonts w:ascii="Arial" w:eastAsia="Times New Roman" w:hAnsi="Arial" w:cs="Arial"/>
                <w:color w:val="000000"/>
                <w:szCs w:val="20"/>
                <w:lang w:eastAsia="es-CO"/>
              </w:rPr>
              <w:t>Porcentaje</w:t>
            </w:r>
          </w:p>
        </w:tc>
        <w:tc>
          <w:tcPr>
            <w:tcW w:w="2410" w:type="dxa"/>
            <w:tcBorders>
              <w:top w:val="nil"/>
              <w:left w:val="nil"/>
              <w:bottom w:val="single" w:sz="4" w:space="0" w:color="auto"/>
              <w:right w:val="single" w:sz="4" w:space="0" w:color="auto"/>
            </w:tcBorders>
            <w:shd w:val="clear" w:color="auto" w:fill="auto"/>
            <w:vAlign w:val="center"/>
            <w:hideMark/>
          </w:tcPr>
          <w:p w:rsidR="00A22BC0" w:rsidRPr="00A22BC0" w:rsidRDefault="00A22BC0" w:rsidP="00A22BC0">
            <w:pPr>
              <w:spacing w:after="0" w:line="240" w:lineRule="auto"/>
              <w:jc w:val="center"/>
              <w:rPr>
                <w:rFonts w:ascii="Arial" w:eastAsia="Times New Roman" w:hAnsi="Arial" w:cs="Arial"/>
                <w:color w:val="000000"/>
                <w:szCs w:val="20"/>
                <w:lang w:eastAsia="es-CO"/>
              </w:rPr>
            </w:pPr>
            <w:r w:rsidRPr="00A22BC0">
              <w:rPr>
                <w:rFonts w:ascii="Arial" w:eastAsia="Times New Roman" w:hAnsi="Arial" w:cs="Arial"/>
                <w:color w:val="000000"/>
                <w:szCs w:val="20"/>
                <w:lang w:eastAsia="es-CO"/>
              </w:rPr>
              <w:t>Número de Niños, niñas y jóvenes con discapacidad visual matriculados</w:t>
            </w:r>
          </w:p>
        </w:tc>
        <w:tc>
          <w:tcPr>
            <w:tcW w:w="1492" w:type="dxa"/>
            <w:tcBorders>
              <w:top w:val="nil"/>
              <w:left w:val="nil"/>
              <w:bottom w:val="single" w:sz="4" w:space="0" w:color="auto"/>
              <w:right w:val="single" w:sz="4" w:space="0" w:color="auto"/>
            </w:tcBorders>
            <w:shd w:val="clear" w:color="auto" w:fill="auto"/>
            <w:vAlign w:val="center"/>
            <w:hideMark/>
          </w:tcPr>
          <w:p w:rsidR="00A22BC0" w:rsidRPr="00A22BC0" w:rsidRDefault="00A22BC0" w:rsidP="00A22BC0">
            <w:pPr>
              <w:spacing w:after="0" w:line="240" w:lineRule="auto"/>
              <w:jc w:val="center"/>
              <w:rPr>
                <w:rFonts w:ascii="Arial" w:eastAsia="Times New Roman" w:hAnsi="Arial" w:cs="Arial"/>
                <w:color w:val="000000"/>
                <w:szCs w:val="20"/>
                <w:lang w:eastAsia="es-CO"/>
              </w:rPr>
            </w:pPr>
            <w:r w:rsidRPr="00A22BC0">
              <w:rPr>
                <w:rFonts w:ascii="Arial" w:eastAsia="Times New Roman" w:hAnsi="Arial" w:cs="Arial"/>
                <w:color w:val="000000"/>
                <w:szCs w:val="20"/>
                <w:lang w:eastAsia="es-CO"/>
              </w:rPr>
              <w:t>Porcentaje</w:t>
            </w:r>
          </w:p>
        </w:tc>
      </w:tr>
      <w:tr w:rsidR="009633EE" w:rsidRPr="00A22BC0" w:rsidTr="00EC119B">
        <w:trPr>
          <w:trHeight w:val="449"/>
        </w:trPr>
        <w:tc>
          <w:tcPr>
            <w:tcW w:w="2127" w:type="dxa"/>
            <w:vMerge/>
            <w:tcBorders>
              <w:top w:val="nil"/>
              <w:left w:val="single" w:sz="4" w:space="0" w:color="auto"/>
              <w:bottom w:val="single" w:sz="4" w:space="0" w:color="auto"/>
              <w:right w:val="single" w:sz="4" w:space="0" w:color="auto"/>
            </w:tcBorders>
            <w:shd w:val="clear" w:color="auto" w:fill="auto"/>
            <w:vAlign w:val="center"/>
            <w:hideMark/>
          </w:tcPr>
          <w:p w:rsidR="00A22BC0" w:rsidRPr="00A22BC0" w:rsidRDefault="00A22BC0" w:rsidP="00A22BC0">
            <w:pPr>
              <w:spacing w:after="0" w:line="240" w:lineRule="auto"/>
              <w:rPr>
                <w:rFonts w:ascii="Arial" w:eastAsia="Times New Roman" w:hAnsi="Arial" w:cs="Arial"/>
                <w:color w:val="000000"/>
                <w:szCs w:val="20"/>
                <w:lang w:eastAsia="es-CO"/>
              </w:rPr>
            </w:pPr>
          </w:p>
        </w:tc>
        <w:tc>
          <w:tcPr>
            <w:tcW w:w="2977" w:type="dxa"/>
            <w:tcBorders>
              <w:top w:val="nil"/>
              <w:left w:val="nil"/>
              <w:bottom w:val="single" w:sz="4" w:space="0" w:color="auto"/>
              <w:right w:val="single" w:sz="4" w:space="0" w:color="auto"/>
            </w:tcBorders>
            <w:shd w:val="clear" w:color="auto" w:fill="auto"/>
            <w:noWrap/>
            <w:vAlign w:val="center"/>
            <w:hideMark/>
          </w:tcPr>
          <w:p w:rsidR="00A22BC0" w:rsidRPr="00A22BC0" w:rsidRDefault="00A22BC0" w:rsidP="00A22BC0">
            <w:pPr>
              <w:spacing w:after="0" w:line="240" w:lineRule="auto"/>
              <w:jc w:val="center"/>
              <w:rPr>
                <w:rFonts w:ascii="Arial" w:eastAsia="Times New Roman" w:hAnsi="Arial" w:cs="Arial"/>
                <w:color w:val="000000"/>
                <w:szCs w:val="20"/>
                <w:lang w:eastAsia="es-CO"/>
              </w:rPr>
            </w:pPr>
            <w:r w:rsidRPr="00A22BC0">
              <w:rPr>
                <w:rFonts w:ascii="Arial" w:eastAsia="Times New Roman" w:hAnsi="Arial" w:cs="Arial"/>
                <w:color w:val="000000"/>
                <w:szCs w:val="20"/>
                <w:lang w:eastAsia="es-CO"/>
              </w:rPr>
              <w:t>106.092</w:t>
            </w:r>
          </w:p>
        </w:tc>
        <w:tc>
          <w:tcPr>
            <w:tcW w:w="1276" w:type="dxa"/>
            <w:tcBorders>
              <w:top w:val="nil"/>
              <w:left w:val="nil"/>
              <w:bottom w:val="single" w:sz="4" w:space="0" w:color="auto"/>
              <w:right w:val="single" w:sz="4" w:space="0" w:color="auto"/>
            </w:tcBorders>
            <w:shd w:val="clear" w:color="auto" w:fill="auto"/>
            <w:noWrap/>
            <w:vAlign w:val="center"/>
            <w:hideMark/>
          </w:tcPr>
          <w:p w:rsidR="00A22BC0" w:rsidRPr="00A22BC0" w:rsidRDefault="00A22BC0" w:rsidP="00A22BC0">
            <w:pPr>
              <w:spacing w:after="0" w:line="240" w:lineRule="auto"/>
              <w:jc w:val="center"/>
              <w:rPr>
                <w:rFonts w:ascii="Arial" w:eastAsia="Times New Roman" w:hAnsi="Arial" w:cs="Arial"/>
                <w:color w:val="000000"/>
                <w:szCs w:val="20"/>
                <w:lang w:eastAsia="es-CO"/>
              </w:rPr>
            </w:pPr>
            <w:r w:rsidRPr="00A22BC0">
              <w:rPr>
                <w:rFonts w:ascii="Arial" w:eastAsia="Times New Roman" w:hAnsi="Arial" w:cs="Arial"/>
                <w:color w:val="000000"/>
                <w:szCs w:val="20"/>
                <w:lang w:eastAsia="es-CO"/>
              </w:rPr>
              <w:t>100%</w:t>
            </w:r>
          </w:p>
        </w:tc>
        <w:tc>
          <w:tcPr>
            <w:tcW w:w="2410" w:type="dxa"/>
            <w:tcBorders>
              <w:top w:val="nil"/>
              <w:left w:val="nil"/>
              <w:bottom w:val="single" w:sz="4" w:space="0" w:color="auto"/>
              <w:right w:val="single" w:sz="4" w:space="0" w:color="auto"/>
            </w:tcBorders>
            <w:shd w:val="clear" w:color="auto" w:fill="auto"/>
            <w:noWrap/>
            <w:vAlign w:val="center"/>
            <w:hideMark/>
          </w:tcPr>
          <w:p w:rsidR="00A22BC0" w:rsidRPr="00A22BC0" w:rsidRDefault="00A22BC0" w:rsidP="00A22BC0">
            <w:pPr>
              <w:spacing w:after="0" w:line="240" w:lineRule="auto"/>
              <w:jc w:val="center"/>
              <w:rPr>
                <w:rFonts w:ascii="Arial" w:eastAsia="Times New Roman" w:hAnsi="Arial" w:cs="Arial"/>
                <w:color w:val="000000"/>
                <w:szCs w:val="20"/>
                <w:lang w:eastAsia="es-CO"/>
              </w:rPr>
            </w:pPr>
            <w:r w:rsidRPr="00A22BC0">
              <w:rPr>
                <w:rFonts w:ascii="Arial" w:eastAsia="Times New Roman" w:hAnsi="Arial" w:cs="Arial"/>
                <w:color w:val="000000"/>
                <w:szCs w:val="20"/>
                <w:lang w:eastAsia="es-CO"/>
              </w:rPr>
              <w:t>10.485</w:t>
            </w:r>
          </w:p>
        </w:tc>
        <w:tc>
          <w:tcPr>
            <w:tcW w:w="1492" w:type="dxa"/>
            <w:tcBorders>
              <w:top w:val="nil"/>
              <w:left w:val="nil"/>
              <w:bottom w:val="single" w:sz="4" w:space="0" w:color="auto"/>
              <w:right w:val="single" w:sz="4" w:space="0" w:color="auto"/>
            </w:tcBorders>
            <w:shd w:val="clear" w:color="auto" w:fill="auto"/>
            <w:noWrap/>
            <w:vAlign w:val="center"/>
            <w:hideMark/>
          </w:tcPr>
          <w:p w:rsidR="00A22BC0" w:rsidRPr="00A22BC0" w:rsidRDefault="00A22BC0" w:rsidP="00A22BC0">
            <w:pPr>
              <w:spacing w:after="0" w:line="240" w:lineRule="auto"/>
              <w:jc w:val="center"/>
              <w:rPr>
                <w:rFonts w:ascii="Arial" w:eastAsia="Times New Roman" w:hAnsi="Arial" w:cs="Arial"/>
                <w:color w:val="000000"/>
                <w:szCs w:val="20"/>
                <w:lang w:eastAsia="es-CO"/>
              </w:rPr>
            </w:pPr>
            <w:r w:rsidRPr="00A22BC0">
              <w:rPr>
                <w:rFonts w:ascii="Arial" w:eastAsia="Times New Roman" w:hAnsi="Arial" w:cs="Arial"/>
                <w:color w:val="000000"/>
                <w:szCs w:val="20"/>
                <w:lang w:eastAsia="es-CO"/>
              </w:rPr>
              <w:t>9,80%</w:t>
            </w:r>
          </w:p>
        </w:tc>
      </w:tr>
    </w:tbl>
    <w:p w:rsidR="00A22BC0" w:rsidRDefault="00A22BC0" w:rsidP="009D16CE">
      <w:pPr>
        <w:spacing w:after="0" w:line="240" w:lineRule="auto"/>
        <w:jc w:val="both"/>
        <w:rPr>
          <w:rFonts w:ascii="Arial" w:eastAsia="Calibri" w:hAnsi="Arial" w:cs="Arial"/>
          <w:color w:val="000000" w:themeColor="text1"/>
          <w:sz w:val="24"/>
          <w:szCs w:val="24"/>
        </w:rPr>
      </w:pPr>
    </w:p>
    <w:p w:rsidR="006E0A9B" w:rsidRDefault="006E0A9B" w:rsidP="006E0A9B">
      <w:pPr>
        <w:spacing w:after="0" w:line="240" w:lineRule="auto"/>
        <w:jc w:val="center"/>
        <w:rPr>
          <w:rFonts w:ascii="Arial" w:eastAsia="Calibri" w:hAnsi="Arial" w:cs="Arial"/>
          <w:color w:val="000000" w:themeColor="text1"/>
          <w:sz w:val="24"/>
          <w:szCs w:val="24"/>
        </w:rPr>
      </w:pPr>
    </w:p>
    <w:p w:rsidR="00C3022F" w:rsidRDefault="00C3022F" w:rsidP="006E0A9B">
      <w:pPr>
        <w:spacing w:after="0" w:line="240" w:lineRule="auto"/>
        <w:ind w:left="-142" w:right="-141"/>
        <w:jc w:val="center"/>
        <w:rPr>
          <w:rFonts w:ascii="Arial" w:eastAsia="Times New Roman" w:hAnsi="Arial" w:cs="Arial"/>
          <w:b/>
          <w:bCs/>
          <w:color w:val="000000"/>
          <w:sz w:val="24"/>
          <w:lang w:eastAsia="es-CO"/>
        </w:rPr>
      </w:pPr>
    </w:p>
    <w:p w:rsidR="009633EE" w:rsidRDefault="009633EE" w:rsidP="006E0A9B">
      <w:pPr>
        <w:spacing w:after="0" w:line="240" w:lineRule="auto"/>
        <w:ind w:left="-142" w:right="-141"/>
        <w:jc w:val="center"/>
        <w:rPr>
          <w:rFonts w:ascii="Arial" w:eastAsia="Times New Roman" w:hAnsi="Arial" w:cs="Arial"/>
          <w:b/>
          <w:bCs/>
          <w:color w:val="000000"/>
          <w:sz w:val="24"/>
          <w:lang w:eastAsia="es-CO"/>
        </w:rPr>
      </w:pPr>
    </w:p>
    <w:p w:rsidR="009633EE" w:rsidRDefault="009633EE" w:rsidP="006E0A9B">
      <w:pPr>
        <w:spacing w:after="0" w:line="240" w:lineRule="auto"/>
        <w:ind w:left="-142" w:right="-141"/>
        <w:jc w:val="center"/>
        <w:rPr>
          <w:rFonts w:ascii="Arial" w:eastAsia="Times New Roman" w:hAnsi="Arial" w:cs="Arial"/>
          <w:b/>
          <w:bCs/>
          <w:color w:val="000000"/>
          <w:sz w:val="24"/>
          <w:lang w:eastAsia="es-CO"/>
        </w:rPr>
      </w:pPr>
    </w:p>
    <w:p w:rsidR="00FA0372" w:rsidRDefault="00FA0372" w:rsidP="006E0A9B">
      <w:pPr>
        <w:spacing w:after="0" w:line="240" w:lineRule="auto"/>
        <w:ind w:left="-142" w:right="-141"/>
        <w:jc w:val="center"/>
        <w:rPr>
          <w:rFonts w:ascii="Arial" w:eastAsia="Times New Roman" w:hAnsi="Arial" w:cs="Arial"/>
          <w:bCs/>
          <w:color w:val="000000"/>
          <w:sz w:val="24"/>
          <w:lang w:eastAsia="es-CO"/>
        </w:rPr>
      </w:pPr>
    </w:p>
    <w:p w:rsidR="009633EE" w:rsidRPr="00FA0372" w:rsidRDefault="006E0A9B" w:rsidP="006E0A9B">
      <w:pPr>
        <w:spacing w:after="0" w:line="240" w:lineRule="auto"/>
        <w:ind w:left="-142" w:right="-141"/>
        <w:jc w:val="center"/>
        <w:rPr>
          <w:rFonts w:ascii="Arial" w:eastAsia="Times New Roman" w:hAnsi="Arial" w:cs="Arial"/>
          <w:bCs/>
          <w:color w:val="000000"/>
          <w:sz w:val="24"/>
          <w:lang w:eastAsia="es-CO"/>
        </w:rPr>
      </w:pPr>
      <w:r w:rsidRPr="00FA0372">
        <w:rPr>
          <w:rFonts w:ascii="Arial" w:eastAsia="Times New Roman" w:hAnsi="Arial" w:cs="Arial"/>
          <w:bCs/>
          <w:color w:val="000000"/>
          <w:sz w:val="24"/>
          <w:lang w:eastAsia="es-CO"/>
        </w:rPr>
        <w:t xml:space="preserve">TOTAL </w:t>
      </w:r>
      <w:r w:rsidR="00C3022F" w:rsidRPr="00FA0372">
        <w:rPr>
          <w:rFonts w:ascii="Arial" w:eastAsia="Times New Roman" w:hAnsi="Arial" w:cs="Arial"/>
          <w:bCs/>
          <w:color w:val="000000"/>
          <w:sz w:val="24"/>
          <w:lang w:eastAsia="es-CO"/>
        </w:rPr>
        <w:t xml:space="preserve">DE </w:t>
      </w:r>
      <w:r w:rsidRPr="00FA0372">
        <w:rPr>
          <w:rFonts w:ascii="Arial" w:eastAsia="Times New Roman" w:hAnsi="Arial" w:cs="Arial"/>
          <w:bCs/>
          <w:color w:val="000000"/>
          <w:sz w:val="24"/>
          <w:lang w:eastAsia="es-CO"/>
        </w:rPr>
        <w:t xml:space="preserve">PERSONAS CON ALGUNA DIFICULTAD EN LA ACTIVIDAD </w:t>
      </w:r>
    </w:p>
    <w:p w:rsidR="009633EE" w:rsidRPr="00FA0372" w:rsidRDefault="006E0A9B" w:rsidP="006E0A9B">
      <w:pPr>
        <w:spacing w:after="0" w:line="240" w:lineRule="auto"/>
        <w:ind w:left="-142" w:right="-141"/>
        <w:jc w:val="center"/>
        <w:rPr>
          <w:rFonts w:ascii="Arial" w:eastAsia="Times New Roman" w:hAnsi="Arial" w:cs="Arial"/>
          <w:bCs/>
          <w:color w:val="000000"/>
          <w:sz w:val="24"/>
          <w:lang w:eastAsia="es-CO"/>
        </w:rPr>
      </w:pPr>
      <w:r w:rsidRPr="00FA0372">
        <w:rPr>
          <w:rFonts w:ascii="Arial" w:eastAsia="Times New Roman" w:hAnsi="Arial" w:cs="Arial"/>
          <w:bCs/>
          <w:color w:val="000000"/>
          <w:sz w:val="24"/>
          <w:lang w:eastAsia="es-CO"/>
        </w:rPr>
        <w:t xml:space="preserve">“VER DE CERCA, DE LEJOS O ALREDEDOR POR DEPARTAMENTO </w:t>
      </w:r>
    </w:p>
    <w:p w:rsidR="006E0A9B" w:rsidRPr="00FA0372" w:rsidRDefault="006E0A9B" w:rsidP="006E0A9B">
      <w:pPr>
        <w:spacing w:after="0" w:line="240" w:lineRule="auto"/>
        <w:ind w:left="-142" w:right="-141"/>
        <w:jc w:val="center"/>
        <w:rPr>
          <w:rFonts w:ascii="Arial" w:eastAsia="Times New Roman" w:hAnsi="Arial" w:cs="Arial"/>
          <w:bCs/>
          <w:color w:val="000000"/>
          <w:sz w:val="24"/>
          <w:lang w:eastAsia="es-CO"/>
        </w:rPr>
      </w:pPr>
      <w:r w:rsidRPr="00FA0372">
        <w:rPr>
          <w:rFonts w:ascii="Arial" w:eastAsia="Times New Roman" w:hAnsi="Arial" w:cs="Arial"/>
          <w:bCs/>
          <w:color w:val="000000"/>
          <w:sz w:val="24"/>
          <w:lang w:eastAsia="es-CO"/>
        </w:rPr>
        <w:t>CENSO DANE 2018</w:t>
      </w:r>
    </w:p>
    <w:p w:rsidR="006E0A9B" w:rsidRPr="006E0A9B" w:rsidRDefault="006E0A9B" w:rsidP="009D16CE">
      <w:pPr>
        <w:spacing w:after="0" w:line="240" w:lineRule="auto"/>
        <w:jc w:val="both"/>
        <w:rPr>
          <w:rFonts w:ascii="Arial" w:eastAsia="Times New Roman" w:hAnsi="Arial" w:cs="Arial"/>
          <w:b/>
          <w:bCs/>
          <w:color w:val="000000"/>
          <w:sz w:val="24"/>
          <w:lang w:eastAsia="es-CO"/>
        </w:rPr>
      </w:pPr>
    </w:p>
    <w:tbl>
      <w:tblPr>
        <w:tblW w:w="8921" w:type="dxa"/>
        <w:tblCellMar>
          <w:left w:w="70" w:type="dxa"/>
          <w:right w:w="70" w:type="dxa"/>
        </w:tblCellMar>
        <w:tblLook w:val="04A0" w:firstRow="1" w:lastRow="0" w:firstColumn="1" w:lastColumn="0" w:noHBand="0" w:noVBand="1"/>
      </w:tblPr>
      <w:tblGrid>
        <w:gridCol w:w="4101"/>
        <w:gridCol w:w="4820"/>
      </w:tblGrid>
      <w:tr w:rsidR="006E0A9B" w:rsidRPr="006E0A9B" w:rsidTr="009633EE">
        <w:trPr>
          <w:trHeight w:val="576"/>
        </w:trPr>
        <w:tc>
          <w:tcPr>
            <w:tcW w:w="4101"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6E0A9B" w:rsidRPr="006E0A9B" w:rsidRDefault="006E0A9B" w:rsidP="006E0A9B">
            <w:pPr>
              <w:spacing w:after="0" w:line="240" w:lineRule="auto"/>
              <w:jc w:val="center"/>
              <w:rPr>
                <w:rFonts w:ascii="Calibri" w:eastAsia="Times New Roman" w:hAnsi="Calibri" w:cs="Times New Roman"/>
                <w:b/>
                <w:bCs/>
                <w:color w:val="000000"/>
                <w:lang w:eastAsia="es-CO"/>
              </w:rPr>
            </w:pPr>
            <w:r w:rsidRPr="006E0A9B">
              <w:rPr>
                <w:rFonts w:ascii="Calibri" w:eastAsia="Times New Roman" w:hAnsi="Calibri" w:cs="Times New Roman"/>
                <w:b/>
                <w:bCs/>
                <w:color w:val="000000"/>
                <w:lang w:eastAsia="es-CO"/>
              </w:rPr>
              <w:t xml:space="preserve">DEPARTAMENTO </w:t>
            </w:r>
          </w:p>
        </w:tc>
        <w:tc>
          <w:tcPr>
            <w:tcW w:w="4820" w:type="dxa"/>
            <w:tcBorders>
              <w:top w:val="single" w:sz="8" w:space="0" w:color="auto"/>
              <w:left w:val="nil"/>
              <w:bottom w:val="single" w:sz="4" w:space="0" w:color="auto"/>
              <w:right w:val="single" w:sz="8" w:space="0" w:color="auto"/>
            </w:tcBorders>
            <w:shd w:val="clear" w:color="auto" w:fill="auto"/>
            <w:vAlign w:val="center"/>
            <w:hideMark/>
          </w:tcPr>
          <w:p w:rsidR="006E0A9B" w:rsidRPr="006E0A9B" w:rsidRDefault="006E0A9B" w:rsidP="006E0A9B">
            <w:pPr>
              <w:spacing w:after="0" w:line="240" w:lineRule="auto"/>
              <w:jc w:val="center"/>
              <w:rPr>
                <w:rFonts w:ascii="Calibri" w:eastAsia="Times New Roman" w:hAnsi="Calibri" w:cs="Times New Roman"/>
                <w:b/>
                <w:bCs/>
                <w:color w:val="000000"/>
                <w:lang w:eastAsia="es-CO"/>
              </w:rPr>
            </w:pPr>
            <w:r w:rsidRPr="006E0A9B">
              <w:rPr>
                <w:rFonts w:ascii="Calibri" w:eastAsia="Times New Roman" w:hAnsi="Calibri" w:cs="Times New Roman"/>
                <w:b/>
                <w:bCs/>
                <w:color w:val="000000"/>
                <w:lang w:eastAsia="es-CO"/>
              </w:rPr>
              <w:t>Total personas con alguna dificultad en la actividad “Ver de cerca, de lejos o alrededor</w:t>
            </w:r>
          </w:p>
        </w:tc>
      </w:tr>
      <w:tr w:rsidR="006E0A9B" w:rsidRPr="006E0A9B" w:rsidTr="006E0A9B">
        <w:trPr>
          <w:trHeight w:val="300"/>
        </w:trPr>
        <w:tc>
          <w:tcPr>
            <w:tcW w:w="4101" w:type="dxa"/>
            <w:tcBorders>
              <w:top w:val="nil"/>
              <w:left w:val="single" w:sz="8" w:space="0" w:color="auto"/>
              <w:bottom w:val="single" w:sz="4" w:space="0" w:color="auto"/>
              <w:right w:val="single" w:sz="4" w:space="0" w:color="auto"/>
            </w:tcBorders>
            <w:shd w:val="clear" w:color="auto" w:fill="auto"/>
            <w:noWrap/>
            <w:vAlign w:val="bottom"/>
            <w:hideMark/>
          </w:tcPr>
          <w:p w:rsidR="006E0A9B" w:rsidRPr="006E0A9B" w:rsidRDefault="006E0A9B" w:rsidP="006E0A9B">
            <w:pPr>
              <w:spacing w:after="0" w:line="240" w:lineRule="auto"/>
              <w:rPr>
                <w:rFonts w:ascii="Calibri" w:eastAsia="Times New Roman" w:hAnsi="Calibri" w:cs="Times New Roman"/>
                <w:color w:val="000000"/>
                <w:lang w:eastAsia="es-CO"/>
              </w:rPr>
            </w:pPr>
            <w:r w:rsidRPr="006E0A9B">
              <w:rPr>
                <w:rFonts w:ascii="Calibri" w:eastAsia="Times New Roman" w:hAnsi="Calibri" w:cs="Times New Roman"/>
                <w:color w:val="000000"/>
                <w:lang w:eastAsia="es-CO"/>
              </w:rPr>
              <w:t>ANTIOQUIA</w:t>
            </w:r>
          </w:p>
        </w:tc>
        <w:tc>
          <w:tcPr>
            <w:tcW w:w="4820" w:type="dxa"/>
            <w:tcBorders>
              <w:top w:val="nil"/>
              <w:left w:val="nil"/>
              <w:bottom w:val="single" w:sz="4" w:space="0" w:color="auto"/>
              <w:right w:val="single" w:sz="8" w:space="0" w:color="auto"/>
            </w:tcBorders>
            <w:shd w:val="clear" w:color="auto" w:fill="auto"/>
            <w:noWrap/>
            <w:vAlign w:val="bottom"/>
            <w:hideMark/>
          </w:tcPr>
          <w:p w:rsidR="006E0A9B" w:rsidRPr="006E0A9B" w:rsidRDefault="006E0A9B" w:rsidP="006E0A9B">
            <w:pPr>
              <w:spacing w:after="0" w:line="240" w:lineRule="auto"/>
              <w:jc w:val="center"/>
              <w:rPr>
                <w:rFonts w:ascii="Calibri" w:eastAsia="Times New Roman" w:hAnsi="Calibri" w:cs="Times New Roman"/>
                <w:color w:val="000000"/>
                <w:lang w:eastAsia="es-CO"/>
              </w:rPr>
            </w:pPr>
            <w:r w:rsidRPr="006E0A9B">
              <w:rPr>
                <w:rFonts w:ascii="Calibri" w:eastAsia="Times New Roman" w:hAnsi="Calibri" w:cs="Times New Roman"/>
                <w:color w:val="000000"/>
                <w:lang w:eastAsia="es-CO"/>
              </w:rPr>
              <w:t>261.012</w:t>
            </w:r>
          </w:p>
        </w:tc>
      </w:tr>
      <w:tr w:rsidR="006E0A9B" w:rsidRPr="006E0A9B" w:rsidTr="006E0A9B">
        <w:trPr>
          <w:trHeight w:val="300"/>
        </w:trPr>
        <w:tc>
          <w:tcPr>
            <w:tcW w:w="4101" w:type="dxa"/>
            <w:tcBorders>
              <w:top w:val="nil"/>
              <w:left w:val="single" w:sz="8" w:space="0" w:color="auto"/>
              <w:bottom w:val="single" w:sz="4" w:space="0" w:color="auto"/>
              <w:right w:val="single" w:sz="4" w:space="0" w:color="auto"/>
            </w:tcBorders>
            <w:shd w:val="clear" w:color="auto" w:fill="auto"/>
            <w:noWrap/>
            <w:vAlign w:val="bottom"/>
            <w:hideMark/>
          </w:tcPr>
          <w:p w:rsidR="006E0A9B" w:rsidRPr="006E0A9B" w:rsidRDefault="006E0A9B" w:rsidP="006E0A9B">
            <w:pPr>
              <w:spacing w:after="0" w:line="240" w:lineRule="auto"/>
              <w:rPr>
                <w:rFonts w:ascii="Calibri" w:eastAsia="Times New Roman" w:hAnsi="Calibri" w:cs="Times New Roman"/>
                <w:color w:val="000000"/>
                <w:lang w:eastAsia="es-CO"/>
              </w:rPr>
            </w:pPr>
            <w:r w:rsidRPr="006E0A9B">
              <w:rPr>
                <w:rFonts w:ascii="Calibri" w:eastAsia="Times New Roman" w:hAnsi="Calibri" w:cs="Times New Roman"/>
                <w:color w:val="000000"/>
                <w:lang w:eastAsia="es-CO"/>
              </w:rPr>
              <w:t>ATLÁNTICO</w:t>
            </w:r>
          </w:p>
        </w:tc>
        <w:tc>
          <w:tcPr>
            <w:tcW w:w="4820" w:type="dxa"/>
            <w:tcBorders>
              <w:top w:val="nil"/>
              <w:left w:val="nil"/>
              <w:bottom w:val="single" w:sz="4" w:space="0" w:color="auto"/>
              <w:right w:val="single" w:sz="8" w:space="0" w:color="auto"/>
            </w:tcBorders>
            <w:shd w:val="clear" w:color="auto" w:fill="auto"/>
            <w:noWrap/>
            <w:vAlign w:val="bottom"/>
            <w:hideMark/>
          </w:tcPr>
          <w:p w:rsidR="006E0A9B" w:rsidRPr="006E0A9B" w:rsidRDefault="006E0A9B" w:rsidP="006E0A9B">
            <w:pPr>
              <w:spacing w:after="0" w:line="240" w:lineRule="auto"/>
              <w:jc w:val="center"/>
              <w:rPr>
                <w:rFonts w:ascii="Calibri" w:eastAsia="Times New Roman" w:hAnsi="Calibri" w:cs="Times New Roman"/>
                <w:color w:val="000000"/>
                <w:lang w:eastAsia="es-CO"/>
              </w:rPr>
            </w:pPr>
            <w:r w:rsidRPr="006E0A9B">
              <w:rPr>
                <w:rFonts w:ascii="Calibri" w:eastAsia="Times New Roman" w:hAnsi="Calibri" w:cs="Times New Roman"/>
                <w:color w:val="000000"/>
                <w:lang w:eastAsia="es-CO"/>
              </w:rPr>
              <w:t>60.334</w:t>
            </w:r>
          </w:p>
        </w:tc>
      </w:tr>
      <w:tr w:rsidR="006E0A9B" w:rsidRPr="006E0A9B" w:rsidTr="006E0A9B">
        <w:trPr>
          <w:trHeight w:val="300"/>
        </w:trPr>
        <w:tc>
          <w:tcPr>
            <w:tcW w:w="4101" w:type="dxa"/>
            <w:tcBorders>
              <w:top w:val="nil"/>
              <w:left w:val="single" w:sz="8" w:space="0" w:color="auto"/>
              <w:bottom w:val="single" w:sz="4" w:space="0" w:color="auto"/>
              <w:right w:val="single" w:sz="4" w:space="0" w:color="auto"/>
            </w:tcBorders>
            <w:shd w:val="clear" w:color="auto" w:fill="auto"/>
            <w:noWrap/>
            <w:vAlign w:val="bottom"/>
            <w:hideMark/>
          </w:tcPr>
          <w:p w:rsidR="006E0A9B" w:rsidRPr="006E0A9B" w:rsidRDefault="006E0A9B" w:rsidP="006E0A9B">
            <w:pPr>
              <w:spacing w:after="0" w:line="240" w:lineRule="auto"/>
              <w:rPr>
                <w:rFonts w:ascii="Calibri" w:eastAsia="Times New Roman" w:hAnsi="Calibri" w:cs="Times New Roman"/>
                <w:color w:val="000000"/>
                <w:lang w:eastAsia="es-CO"/>
              </w:rPr>
            </w:pPr>
            <w:r w:rsidRPr="006E0A9B">
              <w:rPr>
                <w:rFonts w:ascii="Calibri" w:eastAsia="Times New Roman" w:hAnsi="Calibri" w:cs="Times New Roman"/>
                <w:color w:val="000000"/>
                <w:lang w:eastAsia="es-CO"/>
              </w:rPr>
              <w:t>BOGOTÁ D.C.</w:t>
            </w:r>
          </w:p>
        </w:tc>
        <w:tc>
          <w:tcPr>
            <w:tcW w:w="4820" w:type="dxa"/>
            <w:tcBorders>
              <w:top w:val="nil"/>
              <w:left w:val="nil"/>
              <w:bottom w:val="single" w:sz="4" w:space="0" w:color="auto"/>
              <w:right w:val="single" w:sz="8" w:space="0" w:color="auto"/>
            </w:tcBorders>
            <w:shd w:val="clear" w:color="auto" w:fill="auto"/>
            <w:noWrap/>
            <w:vAlign w:val="bottom"/>
            <w:hideMark/>
          </w:tcPr>
          <w:p w:rsidR="006E0A9B" w:rsidRPr="006E0A9B" w:rsidRDefault="006E0A9B" w:rsidP="006E0A9B">
            <w:pPr>
              <w:spacing w:after="0" w:line="240" w:lineRule="auto"/>
              <w:jc w:val="center"/>
              <w:rPr>
                <w:rFonts w:ascii="Calibri" w:eastAsia="Times New Roman" w:hAnsi="Calibri" w:cs="Times New Roman"/>
                <w:color w:val="000000"/>
                <w:lang w:eastAsia="es-CO"/>
              </w:rPr>
            </w:pPr>
            <w:r w:rsidRPr="006E0A9B">
              <w:rPr>
                <w:rFonts w:ascii="Calibri" w:eastAsia="Times New Roman" w:hAnsi="Calibri" w:cs="Times New Roman"/>
                <w:color w:val="000000"/>
                <w:lang w:eastAsia="es-CO"/>
              </w:rPr>
              <w:t>294.219</w:t>
            </w:r>
          </w:p>
        </w:tc>
      </w:tr>
      <w:tr w:rsidR="006E0A9B" w:rsidRPr="006E0A9B" w:rsidTr="006E0A9B">
        <w:trPr>
          <w:trHeight w:val="300"/>
        </w:trPr>
        <w:tc>
          <w:tcPr>
            <w:tcW w:w="4101" w:type="dxa"/>
            <w:tcBorders>
              <w:top w:val="nil"/>
              <w:left w:val="single" w:sz="8" w:space="0" w:color="auto"/>
              <w:bottom w:val="single" w:sz="4" w:space="0" w:color="auto"/>
              <w:right w:val="single" w:sz="4" w:space="0" w:color="auto"/>
            </w:tcBorders>
            <w:shd w:val="clear" w:color="auto" w:fill="auto"/>
            <w:noWrap/>
            <w:vAlign w:val="bottom"/>
            <w:hideMark/>
          </w:tcPr>
          <w:p w:rsidR="006E0A9B" w:rsidRPr="006E0A9B" w:rsidRDefault="006E0A9B" w:rsidP="006E0A9B">
            <w:pPr>
              <w:spacing w:after="0" w:line="240" w:lineRule="auto"/>
              <w:rPr>
                <w:rFonts w:ascii="Calibri" w:eastAsia="Times New Roman" w:hAnsi="Calibri" w:cs="Times New Roman"/>
                <w:color w:val="000000"/>
                <w:lang w:eastAsia="es-CO"/>
              </w:rPr>
            </w:pPr>
            <w:r w:rsidRPr="006E0A9B">
              <w:rPr>
                <w:rFonts w:ascii="Calibri" w:eastAsia="Times New Roman" w:hAnsi="Calibri" w:cs="Times New Roman"/>
                <w:color w:val="000000"/>
                <w:lang w:eastAsia="es-CO"/>
              </w:rPr>
              <w:t>BOLÍVAR</w:t>
            </w:r>
          </w:p>
        </w:tc>
        <w:tc>
          <w:tcPr>
            <w:tcW w:w="4820" w:type="dxa"/>
            <w:tcBorders>
              <w:top w:val="nil"/>
              <w:left w:val="nil"/>
              <w:bottom w:val="single" w:sz="4" w:space="0" w:color="auto"/>
              <w:right w:val="single" w:sz="8" w:space="0" w:color="auto"/>
            </w:tcBorders>
            <w:shd w:val="clear" w:color="auto" w:fill="auto"/>
            <w:noWrap/>
            <w:vAlign w:val="bottom"/>
            <w:hideMark/>
          </w:tcPr>
          <w:p w:rsidR="006E0A9B" w:rsidRPr="006E0A9B" w:rsidRDefault="006E0A9B" w:rsidP="006E0A9B">
            <w:pPr>
              <w:spacing w:after="0" w:line="240" w:lineRule="auto"/>
              <w:jc w:val="center"/>
              <w:rPr>
                <w:rFonts w:ascii="Calibri" w:eastAsia="Times New Roman" w:hAnsi="Calibri" w:cs="Times New Roman"/>
                <w:color w:val="000000"/>
                <w:lang w:eastAsia="es-CO"/>
              </w:rPr>
            </w:pPr>
            <w:r w:rsidRPr="006E0A9B">
              <w:rPr>
                <w:rFonts w:ascii="Calibri" w:eastAsia="Times New Roman" w:hAnsi="Calibri" w:cs="Times New Roman"/>
                <w:color w:val="000000"/>
                <w:lang w:eastAsia="es-CO"/>
              </w:rPr>
              <w:t>52.263</w:t>
            </w:r>
          </w:p>
        </w:tc>
      </w:tr>
      <w:tr w:rsidR="006E0A9B" w:rsidRPr="006E0A9B" w:rsidTr="006E0A9B">
        <w:trPr>
          <w:trHeight w:val="300"/>
        </w:trPr>
        <w:tc>
          <w:tcPr>
            <w:tcW w:w="4101" w:type="dxa"/>
            <w:tcBorders>
              <w:top w:val="nil"/>
              <w:left w:val="single" w:sz="8" w:space="0" w:color="auto"/>
              <w:bottom w:val="single" w:sz="4" w:space="0" w:color="auto"/>
              <w:right w:val="single" w:sz="4" w:space="0" w:color="auto"/>
            </w:tcBorders>
            <w:shd w:val="clear" w:color="auto" w:fill="auto"/>
            <w:noWrap/>
            <w:vAlign w:val="bottom"/>
            <w:hideMark/>
          </w:tcPr>
          <w:p w:rsidR="006E0A9B" w:rsidRPr="006E0A9B" w:rsidRDefault="006E0A9B" w:rsidP="006E0A9B">
            <w:pPr>
              <w:spacing w:after="0" w:line="240" w:lineRule="auto"/>
              <w:rPr>
                <w:rFonts w:ascii="Calibri" w:eastAsia="Times New Roman" w:hAnsi="Calibri" w:cs="Times New Roman"/>
                <w:color w:val="000000"/>
                <w:lang w:eastAsia="es-CO"/>
              </w:rPr>
            </w:pPr>
            <w:r w:rsidRPr="006E0A9B">
              <w:rPr>
                <w:rFonts w:ascii="Calibri" w:eastAsia="Times New Roman" w:hAnsi="Calibri" w:cs="Times New Roman"/>
                <w:color w:val="000000"/>
                <w:lang w:eastAsia="es-CO"/>
              </w:rPr>
              <w:t>BOYACÁ</w:t>
            </w:r>
          </w:p>
        </w:tc>
        <w:tc>
          <w:tcPr>
            <w:tcW w:w="4820" w:type="dxa"/>
            <w:tcBorders>
              <w:top w:val="nil"/>
              <w:left w:val="nil"/>
              <w:bottom w:val="single" w:sz="4" w:space="0" w:color="auto"/>
              <w:right w:val="single" w:sz="8" w:space="0" w:color="auto"/>
            </w:tcBorders>
            <w:shd w:val="clear" w:color="auto" w:fill="auto"/>
            <w:noWrap/>
            <w:vAlign w:val="bottom"/>
            <w:hideMark/>
          </w:tcPr>
          <w:p w:rsidR="006E0A9B" w:rsidRPr="006E0A9B" w:rsidRDefault="006E0A9B" w:rsidP="006E0A9B">
            <w:pPr>
              <w:spacing w:after="0" w:line="240" w:lineRule="auto"/>
              <w:jc w:val="center"/>
              <w:rPr>
                <w:rFonts w:ascii="Calibri" w:eastAsia="Times New Roman" w:hAnsi="Calibri" w:cs="Times New Roman"/>
                <w:color w:val="000000"/>
                <w:lang w:eastAsia="es-CO"/>
              </w:rPr>
            </w:pPr>
            <w:r w:rsidRPr="006E0A9B">
              <w:rPr>
                <w:rFonts w:ascii="Calibri" w:eastAsia="Times New Roman" w:hAnsi="Calibri" w:cs="Times New Roman"/>
                <w:color w:val="000000"/>
                <w:lang w:eastAsia="es-CO"/>
              </w:rPr>
              <w:t>67.820</w:t>
            </w:r>
          </w:p>
        </w:tc>
      </w:tr>
      <w:tr w:rsidR="006E0A9B" w:rsidRPr="006E0A9B" w:rsidTr="006E0A9B">
        <w:trPr>
          <w:trHeight w:val="300"/>
        </w:trPr>
        <w:tc>
          <w:tcPr>
            <w:tcW w:w="4101" w:type="dxa"/>
            <w:tcBorders>
              <w:top w:val="nil"/>
              <w:left w:val="single" w:sz="8" w:space="0" w:color="auto"/>
              <w:bottom w:val="single" w:sz="4" w:space="0" w:color="auto"/>
              <w:right w:val="single" w:sz="4" w:space="0" w:color="auto"/>
            </w:tcBorders>
            <w:shd w:val="clear" w:color="auto" w:fill="auto"/>
            <w:noWrap/>
            <w:vAlign w:val="bottom"/>
            <w:hideMark/>
          </w:tcPr>
          <w:p w:rsidR="006E0A9B" w:rsidRPr="006E0A9B" w:rsidRDefault="006E0A9B" w:rsidP="006E0A9B">
            <w:pPr>
              <w:spacing w:after="0" w:line="240" w:lineRule="auto"/>
              <w:rPr>
                <w:rFonts w:ascii="Calibri" w:eastAsia="Times New Roman" w:hAnsi="Calibri" w:cs="Times New Roman"/>
                <w:color w:val="000000"/>
                <w:lang w:eastAsia="es-CO"/>
              </w:rPr>
            </w:pPr>
            <w:r w:rsidRPr="006E0A9B">
              <w:rPr>
                <w:rFonts w:ascii="Calibri" w:eastAsia="Times New Roman" w:hAnsi="Calibri" w:cs="Times New Roman"/>
                <w:color w:val="000000"/>
                <w:lang w:eastAsia="es-CO"/>
              </w:rPr>
              <w:t>CALDAS</w:t>
            </w:r>
          </w:p>
        </w:tc>
        <w:tc>
          <w:tcPr>
            <w:tcW w:w="4820" w:type="dxa"/>
            <w:tcBorders>
              <w:top w:val="nil"/>
              <w:left w:val="nil"/>
              <w:bottom w:val="single" w:sz="4" w:space="0" w:color="auto"/>
              <w:right w:val="single" w:sz="8" w:space="0" w:color="auto"/>
            </w:tcBorders>
            <w:shd w:val="clear" w:color="auto" w:fill="auto"/>
            <w:noWrap/>
            <w:vAlign w:val="bottom"/>
            <w:hideMark/>
          </w:tcPr>
          <w:p w:rsidR="006E0A9B" w:rsidRPr="006E0A9B" w:rsidRDefault="006E0A9B" w:rsidP="006E0A9B">
            <w:pPr>
              <w:spacing w:after="0" w:line="240" w:lineRule="auto"/>
              <w:jc w:val="center"/>
              <w:rPr>
                <w:rFonts w:ascii="Calibri" w:eastAsia="Times New Roman" w:hAnsi="Calibri" w:cs="Times New Roman"/>
                <w:color w:val="000000"/>
                <w:lang w:eastAsia="es-CO"/>
              </w:rPr>
            </w:pPr>
            <w:r w:rsidRPr="006E0A9B">
              <w:rPr>
                <w:rFonts w:ascii="Calibri" w:eastAsia="Times New Roman" w:hAnsi="Calibri" w:cs="Times New Roman"/>
                <w:color w:val="000000"/>
                <w:lang w:eastAsia="es-CO"/>
              </w:rPr>
              <w:t>48.785</w:t>
            </w:r>
          </w:p>
        </w:tc>
      </w:tr>
      <w:tr w:rsidR="006E0A9B" w:rsidRPr="006E0A9B" w:rsidTr="006E0A9B">
        <w:trPr>
          <w:trHeight w:val="300"/>
        </w:trPr>
        <w:tc>
          <w:tcPr>
            <w:tcW w:w="4101" w:type="dxa"/>
            <w:tcBorders>
              <w:top w:val="nil"/>
              <w:left w:val="single" w:sz="8" w:space="0" w:color="auto"/>
              <w:bottom w:val="single" w:sz="4" w:space="0" w:color="auto"/>
              <w:right w:val="single" w:sz="4" w:space="0" w:color="auto"/>
            </w:tcBorders>
            <w:shd w:val="clear" w:color="auto" w:fill="auto"/>
            <w:noWrap/>
            <w:vAlign w:val="bottom"/>
            <w:hideMark/>
          </w:tcPr>
          <w:p w:rsidR="006E0A9B" w:rsidRPr="006E0A9B" w:rsidRDefault="006E0A9B" w:rsidP="006E0A9B">
            <w:pPr>
              <w:spacing w:after="0" w:line="240" w:lineRule="auto"/>
              <w:rPr>
                <w:rFonts w:ascii="Calibri" w:eastAsia="Times New Roman" w:hAnsi="Calibri" w:cs="Times New Roman"/>
                <w:color w:val="000000"/>
                <w:lang w:eastAsia="es-CO"/>
              </w:rPr>
            </w:pPr>
            <w:r w:rsidRPr="006E0A9B">
              <w:rPr>
                <w:rFonts w:ascii="Calibri" w:eastAsia="Times New Roman" w:hAnsi="Calibri" w:cs="Times New Roman"/>
                <w:color w:val="000000"/>
                <w:lang w:eastAsia="es-CO"/>
              </w:rPr>
              <w:t>CAQUETÁ</w:t>
            </w:r>
          </w:p>
        </w:tc>
        <w:tc>
          <w:tcPr>
            <w:tcW w:w="4820" w:type="dxa"/>
            <w:tcBorders>
              <w:top w:val="nil"/>
              <w:left w:val="nil"/>
              <w:bottom w:val="single" w:sz="4" w:space="0" w:color="auto"/>
              <w:right w:val="single" w:sz="8" w:space="0" w:color="auto"/>
            </w:tcBorders>
            <w:shd w:val="clear" w:color="auto" w:fill="auto"/>
            <w:noWrap/>
            <w:vAlign w:val="bottom"/>
            <w:hideMark/>
          </w:tcPr>
          <w:p w:rsidR="006E0A9B" w:rsidRPr="006E0A9B" w:rsidRDefault="006E0A9B" w:rsidP="006E0A9B">
            <w:pPr>
              <w:spacing w:after="0" w:line="240" w:lineRule="auto"/>
              <w:jc w:val="center"/>
              <w:rPr>
                <w:rFonts w:ascii="Calibri" w:eastAsia="Times New Roman" w:hAnsi="Calibri" w:cs="Times New Roman"/>
                <w:color w:val="000000"/>
                <w:lang w:eastAsia="es-CO"/>
              </w:rPr>
            </w:pPr>
            <w:r w:rsidRPr="006E0A9B">
              <w:rPr>
                <w:rFonts w:ascii="Calibri" w:eastAsia="Times New Roman" w:hAnsi="Calibri" w:cs="Times New Roman"/>
                <w:color w:val="000000"/>
                <w:lang w:eastAsia="es-CO"/>
              </w:rPr>
              <w:t>16.171</w:t>
            </w:r>
          </w:p>
        </w:tc>
      </w:tr>
      <w:tr w:rsidR="006E0A9B" w:rsidRPr="006E0A9B" w:rsidTr="006E0A9B">
        <w:trPr>
          <w:trHeight w:val="300"/>
        </w:trPr>
        <w:tc>
          <w:tcPr>
            <w:tcW w:w="4101" w:type="dxa"/>
            <w:tcBorders>
              <w:top w:val="nil"/>
              <w:left w:val="single" w:sz="8" w:space="0" w:color="auto"/>
              <w:bottom w:val="single" w:sz="4" w:space="0" w:color="auto"/>
              <w:right w:val="single" w:sz="4" w:space="0" w:color="auto"/>
            </w:tcBorders>
            <w:shd w:val="clear" w:color="auto" w:fill="auto"/>
            <w:noWrap/>
            <w:vAlign w:val="bottom"/>
            <w:hideMark/>
          </w:tcPr>
          <w:p w:rsidR="006E0A9B" w:rsidRPr="006E0A9B" w:rsidRDefault="006E0A9B" w:rsidP="006E0A9B">
            <w:pPr>
              <w:spacing w:after="0" w:line="240" w:lineRule="auto"/>
              <w:rPr>
                <w:rFonts w:ascii="Calibri" w:eastAsia="Times New Roman" w:hAnsi="Calibri" w:cs="Times New Roman"/>
                <w:color w:val="000000"/>
                <w:lang w:eastAsia="es-CO"/>
              </w:rPr>
            </w:pPr>
            <w:r w:rsidRPr="006E0A9B">
              <w:rPr>
                <w:rFonts w:ascii="Calibri" w:eastAsia="Times New Roman" w:hAnsi="Calibri" w:cs="Times New Roman"/>
                <w:color w:val="000000"/>
                <w:lang w:eastAsia="es-CO"/>
              </w:rPr>
              <w:t>CAUCA</w:t>
            </w:r>
          </w:p>
        </w:tc>
        <w:tc>
          <w:tcPr>
            <w:tcW w:w="4820" w:type="dxa"/>
            <w:tcBorders>
              <w:top w:val="nil"/>
              <w:left w:val="nil"/>
              <w:bottom w:val="single" w:sz="4" w:space="0" w:color="auto"/>
              <w:right w:val="single" w:sz="8" w:space="0" w:color="auto"/>
            </w:tcBorders>
            <w:shd w:val="clear" w:color="auto" w:fill="auto"/>
            <w:noWrap/>
            <w:vAlign w:val="bottom"/>
            <w:hideMark/>
          </w:tcPr>
          <w:p w:rsidR="006E0A9B" w:rsidRPr="006E0A9B" w:rsidRDefault="006E0A9B" w:rsidP="006E0A9B">
            <w:pPr>
              <w:spacing w:after="0" w:line="240" w:lineRule="auto"/>
              <w:jc w:val="center"/>
              <w:rPr>
                <w:rFonts w:ascii="Calibri" w:eastAsia="Times New Roman" w:hAnsi="Calibri" w:cs="Times New Roman"/>
                <w:color w:val="000000"/>
                <w:lang w:eastAsia="es-CO"/>
              </w:rPr>
            </w:pPr>
            <w:r w:rsidRPr="006E0A9B">
              <w:rPr>
                <w:rFonts w:ascii="Calibri" w:eastAsia="Times New Roman" w:hAnsi="Calibri" w:cs="Times New Roman"/>
                <w:color w:val="000000"/>
                <w:lang w:eastAsia="es-CO"/>
              </w:rPr>
              <w:t>82.407</w:t>
            </w:r>
          </w:p>
        </w:tc>
      </w:tr>
      <w:tr w:rsidR="006E0A9B" w:rsidRPr="006E0A9B" w:rsidTr="006E0A9B">
        <w:trPr>
          <w:trHeight w:val="300"/>
        </w:trPr>
        <w:tc>
          <w:tcPr>
            <w:tcW w:w="4101" w:type="dxa"/>
            <w:tcBorders>
              <w:top w:val="nil"/>
              <w:left w:val="single" w:sz="8" w:space="0" w:color="auto"/>
              <w:bottom w:val="single" w:sz="4" w:space="0" w:color="auto"/>
              <w:right w:val="single" w:sz="4" w:space="0" w:color="auto"/>
            </w:tcBorders>
            <w:shd w:val="clear" w:color="auto" w:fill="auto"/>
            <w:noWrap/>
            <w:vAlign w:val="bottom"/>
            <w:hideMark/>
          </w:tcPr>
          <w:p w:rsidR="006E0A9B" w:rsidRPr="006E0A9B" w:rsidRDefault="006E0A9B" w:rsidP="006E0A9B">
            <w:pPr>
              <w:spacing w:after="0" w:line="240" w:lineRule="auto"/>
              <w:rPr>
                <w:rFonts w:ascii="Calibri" w:eastAsia="Times New Roman" w:hAnsi="Calibri" w:cs="Times New Roman"/>
                <w:color w:val="000000"/>
                <w:lang w:eastAsia="es-CO"/>
              </w:rPr>
            </w:pPr>
            <w:r w:rsidRPr="006E0A9B">
              <w:rPr>
                <w:rFonts w:ascii="Calibri" w:eastAsia="Times New Roman" w:hAnsi="Calibri" w:cs="Times New Roman"/>
                <w:color w:val="000000"/>
                <w:lang w:eastAsia="es-CO"/>
              </w:rPr>
              <w:t>CESAR</w:t>
            </w:r>
          </w:p>
        </w:tc>
        <w:tc>
          <w:tcPr>
            <w:tcW w:w="4820" w:type="dxa"/>
            <w:tcBorders>
              <w:top w:val="nil"/>
              <w:left w:val="nil"/>
              <w:bottom w:val="single" w:sz="4" w:space="0" w:color="auto"/>
              <w:right w:val="single" w:sz="8" w:space="0" w:color="auto"/>
            </w:tcBorders>
            <w:shd w:val="clear" w:color="auto" w:fill="auto"/>
            <w:noWrap/>
            <w:vAlign w:val="bottom"/>
            <w:hideMark/>
          </w:tcPr>
          <w:p w:rsidR="006E0A9B" w:rsidRPr="006E0A9B" w:rsidRDefault="006E0A9B" w:rsidP="006E0A9B">
            <w:pPr>
              <w:spacing w:after="0" w:line="240" w:lineRule="auto"/>
              <w:jc w:val="center"/>
              <w:rPr>
                <w:rFonts w:ascii="Calibri" w:eastAsia="Times New Roman" w:hAnsi="Calibri" w:cs="Times New Roman"/>
                <w:color w:val="000000"/>
                <w:lang w:eastAsia="es-CO"/>
              </w:rPr>
            </w:pPr>
            <w:r w:rsidRPr="006E0A9B">
              <w:rPr>
                <w:rFonts w:ascii="Calibri" w:eastAsia="Times New Roman" w:hAnsi="Calibri" w:cs="Times New Roman"/>
                <w:color w:val="000000"/>
                <w:lang w:eastAsia="es-CO"/>
              </w:rPr>
              <w:t>49.073</w:t>
            </w:r>
          </w:p>
        </w:tc>
      </w:tr>
      <w:tr w:rsidR="006E0A9B" w:rsidRPr="006E0A9B" w:rsidTr="006E0A9B">
        <w:trPr>
          <w:trHeight w:val="300"/>
        </w:trPr>
        <w:tc>
          <w:tcPr>
            <w:tcW w:w="4101" w:type="dxa"/>
            <w:tcBorders>
              <w:top w:val="nil"/>
              <w:left w:val="single" w:sz="8" w:space="0" w:color="auto"/>
              <w:bottom w:val="single" w:sz="4" w:space="0" w:color="auto"/>
              <w:right w:val="single" w:sz="4" w:space="0" w:color="auto"/>
            </w:tcBorders>
            <w:shd w:val="clear" w:color="auto" w:fill="auto"/>
            <w:noWrap/>
            <w:vAlign w:val="bottom"/>
            <w:hideMark/>
          </w:tcPr>
          <w:p w:rsidR="006E0A9B" w:rsidRPr="006E0A9B" w:rsidRDefault="006E0A9B" w:rsidP="006E0A9B">
            <w:pPr>
              <w:spacing w:after="0" w:line="240" w:lineRule="auto"/>
              <w:rPr>
                <w:rFonts w:ascii="Calibri" w:eastAsia="Times New Roman" w:hAnsi="Calibri" w:cs="Times New Roman"/>
                <w:color w:val="000000"/>
                <w:lang w:eastAsia="es-CO"/>
              </w:rPr>
            </w:pPr>
            <w:r w:rsidRPr="006E0A9B">
              <w:rPr>
                <w:rFonts w:ascii="Calibri" w:eastAsia="Times New Roman" w:hAnsi="Calibri" w:cs="Times New Roman"/>
                <w:color w:val="000000"/>
                <w:lang w:eastAsia="es-CO"/>
              </w:rPr>
              <w:t>CÓRDOBA</w:t>
            </w:r>
          </w:p>
        </w:tc>
        <w:tc>
          <w:tcPr>
            <w:tcW w:w="4820" w:type="dxa"/>
            <w:tcBorders>
              <w:top w:val="nil"/>
              <w:left w:val="nil"/>
              <w:bottom w:val="single" w:sz="4" w:space="0" w:color="auto"/>
              <w:right w:val="single" w:sz="8" w:space="0" w:color="auto"/>
            </w:tcBorders>
            <w:shd w:val="clear" w:color="auto" w:fill="auto"/>
            <w:noWrap/>
            <w:vAlign w:val="bottom"/>
            <w:hideMark/>
          </w:tcPr>
          <w:p w:rsidR="006E0A9B" w:rsidRPr="006E0A9B" w:rsidRDefault="006E0A9B" w:rsidP="006E0A9B">
            <w:pPr>
              <w:spacing w:after="0" w:line="240" w:lineRule="auto"/>
              <w:jc w:val="center"/>
              <w:rPr>
                <w:rFonts w:ascii="Calibri" w:eastAsia="Times New Roman" w:hAnsi="Calibri" w:cs="Times New Roman"/>
                <w:color w:val="000000"/>
                <w:lang w:eastAsia="es-CO"/>
              </w:rPr>
            </w:pPr>
            <w:r w:rsidRPr="006E0A9B">
              <w:rPr>
                <w:rFonts w:ascii="Calibri" w:eastAsia="Times New Roman" w:hAnsi="Calibri" w:cs="Times New Roman"/>
                <w:color w:val="000000"/>
                <w:lang w:eastAsia="es-CO"/>
              </w:rPr>
              <w:t>39.755</w:t>
            </w:r>
          </w:p>
        </w:tc>
      </w:tr>
      <w:tr w:rsidR="006E0A9B" w:rsidRPr="006E0A9B" w:rsidTr="006E0A9B">
        <w:trPr>
          <w:trHeight w:val="300"/>
        </w:trPr>
        <w:tc>
          <w:tcPr>
            <w:tcW w:w="4101" w:type="dxa"/>
            <w:tcBorders>
              <w:top w:val="nil"/>
              <w:left w:val="single" w:sz="8" w:space="0" w:color="auto"/>
              <w:bottom w:val="single" w:sz="4" w:space="0" w:color="auto"/>
              <w:right w:val="single" w:sz="4" w:space="0" w:color="auto"/>
            </w:tcBorders>
            <w:shd w:val="clear" w:color="auto" w:fill="auto"/>
            <w:noWrap/>
            <w:vAlign w:val="bottom"/>
            <w:hideMark/>
          </w:tcPr>
          <w:p w:rsidR="006E0A9B" w:rsidRPr="006E0A9B" w:rsidRDefault="006E0A9B" w:rsidP="006E0A9B">
            <w:pPr>
              <w:spacing w:after="0" w:line="240" w:lineRule="auto"/>
              <w:rPr>
                <w:rFonts w:ascii="Calibri" w:eastAsia="Times New Roman" w:hAnsi="Calibri" w:cs="Times New Roman"/>
                <w:color w:val="000000"/>
                <w:lang w:eastAsia="es-CO"/>
              </w:rPr>
            </w:pPr>
            <w:r w:rsidRPr="006E0A9B">
              <w:rPr>
                <w:rFonts w:ascii="Calibri" w:eastAsia="Times New Roman" w:hAnsi="Calibri" w:cs="Times New Roman"/>
                <w:color w:val="000000"/>
                <w:lang w:eastAsia="es-CO"/>
              </w:rPr>
              <w:t>CUNDINAMARCA</w:t>
            </w:r>
          </w:p>
        </w:tc>
        <w:tc>
          <w:tcPr>
            <w:tcW w:w="4820" w:type="dxa"/>
            <w:tcBorders>
              <w:top w:val="nil"/>
              <w:left w:val="nil"/>
              <w:bottom w:val="single" w:sz="4" w:space="0" w:color="auto"/>
              <w:right w:val="single" w:sz="8" w:space="0" w:color="auto"/>
            </w:tcBorders>
            <w:shd w:val="clear" w:color="auto" w:fill="auto"/>
            <w:noWrap/>
            <w:vAlign w:val="bottom"/>
            <w:hideMark/>
          </w:tcPr>
          <w:p w:rsidR="006E0A9B" w:rsidRPr="006E0A9B" w:rsidRDefault="006E0A9B" w:rsidP="006E0A9B">
            <w:pPr>
              <w:spacing w:after="0" w:line="240" w:lineRule="auto"/>
              <w:jc w:val="center"/>
              <w:rPr>
                <w:rFonts w:ascii="Calibri" w:eastAsia="Times New Roman" w:hAnsi="Calibri" w:cs="Times New Roman"/>
                <w:color w:val="000000"/>
                <w:lang w:eastAsia="es-CO"/>
              </w:rPr>
            </w:pPr>
            <w:r w:rsidRPr="006E0A9B">
              <w:rPr>
                <w:rFonts w:ascii="Calibri" w:eastAsia="Times New Roman" w:hAnsi="Calibri" w:cs="Times New Roman"/>
                <w:color w:val="000000"/>
                <w:lang w:eastAsia="es-CO"/>
              </w:rPr>
              <w:t>128.480</w:t>
            </w:r>
          </w:p>
        </w:tc>
      </w:tr>
      <w:tr w:rsidR="006E0A9B" w:rsidRPr="006E0A9B" w:rsidTr="006E0A9B">
        <w:trPr>
          <w:trHeight w:val="300"/>
        </w:trPr>
        <w:tc>
          <w:tcPr>
            <w:tcW w:w="4101" w:type="dxa"/>
            <w:tcBorders>
              <w:top w:val="nil"/>
              <w:left w:val="single" w:sz="8" w:space="0" w:color="auto"/>
              <w:bottom w:val="single" w:sz="4" w:space="0" w:color="auto"/>
              <w:right w:val="single" w:sz="4" w:space="0" w:color="auto"/>
            </w:tcBorders>
            <w:shd w:val="clear" w:color="auto" w:fill="auto"/>
            <w:noWrap/>
            <w:vAlign w:val="bottom"/>
            <w:hideMark/>
          </w:tcPr>
          <w:p w:rsidR="006E0A9B" w:rsidRPr="006E0A9B" w:rsidRDefault="006E0A9B" w:rsidP="006E0A9B">
            <w:pPr>
              <w:spacing w:after="0" w:line="240" w:lineRule="auto"/>
              <w:rPr>
                <w:rFonts w:ascii="Calibri" w:eastAsia="Times New Roman" w:hAnsi="Calibri" w:cs="Times New Roman"/>
                <w:color w:val="000000"/>
                <w:lang w:eastAsia="es-CO"/>
              </w:rPr>
            </w:pPr>
            <w:r w:rsidRPr="006E0A9B">
              <w:rPr>
                <w:rFonts w:ascii="Calibri" w:eastAsia="Times New Roman" w:hAnsi="Calibri" w:cs="Times New Roman"/>
                <w:color w:val="000000"/>
                <w:lang w:eastAsia="es-CO"/>
              </w:rPr>
              <w:t>CHOCÓ</w:t>
            </w:r>
          </w:p>
        </w:tc>
        <w:tc>
          <w:tcPr>
            <w:tcW w:w="4820" w:type="dxa"/>
            <w:tcBorders>
              <w:top w:val="nil"/>
              <w:left w:val="nil"/>
              <w:bottom w:val="single" w:sz="4" w:space="0" w:color="auto"/>
              <w:right w:val="single" w:sz="8" w:space="0" w:color="auto"/>
            </w:tcBorders>
            <w:shd w:val="clear" w:color="auto" w:fill="auto"/>
            <w:noWrap/>
            <w:vAlign w:val="bottom"/>
            <w:hideMark/>
          </w:tcPr>
          <w:p w:rsidR="006E0A9B" w:rsidRPr="006E0A9B" w:rsidRDefault="006E0A9B" w:rsidP="006E0A9B">
            <w:pPr>
              <w:spacing w:after="0" w:line="240" w:lineRule="auto"/>
              <w:jc w:val="center"/>
              <w:rPr>
                <w:rFonts w:ascii="Calibri" w:eastAsia="Times New Roman" w:hAnsi="Calibri" w:cs="Times New Roman"/>
                <w:color w:val="000000"/>
                <w:lang w:eastAsia="es-CO"/>
              </w:rPr>
            </w:pPr>
            <w:r w:rsidRPr="006E0A9B">
              <w:rPr>
                <w:rFonts w:ascii="Calibri" w:eastAsia="Times New Roman" w:hAnsi="Calibri" w:cs="Times New Roman"/>
                <w:color w:val="000000"/>
                <w:lang w:eastAsia="es-CO"/>
              </w:rPr>
              <w:t>12.940</w:t>
            </w:r>
          </w:p>
        </w:tc>
      </w:tr>
      <w:tr w:rsidR="006E0A9B" w:rsidRPr="006E0A9B" w:rsidTr="006E0A9B">
        <w:trPr>
          <w:trHeight w:val="300"/>
        </w:trPr>
        <w:tc>
          <w:tcPr>
            <w:tcW w:w="4101" w:type="dxa"/>
            <w:tcBorders>
              <w:top w:val="nil"/>
              <w:left w:val="single" w:sz="8" w:space="0" w:color="auto"/>
              <w:bottom w:val="single" w:sz="4" w:space="0" w:color="auto"/>
              <w:right w:val="single" w:sz="4" w:space="0" w:color="auto"/>
            </w:tcBorders>
            <w:shd w:val="clear" w:color="auto" w:fill="auto"/>
            <w:noWrap/>
            <w:vAlign w:val="bottom"/>
            <w:hideMark/>
          </w:tcPr>
          <w:p w:rsidR="006E0A9B" w:rsidRPr="006E0A9B" w:rsidRDefault="006E0A9B" w:rsidP="006E0A9B">
            <w:pPr>
              <w:spacing w:after="0" w:line="240" w:lineRule="auto"/>
              <w:rPr>
                <w:rFonts w:ascii="Calibri" w:eastAsia="Times New Roman" w:hAnsi="Calibri" w:cs="Times New Roman"/>
                <w:color w:val="000000"/>
                <w:lang w:eastAsia="es-CO"/>
              </w:rPr>
            </w:pPr>
            <w:r w:rsidRPr="006E0A9B">
              <w:rPr>
                <w:rFonts w:ascii="Calibri" w:eastAsia="Times New Roman" w:hAnsi="Calibri" w:cs="Times New Roman"/>
                <w:color w:val="000000"/>
                <w:lang w:eastAsia="es-CO"/>
              </w:rPr>
              <w:t>HUILA</w:t>
            </w:r>
          </w:p>
        </w:tc>
        <w:tc>
          <w:tcPr>
            <w:tcW w:w="4820" w:type="dxa"/>
            <w:tcBorders>
              <w:top w:val="nil"/>
              <w:left w:val="nil"/>
              <w:bottom w:val="single" w:sz="4" w:space="0" w:color="auto"/>
              <w:right w:val="single" w:sz="8" w:space="0" w:color="auto"/>
            </w:tcBorders>
            <w:shd w:val="clear" w:color="auto" w:fill="auto"/>
            <w:noWrap/>
            <w:vAlign w:val="bottom"/>
            <w:hideMark/>
          </w:tcPr>
          <w:p w:rsidR="006E0A9B" w:rsidRPr="006E0A9B" w:rsidRDefault="006E0A9B" w:rsidP="006E0A9B">
            <w:pPr>
              <w:spacing w:after="0" w:line="240" w:lineRule="auto"/>
              <w:jc w:val="center"/>
              <w:rPr>
                <w:rFonts w:ascii="Calibri" w:eastAsia="Times New Roman" w:hAnsi="Calibri" w:cs="Times New Roman"/>
                <w:color w:val="000000"/>
                <w:lang w:eastAsia="es-CO"/>
              </w:rPr>
            </w:pPr>
            <w:r w:rsidRPr="006E0A9B">
              <w:rPr>
                <w:rFonts w:ascii="Calibri" w:eastAsia="Times New Roman" w:hAnsi="Calibri" w:cs="Times New Roman"/>
                <w:color w:val="000000"/>
                <w:lang w:eastAsia="es-CO"/>
              </w:rPr>
              <w:t>61.973</w:t>
            </w:r>
          </w:p>
        </w:tc>
      </w:tr>
      <w:tr w:rsidR="006E0A9B" w:rsidRPr="006E0A9B" w:rsidTr="006E0A9B">
        <w:trPr>
          <w:trHeight w:val="300"/>
        </w:trPr>
        <w:tc>
          <w:tcPr>
            <w:tcW w:w="4101" w:type="dxa"/>
            <w:tcBorders>
              <w:top w:val="nil"/>
              <w:left w:val="single" w:sz="8" w:space="0" w:color="auto"/>
              <w:bottom w:val="single" w:sz="4" w:space="0" w:color="auto"/>
              <w:right w:val="single" w:sz="4" w:space="0" w:color="auto"/>
            </w:tcBorders>
            <w:shd w:val="clear" w:color="auto" w:fill="auto"/>
            <w:noWrap/>
            <w:vAlign w:val="bottom"/>
            <w:hideMark/>
          </w:tcPr>
          <w:p w:rsidR="006E0A9B" w:rsidRPr="006E0A9B" w:rsidRDefault="006E0A9B" w:rsidP="006E0A9B">
            <w:pPr>
              <w:spacing w:after="0" w:line="240" w:lineRule="auto"/>
              <w:rPr>
                <w:rFonts w:ascii="Calibri" w:eastAsia="Times New Roman" w:hAnsi="Calibri" w:cs="Times New Roman"/>
                <w:color w:val="000000"/>
                <w:lang w:eastAsia="es-CO"/>
              </w:rPr>
            </w:pPr>
            <w:r w:rsidRPr="006E0A9B">
              <w:rPr>
                <w:rFonts w:ascii="Calibri" w:eastAsia="Times New Roman" w:hAnsi="Calibri" w:cs="Times New Roman"/>
                <w:color w:val="000000"/>
                <w:lang w:eastAsia="es-CO"/>
              </w:rPr>
              <w:t>LA GUAJIRA</w:t>
            </w:r>
          </w:p>
        </w:tc>
        <w:tc>
          <w:tcPr>
            <w:tcW w:w="4820" w:type="dxa"/>
            <w:tcBorders>
              <w:top w:val="nil"/>
              <w:left w:val="nil"/>
              <w:bottom w:val="single" w:sz="4" w:space="0" w:color="auto"/>
              <w:right w:val="single" w:sz="8" w:space="0" w:color="auto"/>
            </w:tcBorders>
            <w:shd w:val="clear" w:color="auto" w:fill="auto"/>
            <w:noWrap/>
            <w:vAlign w:val="bottom"/>
            <w:hideMark/>
          </w:tcPr>
          <w:p w:rsidR="006E0A9B" w:rsidRPr="006E0A9B" w:rsidRDefault="006E0A9B" w:rsidP="006E0A9B">
            <w:pPr>
              <w:spacing w:after="0" w:line="240" w:lineRule="auto"/>
              <w:jc w:val="center"/>
              <w:rPr>
                <w:rFonts w:ascii="Calibri" w:eastAsia="Times New Roman" w:hAnsi="Calibri" w:cs="Times New Roman"/>
                <w:color w:val="000000"/>
                <w:lang w:eastAsia="es-CO"/>
              </w:rPr>
            </w:pPr>
            <w:r w:rsidRPr="006E0A9B">
              <w:rPr>
                <w:rFonts w:ascii="Calibri" w:eastAsia="Times New Roman" w:hAnsi="Calibri" w:cs="Times New Roman"/>
                <w:color w:val="000000"/>
                <w:lang w:eastAsia="es-CO"/>
              </w:rPr>
              <w:t>14.910</w:t>
            </w:r>
          </w:p>
        </w:tc>
      </w:tr>
      <w:tr w:rsidR="006E0A9B" w:rsidRPr="006E0A9B" w:rsidTr="006E0A9B">
        <w:trPr>
          <w:trHeight w:val="300"/>
        </w:trPr>
        <w:tc>
          <w:tcPr>
            <w:tcW w:w="4101" w:type="dxa"/>
            <w:tcBorders>
              <w:top w:val="nil"/>
              <w:left w:val="single" w:sz="8" w:space="0" w:color="auto"/>
              <w:bottom w:val="single" w:sz="4" w:space="0" w:color="auto"/>
              <w:right w:val="single" w:sz="4" w:space="0" w:color="auto"/>
            </w:tcBorders>
            <w:shd w:val="clear" w:color="auto" w:fill="auto"/>
            <w:noWrap/>
            <w:vAlign w:val="bottom"/>
            <w:hideMark/>
          </w:tcPr>
          <w:p w:rsidR="006E0A9B" w:rsidRPr="006E0A9B" w:rsidRDefault="006E0A9B" w:rsidP="006E0A9B">
            <w:pPr>
              <w:spacing w:after="0" w:line="240" w:lineRule="auto"/>
              <w:rPr>
                <w:rFonts w:ascii="Calibri" w:eastAsia="Times New Roman" w:hAnsi="Calibri" w:cs="Times New Roman"/>
                <w:color w:val="000000"/>
                <w:lang w:eastAsia="es-CO"/>
              </w:rPr>
            </w:pPr>
            <w:r w:rsidRPr="006E0A9B">
              <w:rPr>
                <w:rFonts w:ascii="Calibri" w:eastAsia="Times New Roman" w:hAnsi="Calibri" w:cs="Times New Roman"/>
                <w:color w:val="000000"/>
                <w:lang w:eastAsia="es-CO"/>
              </w:rPr>
              <w:t>MAGDALENA</w:t>
            </w:r>
          </w:p>
        </w:tc>
        <w:tc>
          <w:tcPr>
            <w:tcW w:w="4820" w:type="dxa"/>
            <w:tcBorders>
              <w:top w:val="nil"/>
              <w:left w:val="nil"/>
              <w:bottom w:val="single" w:sz="4" w:space="0" w:color="auto"/>
              <w:right w:val="single" w:sz="8" w:space="0" w:color="auto"/>
            </w:tcBorders>
            <w:shd w:val="clear" w:color="auto" w:fill="auto"/>
            <w:noWrap/>
            <w:vAlign w:val="bottom"/>
            <w:hideMark/>
          </w:tcPr>
          <w:p w:rsidR="006E0A9B" w:rsidRPr="006E0A9B" w:rsidRDefault="006E0A9B" w:rsidP="006E0A9B">
            <w:pPr>
              <w:spacing w:after="0" w:line="240" w:lineRule="auto"/>
              <w:jc w:val="center"/>
              <w:rPr>
                <w:rFonts w:ascii="Calibri" w:eastAsia="Times New Roman" w:hAnsi="Calibri" w:cs="Times New Roman"/>
                <w:color w:val="000000"/>
                <w:lang w:eastAsia="es-CO"/>
              </w:rPr>
            </w:pPr>
            <w:r w:rsidRPr="006E0A9B">
              <w:rPr>
                <w:rFonts w:ascii="Calibri" w:eastAsia="Times New Roman" w:hAnsi="Calibri" w:cs="Times New Roman"/>
                <w:color w:val="000000"/>
                <w:lang w:eastAsia="es-CO"/>
              </w:rPr>
              <w:t>31.934</w:t>
            </w:r>
          </w:p>
        </w:tc>
      </w:tr>
      <w:tr w:rsidR="006E0A9B" w:rsidRPr="006E0A9B" w:rsidTr="006E0A9B">
        <w:trPr>
          <w:trHeight w:val="300"/>
        </w:trPr>
        <w:tc>
          <w:tcPr>
            <w:tcW w:w="4101" w:type="dxa"/>
            <w:tcBorders>
              <w:top w:val="nil"/>
              <w:left w:val="single" w:sz="8" w:space="0" w:color="auto"/>
              <w:bottom w:val="single" w:sz="4" w:space="0" w:color="auto"/>
              <w:right w:val="single" w:sz="4" w:space="0" w:color="auto"/>
            </w:tcBorders>
            <w:shd w:val="clear" w:color="auto" w:fill="auto"/>
            <w:noWrap/>
            <w:vAlign w:val="bottom"/>
            <w:hideMark/>
          </w:tcPr>
          <w:p w:rsidR="006E0A9B" w:rsidRPr="006E0A9B" w:rsidRDefault="006E0A9B" w:rsidP="006E0A9B">
            <w:pPr>
              <w:spacing w:after="0" w:line="240" w:lineRule="auto"/>
              <w:rPr>
                <w:rFonts w:ascii="Calibri" w:eastAsia="Times New Roman" w:hAnsi="Calibri" w:cs="Times New Roman"/>
                <w:color w:val="000000"/>
                <w:lang w:eastAsia="es-CO"/>
              </w:rPr>
            </w:pPr>
            <w:r w:rsidRPr="006E0A9B">
              <w:rPr>
                <w:rFonts w:ascii="Calibri" w:eastAsia="Times New Roman" w:hAnsi="Calibri" w:cs="Times New Roman"/>
                <w:color w:val="000000"/>
                <w:lang w:eastAsia="es-CO"/>
              </w:rPr>
              <w:t>META</w:t>
            </w:r>
          </w:p>
        </w:tc>
        <w:tc>
          <w:tcPr>
            <w:tcW w:w="4820" w:type="dxa"/>
            <w:tcBorders>
              <w:top w:val="nil"/>
              <w:left w:val="nil"/>
              <w:bottom w:val="single" w:sz="4" w:space="0" w:color="auto"/>
              <w:right w:val="single" w:sz="8" w:space="0" w:color="auto"/>
            </w:tcBorders>
            <w:shd w:val="clear" w:color="auto" w:fill="auto"/>
            <w:noWrap/>
            <w:vAlign w:val="bottom"/>
            <w:hideMark/>
          </w:tcPr>
          <w:p w:rsidR="006E0A9B" w:rsidRPr="006E0A9B" w:rsidRDefault="006E0A9B" w:rsidP="006E0A9B">
            <w:pPr>
              <w:spacing w:after="0" w:line="240" w:lineRule="auto"/>
              <w:jc w:val="center"/>
              <w:rPr>
                <w:rFonts w:ascii="Calibri" w:eastAsia="Times New Roman" w:hAnsi="Calibri" w:cs="Times New Roman"/>
                <w:color w:val="000000"/>
                <w:lang w:eastAsia="es-CO"/>
              </w:rPr>
            </w:pPr>
            <w:r w:rsidRPr="006E0A9B">
              <w:rPr>
                <w:rFonts w:ascii="Calibri" w:eastAsia="Times New Roman" w:hAnsi="Calibri" w:cs="Times New Roman"/>
                <w:color w:val="000000"/>
                <w:lang w:eastAsia="es-CO"/>
              </w:rPr>
              <w:t>29.136</w:t>
            </w:r>
          </w:p>
        </w:tc>
      </w:tr>
      <w:tr w:rsidR="006E0A9B" w:rsidRPr="006E0A9B" w:rsidTr="006E0A9B">
        <w:trPr>
          <w:trHeight w:val="300"/>
        </w:trPr>
        <w:tc>
          <w:tcPr>
            <w:tcW w:w="4101" w:type="dxa"/>
            <w:tcBorders>
              <w:top w:val="nil"/>
              <w:left w:val="single" w:sz="8" w:space="0" w:color="auto"/>
              <w:bottom w:val="single" w:sz="4" w:space="0" w:color="auto"/>
              <w:right w:val="single" w:sz="4" w:space="0" w:color="auto"/>
            </w:tcBorders>
            <w:shd w:val="clear" w:color="auto" w:fill="auto"/>
            <w:noWrap/>
            <w:vAlign w:val="bottom"/>
            <w:hideMark/>
          </w:tcPr>
          <w:p w:rsidR="006E0A9B" w:rsidRPr="006E0A9B" w:rsidRDefault="006E0A9B" w:rsidP="006E0A9B">
            <w:pPr>
              <w:spacing w:after="0" w:line="240" w:lineRule="auto"/>
              <w:rPr>
                <w:rFonts w:ascii="Calibri" w:eastAsia="Times New Roman" w:hAnsi="Calibri" w:cs="Times New Roman"/>
                <w:color w:val="000000"/>
                <w:lang w:eastAsia="es-CO"/>
              </w:rPr>
            </w:pPr>
            <w:r w:rsidRPr="006E0A9B">
              <w:rPr>
                <w:rFonts w:ascii="Calibri" w:eastAsia="Times New Roman" w:hAnsi="Calibri" w:cs="Times New Roman"/>
                <w:color w:val="000000"/>
                <w:lang w:eastAsia="es-CO"/>
              </w:rPr>
              <w:t>NARIÑO</w:t>
            </w:r>
          </w:p>
        </w:tc>
        <w:tc>
          <w:tcPr>
            <w:tcW w:w="4820" w:type="dxa"/>
            <w:tcBorders>
              <w:top w:val="nil"/>
              <w:left w:val="nil"/>
              <w:bottom w:val="single" w:sz="4" w:space="0" w:color="auto"/>
              <w:right w:val="single" w:sz="8" w:space="0" w:color="auto"/>
            </w:tcBorders>
            <w:shd w:val="clear" w:color="auto" w:fill="auto"/>
            <w:noWrap/>
            <w:vAlign w:val="bottom"/>
            <w:hideMark/>
          </w:tcPr>
          <w:p w:rsidR="006E0A9B" w:rsidRPr="006E0A9B" w:rsidRDefault="006E0A9B" w:rsidP="006E0A9B">
            <w:pPr>
              <w:spacing w:after="0" w:line="240" w:lineRule="auto"/>
              <w:jc w:val="center"/>
              <w:rPr>
                <w:rFonts w:ascii="Calibri" w:eastAsia="Times New Roman" w:hAnsi="Calibri" w:cs="Times New Roman"/>
                <w:color w:val="000000"/>
                <w:lang w:eastAsia="es-CO"/>
              </w:rPr>
            </w:pPr>
            <w:r w:rsidRPr="006E0A9B">
              <w:rPr>
                <w:rFonts w:ascii="Calibri" w:eastAsia="Times New Roman" w:hAnsi="Calibri" w:cs="Times New Roman"/>
                <w:color w:val="000000"/>
                <w:lang w:eastAsia="es-CO"/>
              </w:rPr>
              <w:t>94.533</w:t>
            </w:r>
          </w:p>
        </w:tc>
      </w:tr>
      <w:tr w:rsidR="006E0A9B" w:rsidRPr="006E0A9B" w:rsidTr="006E0A9B">
        <w:trPr>
          <w:trHeight w:val="300"/>
        </w:trPr>
        <w:tc>
          <w:tcPr>
            <w:tcW w:w="4101" w:type="dxa"/>
            <w:tcBorders>
              <w:top w:val="nil"/>
              <w:left w:val="single" w:sz="8" w:space="0" w:color="auto"/>
              <w:bottom w:val="single" w:sz="4" w:space="0" w:color="auto"/>
              <w:right w:val="single" w:sz="4" w:space="0" w:color="auto"/>
            </w:tcBorders>
            <w:shd w:val="clear" w:color="auto" w:fill="auto"/>
            <w:noWrap/>
            <w:vAlign w:val="bottom"/>
            <w:hideMark/>
          </w:tcPr>
          <w:p w:rsidR="006E0A9B" w:rsidRPr="006E0A9B" w:rsidRDefault="006E0A9B" w:rsidP="006E0A9B">
            <w:pPr>
              <w:spacing w:after="0" w:line="240" w:lineRule="auto"/>
              <w:rPr>
                <w:rFonts w:ascii="Calibri" w:eastAsia="Times New Roman" w:hAnsi="Calibri" w:cs="Times New Roman"/>
                <w:color w:val="000000"/>
                <w:lang w:eastAsia="es-CO"/>
              </w:rPr>
            </w:pPr>
            <w:r w:rsidRPr="006E0A9B">
              <w:rPr>
                <w:rFonts w:ascii="Calibri" w:eastAsia="Times New Roman" w:hAnsi="Calibri" w:cs="Times New Roman"/>
                <w:color w:val="000000"/>
                <w:lang w:eastAsia="es-CO"/>
              </w:rPr>
              <w:t>NORTE DE SANTANDER</w:t>
            </w:r>
          </w:p>
        </w:tc>
        <w:tc>
          <w:tcPr>
            <w:tcW w:w="4820" w:type="dxa"/>
            <w:tcBorders>
              <w:top w:val="nil"/>
              <w:left w:val="nil"/>
              <w:bottom w:val="single" w:sz="4" w:space="0" w:color="auto"/>
              <w:right w:val="single" w:sz="8" w:space="0" w:color="auto"/>
            </w:tcBorders>
            <w:shd w:val="clear" w:color="auto" w:fill="auto"/>
            <w:noWrap/>
            <w:vAlign w:val="bottom"/>
            <w:hideMark/>
          </w:tcPr>
          <w:p w:rsidR="006E0A9B" w:rsidRPr="006E0A9B" w:rsidRDefault="006E0A9B" w:rsidP="006E0A9B">
            <w:pPr>
              <w:spacing w:after="0" w:line="240" w:lineRule="auto"/>
              <w:jc w:val="center"/>
              <w:rPr>
                <w:rFonts w:ascii="Calibri" w:eastAsia="Times New Roman" w:hAnsi="Calibri" w:cs="Times New Roman"/>
                <w:color w:val="000000"/>
                <w:lang w:eastAsia="es-CO"/>
              </w:rPr>
            </w:pPr>
            <w:r w:rsidRPr="006E0A9B">
              <w:rPr>
                <w:rFonts w:ascii="Calibri" w:eastAsia="Times New Roman" w:hAnsi="Calibri" w:cs="Times New Roman"/>
                <w:color w:val="000000"/>
                <w:lang w:eastAsia="es-CO"/>
              </w:rPr>
              <w:t>81.824</w:t>
            </w:r>
          </w:p>
        </w:tc>
      </w:tr>
      <w:tr w:rsidR="006E0A9B" w:rsidRPr="006E0A9B" w:rsidTr="006E0A9B">
        <w:trPr>
          <w:trHeight w:val="300"/>
        </w:trPr>
        <w:tc>
          <w:tcPr>
            <w:tcW w:w="4101" w:type="dxa"/>
            <w:tcBorders>
              <w:top w:val="nil"/>
              <w:left w:val="single" w:sz="8" w:space="0" w:color="auto"/>
              <w:bottom w:val="single" w:sz="4" w:space="0" w:color="auto"/>
              <w:right w:val="single" w:sz="4" w:space="0" w:color="auto"/>
            </w:tcBorders>
            <w:shd w:val="clear" w:color="auto" w:fill="auto"/>
            <w:noWrap/>
            <w:vAlign w:val="bottom"/>
            <w:hideMark/>
          </w:tcPr>
          <w:p w:rsidR="006E0A9B" w:rsidRPr="006E0A9B" w:rsidRDefault="006E0A9B" w:rsidP="006E0A9B">
            <w:pPr>
              <w:spacing w:after="0" w:line="240" w:lineRule="auto"/>
              <w:rPr>
                <w:rFonts w:ascii="Calibri" w:eastAsia="Times New Roman" w:hAnsi="Calibri" w:cs="Times New Roman"/>
                <w:color w:val="000000"/>
                <w:lang w:eastAsia="es-CO"/>
              </w:rPr>
            </w:pPr>
            <w:r w:rsidRPr="006E0A9B">
              <w:rPr>
                <w:rFonts w:ascii="Calibri" w:eastAsia="Times New Roman" w:hAnsi="Calibri" w:cs="Times New Roman"/>
                <w:color w:val="000000"/>
                <w:lang w:eastAsia="es-CO"/>
              </w:rPr>
              <w:t>QUÍNDIO</w:t>
            </w:r>
          </w:p>
        </w:tc>
        <w:tc>
          <w:tcPr>
            <w:tcW w:w="4820" w:type="dxa"/>
            <w:tcBorders>
              <w:top w:val="nil"/>
              <w:left w:val="nil"/>
              <w:bottom w:val="single" w:sz="4" w:space="0" w:color="auto"/>
              <w:right w:val="single" w:sz="8" w:space="0" w:color="auto"/>
            </w:tcBorders>
            <w:shd w:val="clear" w:color="auto" w:fill="auto"/>
            <w:noWrap/>
            <w:vAlign w:val="bottom"/>
            <w:hideMark/>
          </w:tcPr>
          <w:p w:rsidR="006E0A9B" w:rsidRPr="006E0A9B" w:rsidRDefault="006E0A9B" w:rsidP="006E0A9B">
            <w:pPr>
              <w:spacing w:after="0" w:line="240" w:lineRule="auto"/>
              <w:jc w:val="center"/>
              <w:rPr>
                <w:rFonts w:ascii="Calibri" w:eastAsia="Times New Roman" w:hAnsi="Calibri" w:cs="Times New Roman"/>
                <w:color w:val="000000"/>
                <w:lang w:eastAsia="es-CO"/>
              </w:rPr>
            </w:pPr>
            <w:r w:rsidRPr="006E0A9B">
              <w:rPr>
                <w:rFonts w:ascii="Calibri" w:eastAsia="Times New Roman" w:hAnsi="Calibri" w:cs="Times New Roman"/>
                <w:color w:val="000000"/>
                <w:lang w:eastAsia="es-CO"/>
              </w:rPr>
              <w:t>26.494</w:t>
            </w:r>
          </w:p>
        </w:tc>
      </w:tr>
      <w:tr w:rsidR="006E0A9B" w:rsidRPr="006E0A9B" w:rsidTr="006E0A9B">
        <w:trPr>
          <w:trHeight w:val="300"/>
        </w:trPr>
        <w:tc>
          <w:tcPr>
            <w:tcW w:w="4101" w:type="dxa"/>
            <w:tcBorders>
              <w:top w:val="nil"/>
              <w:left w:val="single" w:sz="8" w:space="0" w:color="auto"/>
              <w:bottom w:val="single" w:sz="4" w:space="0" w:color="auto"/>
              <w:right w:val="single" w:sz="4" w:space="0" w:color="auto"/>
            </w:tcBorders>
            <w:shd w:val="clear" w:color="auto" w:fill="auto"/>
            <w:noWrap/>
            <w:vAlign w:val="bottom"/>
            <w:hideMark/>
          </w:tcPr>
          <w:p w:rsidR="006E0A9B" w:rsidRPr="006E0A9B" w:rsidRDefault="006E0A9B" w:rsidP="006E0A9B">
            <w:pPr>
              <w:spacing w:after="0" w:line="240" w:lineRule="auto"/>
              <w:rPr>
                <w:rFonts w:ascii="Calibri" w:eastAsia="Times New Roman" w:hAnsi="Calibri" w:cs="Times New Roman"/>
                <w:color w:val="000000"/>
                <w:lang w:eastAsia="es-CO"/>
              </w:rPr>
            </w:pPr>
            <w:r w:rsidRPr="006E0A9B">
              <w:rPr>
                <w:rFonts w:ascii="Calibri" w:eastAsia="Times New Roman" w:hAnsi="Calibri" w:cs="Times New Roman"/>
                <w:color w:val="000000"/>
                <w:lang w:eastAsia="es-CO"/>
              </w:rPr>
              <w:t>RISARALDA</w:t>
            </w:r>
          </w:p>
        </w:tc>
        <w:tc>
          <w:tcPr>
            <w:tcW w:w="4820" w:type="dxa"/>
            <w:tcBorders>
              <w:top w:val="nil"/>
              <w:left w:val="nil"/>
              <w:bottom w:val="single" w:sz="4" w:space="0" w:color="auto"/>
              <w:right w:val="single" w:sz="8" w:space="0" w:color="auto"/>
            </w:tcBorders>
            <w:shd w:val="clear" w:color="auto" w:fill="auto"/>
            <w:noWrap/>
            <w:vAlign w:val="bottom"/>
            <w:hideMark/>
          </w:tcPr>
          <w:p w:rsidR="006E0A9B" w:rsidRPr="006E0A9B" w:rsidRDefault="006E0A9B" w:rsidP="006E0A9B">
            <w:pPr>
              <w:spacing w:after="0" w:line="240" w:lineRule="auto"/>
              <w:jc w:val="center"/>
              <w:rPr>
                <w:rFonts w:ascii="Calibri" w:eastAsia="Times New Roman" w:hAnsi="Calibri" w:cs="Times New Roman"/>
                <w:color w:val="000000"/>
                <w:lang w:eastAsia="es-CO"/>
              </w:rPr>
            </w:pPr>
            <w:r w:rsidRPr="006E0A9B">
              <w:rPr>
                <w:rFonts w:ascii="Calibri" w:eastAsia="Times New Roman" w:hAnsi="Calibri" w:cs="Times New Roman"/>
                <w:color w:val="000000"/>
                <w:lang w:eastAsia="es-CO"/>
              </w:rPr>
              <w:t>39.134</w:t>
            </w:r>
          </w:p>
        </w:tc>
      </w:tr>
      <w:tr w:rsidR="006E0A9B" w:rsidRPr="006E0A9B" w:rsidTr="006E0A9B">
        <w:trPr>
          <w:trHeight w:val="300"/>
        </w:trPr>
        <w:tc>
          <w:tcPr>
            <w:tcW w:w="4101" w:type="dxa"/>
            <w:tcBorders>
              <w:top w:val="nil"/>
              <w:left w:val="single" w:sz="8" w:space="0" w:color="auto"/>
              <w:bottom w:val="single" w:sz="4" w:space="0" w:color="auto"/>
              <w:right w:val="single" w:sz="4" w:space="0" w:color="auto"/>
            </w:tcBorders>
            <w:shd w:val="clear" w:color="auto" w:fill="auto"/>
            <w:noWrap/>
            <w:vAlign w:val="bottom"/>
            <w:hideMark/>
          </w:tcPr>
          <w:p w:rsidR="006E0A9B" w:rsidRPr="006E0A9B" w:rsidRDefault="006E0A9B" w:rsidP="006E0A9B">
            <w:pPr>
              <w:spacing w:after="0" w:line="240" w:lineRule="auto"/>
              <w:rPr>
                <w:rFonts w:ascii="Calibri" w:eastAsia="Times New Roman" w:hAnsi="Calibri" w:cs="Times New Roman"/>
                <w:color w:val="000000"/>
                <w:lang w:eastAsia="es-CO"/>
              </w:rPr>
            </w:pPr>
            <w:r w:rsidRPr="006E0A9B">
              <w:rPr>
                <w:rFonts w:ascii="Calibri" w:eastAsia="Times New Roman" w:hAnsi="Calibri" w:cs="Times New Roman"/>
                <w:color w:val="000000"/>
                <w:lang w:eastAsia="es-CO"/>
              </w:rPr>
              <w:t>SANTANDER</w:t>
            </w:r>
          </w:p>
        </w:tc>
        <w:tc>
          <w:tcPr>
            <w:tcW w:w="4820" w:type="dxa"/>
            <w:tcBorders>
              <w:top w:val="nil"/>
              <w:left w:val="nil"/>
              <w:bottom w:val="single" w:sz="4" w:space="0" w:color="auto"/>
              <w:right w:val="single" w:sz="8" w:space="0" w:color="auto"/>
            </w:tcBorders>
            <w:shd w:val="clear" w:color="auto" w:fill="auto"/>
            <w:noWrap/>
            <w:vAlign w:val="bottom"/>
            <w:hideMark/>
          </w:tcPr>
          <w:p w:rsidR="006E0A9B" w:rsidRPr="006E0A9B" w:rsidRDefault="006E0A9B" w:rsidP="006E0A9B">
            <w:pPr>
              <w:spacing w:after="0" w:line="240" w:lineRule="auto"/>
              <w:jc w:val="center"/>
              <w:rPr>
                <w:rFonts w:ascii="Calibri" w:eastAsia="Times New Roman" w:hAnsi="Calibri" w:cs="Times New Roman"/>
                <w:color w:val="000000"/>
                <w:lang w:eastAsia="es-CO"/>
              </w:rPr>
            </w:pPr>
            <w:r w:rsidRPr="006E0A9B">
              <w:rPr>
                <w:rFonts w:ascii="Calibri" w:eastAsia="Times New Roman" w:hAnsi="Calibri" w:cs="Times New Roman"/>
                <w:color w:val="000000"/>
                <w:lang w:eastAsia="es-CO"/>
              </w:rPr>
              <w:t>109.530</w:t>
            </w:r>
          </w:p>
        </w:tc>
      </w:tr>
      <w:tr w:rsidR="006E0A9B" w:rsidRPr="006E0A9B" w:rsidTr="006E0A9B">
        <w:trPr>
          <w:trHeight w:val="300"/>
        </w:trPr>
        <w:tc>
          <w:tcPr>
            <w:tcW w:w="4101" w:type="dxa"/>
            <w:tcBorders>
              <w:top w:val="nil"/>
              <w:left w:val="single" w:sz="8" w:space="0" w:color="auto"/>
              <w:bottom w:val="single" w:sz="4" w:space="0" w:color="auto"/>
              <w:right w:val="single" w:sz="4" w:space="0" w:color="auto"/>
            </w:tcBorders>
            <w:shd w:val="clear" w:color="auto" w:fill="auto"/>
            <w:noWrap/>
            <w:vAlign w:val="bottom"/>
            <w:hideMark/>
          </w:tcPr>
          <w:p w:rsidR="006E0A9B" w:rsidRPr="006E0A9B" w:rsidRDefault="006E0A9B" w:rsidP="006E0A9B">
            <w:pPr>
              <w:spacing w:after="0" w:line="240" w:lineRule="auto"/>
              <w:rPr>
                <w:rFonts w:ascii="Calibri" w:eastAsia="Times New Roman" w:hAnsi="Calibri" w:cs="Times New Roman"/>
                <w:color w:val="000000"/>
                <w:lang w:eastAsia="es-CO"/>
              </w:rPr>
            </w:pPr>
            <w:r w:rsidRPr="006E0A9B">
              <w:rPr>
                <w:rFonts w:ascii="Calibri" w:eastAsia="Times New Roman" w:hAnsi="Calibri" w:cs="Times New Roman"/>
                <w:color w:val="000000"/>
                <w:lang w:eastAsia="es-CO"/>
              </w:rPr>
              <w:t>SUCRE</w:t>
            </w:r>
          </w:p>
        </w:tc>
        <w:tc>
          <w:tcPr>
            <w:tcW w:w="4820" w:type="dxa"/>
            <w:tcBorders>
              <w:top w:val="nil"/>
              <w:left w:val="nil"/>
              <w:bottom w:val="single" w:sz="4" w:space="0" w:color="auto"/>
              <w:right w:val="single" w:sz="8" w:space="0" w:color="auto"/>
            </w:tcBorders>
            <w:shd w:val="clear" w:color="auto" w:fill="auto"/>
            <w:noWrap/>
            <w:vAlign w:val="bottom"/>
            <w:hideMark/>
          </w:tcPr>
          <w:p w:rsidR="006E0A9B" w:rsidRPr="006E0A9B" w:rsidRDefault="006E0A9B" w:rsidP="006E0A9B">
            <w:pPr>
              <w:spacing w:after="0" w:line="240" w:lineRule="auto"/>
              <w:jc w:val="center"/>
              <w:rPr>
                <w:rFonts w:ascii="Calibri" w:eastAsia="Times New Roman" w:hAnsi="Calibri" w:cs="Times New Roman"/>
                <w:color w:val="000000"/>
                <w:lang w:eastAsia="es-CO"/>
              </w:rPr>
            </w:pPr>
            <w:r w:rsidRPr="006E0A9B">
              <w:rPr>
                <w:rFonts w:ascii="Calibri" w:eastAsia="Times New Roman" w:hAnsi="Calibri" w:cs="Times New Roman"/>
                <w:color w:val="000000"/>
                <w:lang w:eastAsia="es-CO"/>
              </w:rPr>
              <w:t>29.122</w:t>
            </w:r>
          </w:p>
        </w:tc>
      </w:tr>
      <w:tr w:rsidR="006E0A9B" w:rsidRPr="006E0A9B" w:rsidTr="006E0A9B">
        <w:trPr>
          <w:trHeight w:val="300"/>
        </w:trPr>
        <w:tc>
          <w:tcPr>
            <w:tcW w:w="4101" w:type="dxa"/>
            <w:tcBorders>
              <w:top w:val="nil"/>
              <w:left w:val="single" w:sz="8" w:space="0" w:color="auto"/>
              <w:bottom w:val="single" w:sz="4" w:space="0" w:color="auto"/>
              <w:right w:val="single" w:sz="4" w:space="0" w:color="auto"/>
            </w:tcBorders>
            <w:shd w:val="clear" w:color="auto" w:fill="auto"/>
            <w:noWrap/>
            <w:vAlign w:val="bottom"/>
            <w:hideMark/>
          </w:tcPr>
          <w:p w:rsidR="006E0A9B" w:rsidRPr="006E0A9B" w:rsidRDefault="006E0A9B" w:rsidP="006E0A9B">
            <w:pPr>
              <w:spacing w:after="0" w:line="240" w:lineRule="auto"/>
              <w:rPr>
                <w:rFonts w:ascii="Calibri" w:eastAsia="Times New Roman" w:hAnsi="Calibri" w:cs="Times New Roman"/>
                <w:color w:val="000000"/>
                <w:lang w:eastAsia="es-CO"/>
              </w:rPr>
            </w:pPr>
            <w:r w:rsidRPr="006E0A9B">
              <w:rPr>
                <w:rFonts w:ascii="Calibri" w:eastAsia="Times New Roman" w:hAnsi="Calibri" w:cs="Times New Roman"/>
                <w:color w:val="000000"/>
                <w:lang w:eastAsia="es-CO"/>
              </w:rPr>
              <w:t>TOLIMA</w:t>
            </w:r>
          </w:p>
        </w:tc>
        <w:tc>
          <w:tcPr>
            <w:tcW w:w="4820" w:type="dxa"/>
            <w:tcBorders>
              <w:top w:val="nil"/>
              <w:left w:val="nil"/>
              <w:bottom w:val="single" w:sz="4" w:space="0" w:color="auto"/>
              <w:right w:val="single" w:sz="8" w:space="0" w:color="auto"/>
            </w:tcBorders>
            <w:shd w:val="clear" w:color="auto" w:fill="auto"/>
            <w:noWrap/>
            <w:vAlign w:val="bottom"/>
            <w:hideMark/>
          </w:tcPr>
          <w:p w:rsidR="006E0A9B" w:rsidRPr="006E0A9B" w:rsidRDefault="006E0A9B" w:rsidP="006E0A9B">
            <w:pPr>
              <w:spacing w:after="0" w:line="240" w:lineRule="auto"/>
              <w:jc w:val="center"/>
              <w:rPr>
                <w:rFonts w:ascii="Calibri" w:eastAsia="Times New Roman" w:hAnsi="Calibri" w:cs="Times New Roman"/>
                <w:color w:val="000000"/>
                <w:lang w:eastAsia="es-CO"/>
              </w:rPr>
            </w:pPr>
            <w:r w:rsidRPr="006E0A9B">
              <w:rPr>
                <w:rFonts w:ascii="Calibri" w:eastAsia="Times New Roman" w:hAnsi="Calibri" w:cs="Times New Roman"/>
                <w:color w:val="000000"/>
                <w:lang w:eastAsia="es-CO"/>
              </w:rPr>
              <w:t>46.360</w:t>
            </w:r>
          </w:p>
        </w:tc>
      </w:tr>
      <w:tr w:rsidR="006E0A9B" w:rsidRPr="006E0A9B" w:rsidTr="006E0A9B">
        <w:trPr>
          <w:trHeight w:val="300"/>
        </w:trPr>
        <w:tc>
          <w:tcPr>
            <w:tcW w:w="4101" w:type="dxa"/>
            <w:tcBorders>
              <w:top w:val="nil"/>
              <w:left w:val="single" w:sz="8" w:space="0" w:color="auto"/>
              <w:bottom w:val="single" w:sz="4" w:space="0" w:color="auto"/>
              <w:right w:val="single" w:sz="4" w:space="0" w:color="auto"/>
            </w:tcBorders>
            <w:shd w:val="clear" w:color="auto" w:fill="auto"/>
            <w:noWrap/>
            <w:vAlign w:val="bottom"/>
            <w:hideMark/>
          </w:tcPr>
          <w:p w:rsidR="006E0A9B" w:rsidRPr="006E0A9B" w:rsidRDefault="006E0A9B" w:rsidP="006E0A9B">
            <w:pPr>
              <w:spacing w:after="0" w:line="240" w:lineRule="auto"/>
              <w:rPr>
                <w:rFonts w:ascii="Calibri" w:eastAsia="Times New Roman" w:hAnsi="Calibri" w:cs="Times New Roman"/>
                <w:color w:val="000000"/>
                <w:lang w:eastAsia="es-CO"/>
              </w:rPr>
            </w:pPr>
            <w:r w:rsidRPr="006E0A9B">
              <w:rPr>
                <w:rFonts w:ascii="Calibri" w:eastAsia="Times New Roman" w:hAnsi="Calibri" w:cs="Times New Roman"/>
                <w:color w:val="000000"/>
                <w:lang w:eastAsia="es-CO"/>
              </w:rPr>
              <w:t>VALLE DEL CAUCA</w:t>
            </w:r>
          </w:p>
        </w:tc>
        <w:tc>
          <w:tcPr>
            <w:tcW w:w="4820" w:type="dxa"/>
            <w:tcBorders>
              <w:top w:val="nil"/>
              <w:left w:val="nil"/>
              <w:bottom w:val="single" w:sz="4" w:space="0" w:color="auto"/>
              <w:right w:val="single" w:sz="8" w:space="0" w:color="auto"/>
            </w:tcBorders>
            <w:shd w:val="clear" w:color="auto" w:fill="auto"/>
            <w:noWrap/>
            <w:vAlign w:val="bottom"/>
            <w:hideMark/>
          </w:tcPr>
          <w:p w:rsidR="006E0A9B" w:rsidRPr="006E0A9B" w:rsidRDefault="006E0A9B" w:rsidP="006E0A9B">
            <w:pPr>
              <w:spacing w:after="0" w:line="240" w:lineRule="auto"/>
              <w:jc w:val="center"/>
              <w:rPr>
                <w:rFonts w:ascii="Calibri" w:eastAsia="Times New Roman" w:hAnsi="Calibri" w:cs="Times New Roman"/>
                <w:color w:val="000000"/>
                <w:lang w:eastAsia="es-CO"/>
              </w:rPr>
            </w:pPr>
            <w:r w:rsidRPr="006E0A9B">
              <w:rPr>
                <w:rFonts w:ascii="Calibri" w:eastAsia="Times New Roman" w:hAnsi="Calibri" w:cs="Times New Roman"/>
                <w:color w:val="000000"/>
                <w:lang w:eastAsia="es-CO"/>
              </w:rPr>
              <w:t>218.271</w:t>
            </w:r>
          </w:p>
        </w:tc>
      </w:tr>
      <w:tr w:rsidR="006E0A9B" w:rsidRPr="006E0A9B" w:rsidTr="006E0A9B">
        <w:trPr>
          <w:trHeight w:val="300"/>
        </w:trPr>
        <w:tc>
          <w:tcPr>
            <w:tcW w:w="4101" w:type="dxa"/>
            <w:tcBorders>
              <w:top w:val="nil"/>
              <w:left w:val="single" w:sz="8" w:space="0" w:color="auto"/>
              <w:bottom w:val="single" w:sz="4" w:space="0" w:color="auto"/>
              <w:right w:val="single" w:sz="4" w:space="0" w:color="auto"/>
            </w:tcBorders>
            <w:shd w:val="clear" w:color="auto" w:fill="auto"/>
            <w:noWrap/>
            <w:vAlign w:val="bottom"/>
            <w:hideMark/>
          </w:tcPr>
          <w:p w:rsidR="006E0A9B" w:rsidRPr="006E0A9B" w:rsidRDefault="006E0A9B" w:rsidP="006E0A9B">
            <w:pPr>
              <w:spacing w:after="0" w:line="240" w:lineRule="auto"/>
              <w:rPr>
                <w:rFonts w:ascii="Calibri" w:eastAsia="Times New Roman" w:hAnsi="Calibri" w:cs="Times New Roman"/>
                <w:color w:val="000000"/>
                <w:lang w:eastAsia="es-CO"/>
              </w:rPr>
            </w:pPr>
            <w:r w:rsidRPr="006E0A9B">
              <w:rPr>
                <w:rFonts w:ascii="Calibri" w:eastAsia="Times New Roman" w:hAnsi="Calibri" w:cs="Times New Roman"/>
                <w:color w:val="000000"/>
                <w:lang w:eastAsia="es-CO"/>
              </w:rPr>
              <w:t>ARAUCA</w:t>
            </w:r>
          </w:p>
        </w:tc>
        <w:tc>
          <w:tcPr>
            <w:tcW w:w="4820" w:type="dxa"/>
            <w:tcBorders>
              <w:top w:val="nil"/>
              <w:left w:val="nil"/>
              <w:bottom w:val="single" w:sz="4" w:space="0" w:color="auto"/>
              <w:right w:val="single" w:sz="8" w:space="0" w:color="auto"/>
            </w:tcBorders>
            <w:shd w:val="clear" w:color="auto" w:fill="auto"/>
            <w:noWrap/>
            <w:vAlign w:val="bottom"/>
            <w:hideMark/>
          </w:tcPr>
          <w:p w:rsidR="006E0A9B" w:rsidRPr="006E0A9B" w:rsidRDefault="006E0A9B" w:rsidP="006E0A9B">
            <w:pPr>
              <w:spacing w:after="0" w:line="240" w:lineRule="auto"/>
              <w:jc w:val="center"/>
              <w:rPr>
                <w:rFonts w:ascii="Calibri" w:eastAsia="Times New Roman" w:hAnsi="Calibri" w:cs="Times New Roman"/>
                <w:color w:val="000000"/>
                <w:lang w:eastAsia="es-CO"/>
              </w:rPr>
            </w:pPr>
            <w:r w:rsidRPr="006E0A9B">
              <w:rPr>
                <w:rFonts w:ascii="Calibri" w:eastAsia="Times New Roman" w:hAnsi="Calibri" w:cs="Times New Roman"/>
                <w:color w:val="000000"/>
                <w:lang w:eastAsia="es-CO"/>
              </w:rPr>
              <w:t>11.395</w:t>
            </w:r>
          </w:p>
        </w:tc>
      </w:tr>
      <w:tr w:rsidR="006E0A9B" w:rsidRPr="006E0A9B" w:rsidTr="006E0A9B">
        <w:trPr>
          <w:trHeight w:val="300"/>
        </w:trPr>
        <w:tc>
          <w:tcPr>
            <w:tcW w:w="4101" w:type="dxa"/>
            <w:tcBorders>
              <w:top w:val="nil"/>
              <w:left w:val="single" w:sz="8" w:space="0" w:color="auto"/>
              <w:bottom w:val="single" w:sz="4" w:space="0" w:color="auto"/>
              <w:right w:val="single" w:sz="4" w:space="0" w:color="auto"/>
            </w:tcBorders>
            <w:shd w:val="clear" w:color="auto" w:fill="auto"/>
            <w:noWrap/>
            <w:vAlign w:val="bottom"/>
            <w:hideMark/>
          </w:tcPr>
          <w:p w:rsidR="006E0A9B" w:rsidRPr="006E0A9B" w:rsidRDefault="006E0A9B" w:rsidP="006E0A9B">
            <w:pPr>
              <w:spacing w:after="0" w:line="240" w:lineRule="auto"/>
              <w:rPr>
                <w:rFonts w:ascii="Calibri" w:eastAsia="Times New Roman" w:hAnsi="Calibri" w:cs="Times New Roman"/>
                <w:color w:val="000000"/>
                <w:lang w:eastAsia="es-CO"/>
              </w:rPr>
            </w:pPr>
            <w:r w:rsidRPr="006E0A9B">
              <w:rPr>
                <w:rFonts w:ascii="Calibri" w:eastAsia="Times New Roman" w:hAnsi="Calibri" w:cs="Times New Roman"/>
                <w:color w:val="000000"/>
                <w:lang w:eastAsia="es-CO"/>
              </w:rPr>
              <w:t>CASANARE</w:t>
            </w:r>
          </w:p>
        </w:tc>
        <w:tc>
          <w:tcPr>
            <w:tcW w:w="4820" w:type="dxa"/>
            <w:tcBorders>
              <w:top w:val="nil"/>
              <w:left w:val="nil"/>
              <w:bottom w:val="single" w:sz="4" w:space="0" w:color="auto"/>
              <w:right w:val="single" w:sz="8" w:space="0" w:color="auto"/>
            </w:tcBorders>
            <w:shd w:val="clear" w:color="auto" w:fill="auto"/>
            <w:noWrap/>
            <w:vAlign w:val="bottom"/>
            <w:hideMark/>
          </w:tcPr>
          <w:p w:rsidR="006E0A9B" w:rsidRPr="006E0A9B" w:rsidRDefault="006E0A9B" w:rsidP="006E0A9B">
            <w:pPr>
              <w:spacing w:after="0" w:line="240" w:lineRule="auto"/>
              <w:jc w:val="center"/>
              <w:rPr>
                <w:rFonts w:ascii="Calibri" w:eastAsia="Times New Roman" w:hAnsi="Calibri" w:cs="Times New Roman"/>
                <w:color w:val="000000"/>
                <w:lang w:eastAsia="es-CO"/>
              </w:rPr>
            </w:pPr>
            <w:r w:rsidRPr="006E0A9B">
              <w:rPr>
                <w:rFonts w:ascii="Calibri" w:eastAsia="Times New Roman" w:hAnsi="Calibri" w:cs="Times New Roman"/>
                <w:color w:val="000000"/>
                <w:lang w:eastAsia="es-CO"/>
              </w:rPr>
              <w:t>13.133</w:t>
            </w:r>
          </w:p>
        </w:tc>
      </w:tr>
      <w:tr w:rsidR="006E0A9B" w:rsidRPr="006E0A9B" w:rsidTr="006E0A9B">
        <w:trPr>
          <w:trHeight w:val="300"/>
        </w:trPr>
        <w:tc>
          <w:tcPr>
            <w:tcW w:w="4101" w:type="dxa"/>
            <w:tcBorders>
              <w:top w:val="nil"/>
              <w:left w:val="single" w:sz="8" w:space="0" w:color="auto"/>
              <w:bottom w:val="single" w:sz="4" w:space="0" w:color="auto"/>
              <w:right w:val="single" w:sz="4" w:space="0" w:color="auto"/>
            </w:tcBorders>
            <w:shd w:val="clear" w:color="auto" w:fill="auto"/>
            <w:noWrap/>
            <w:vAlign w:val="bottom"/>
            <w:hideMark/>
          </w:tcPr>
          <w:p w:rsidR="006E0A9B" w:rsidRPr="006E0A9B" w:rsidRDefault="006E0A9B" w:rsidP="006E0A9B">
            <w:pPr>
              <w:spacing w:after="0" w:line="240" w:lineRule="auto"/>
              <w:rPr>
                <w:rFonts w:ascii="Calibri" w:eastAsia="Times New Roman" w:hAnsi="Calibri" w:cs="Times New Roman"/>
                <w:color w:val="000000"/>
                <w:lang w:eastAsia="es-CO"/>
              </w:rPr>
            </w:pPr>
            <w:r w:rsidRPr="006E0A9B">
              <w:rPr>
                <w:rFonts w:ascii="Calibri" w:eastAsia="Times New Roman" w:hAnsi="Calibri" w:cs="Times New Roman"/>
                <w:color w:val="000000"/>
                <w:lang w:eastAsia="es-CO"/>
              </w:rPr>
              <w:t>PUTUMAYO</w:t>
            </w:r>
          </w:p>
        </w:tc>
        <w:tc>
          <w:tcPr>
            <w:tcW w:w="4820" w:type="dxa"/>
            <w:tcBorders>
              <w:top w:val="nil"/>
              <w:left w:val="nil"/>
              <w:bottom w:val="single" w:sz="4" w:space="0" w:color="auto"/>
              <w:right w:val="single" w:sz="8" w:space="0" w:color="auto"/>
            </w:tcBorders>
            <w:shd w:val="clear" w:color="auto" w:fill="auto"/>
            <w:noWrap/>
            <w:vAlign w:val="bottom"/>
            <w:hideMark/>
          </w:tcPr>
          <w:p w:rsidR="006E0A9B" w:rsidRPr="006E0A9B" w:rsidRDefault="006E0A9B" w:rsidP="006E0A9B">
            <w:pPr>
              <w:spacing w:after="0" w:line="240" w:lineRule="auto"/>
              <w:jc w:val="center"/>
              <w:rPr>
                <w:rFonts w:ascii="Calibri" w:eastAsia="Times New Roman" w:hAnsi="Calibri" w:cs="Times New Roman"/>
                <w:color w:val="000000"/>
                <w:lang w:eastAsia="es-CO"/>
              </w:rPr>
            </w:pPr>
            <w:r w:rsidRPr="006E0A9B">
              <w:rPr>
                <w:rFonts w:ascii="Calibri" w:eastAsia="Times New Roman" w:hAnsi="Calibri" w:cs="Times New Roman"/>
                <w:color w:val="000000"/>
                <w:lang w:eastAsia="es-CO"/>
              </w:rPr>
              <w:t>18.737</w:t>
            </w:r>
          </w:p>
        </w:tc>
      </w:tr>
      <w:tr w:rsidR="006E0A9B" w:rsidRPr="006E0A9B" w:rsidTr="006E0A9B">
        <w:trPr>
          <w:trHeight w:val="300"/>
        </w:trPr>
        <w:tc>
          <w:tcPr>
            <w:tcW w:w="4101" w:type="dxa"/>
            <w:tcBorders>
              <w:top w:val="nil"/>
              <w:left w:val="single" w:sz="8" w:space="0" w:color="auto"/>
              <w:bottom w:val="single" w:sz="4" w:space="0" w:color="auto"/>
              <w:right w:val="single" w:sz="4" w:space="0" w:color="auto"/>
            </w:tcBorders>
            <w:shd w:val="clear" w:color="auto" w:fill="auto"/>
            <w:noWrap/>
            <w:vAlign w:val="bottom"/>
            <w:hideMark/>
          </w:tcPr>
          <w:p w:rsidR="006E0A9B" w:rsidRPr="006E0A9B" w:rsidRDefault="006E0A9B" w:rsidP="006E0A9B">
            <w:pPr>
              <w:spacing w:after="0" w:line="240" w:lineRule="auto"/>
              <w:rPr>
                <w:rFonts w:ascii="Calibri" w:eastAsia="Times New Roman" w:hAnsi="Calibri" w:cs="Times New Roman"/>
                <w:color w:val="000000"/>
                <w:lang w:eastAsia="es-CO"/>
              </w:rPr>
            </w:pPr>
            <w:r w:rsidRPr="006E0A9B">
              <w:rPr>
                <w:rFonts w:ascii="Calibri" w:eastAsia="Times New Roman" w:hAnsi="Calibri" w:cs="Times New Roman"/>
                <w:color w:val="000000"/>
                <w:lang w:eastAsia="es-CO"/>
              </w:rPr>
              <w:t>SAN ANDRÉS PROVIDENCIA</w:t>
            </w:r>
          </w:p>
        </w:tc>
        <w:tc>
          <w:tcPr>
            <w:tcW w:w="4820" w:type="dxa"/>
            <w:tcBorders>
              <w:top w:val="nil"/>
              <w:left w:val="nil"/>
              <w:bottom w:val="single" w:sz="4" w:space="0" w:color="auto"/>
              <w:right w:val="single" w:sz="8" w:space="0" w:color="auto"/>
            </w:tcBorders>
            <w:shd w:val="clear" w:color="auto" w:fill="auto"/>
            <w:noWrap/>
            <w:vAlign w:val="bottom"/>
            <w:hideMark/>
          </w:tcPr>
          <w:p w:rsidR="006E0A9B" w:rsidRPr="006E0A9B" w:rsidRDefault="006E0A9B" w:rsidP="006E0A9B">
            <w:pPr>
              <w:spacing w:after="0" w:line="240" w:lineRule="auto"/>
              <w:jc w:val="center"/>
              <w:rPr>
                <w:rFonts w:ascii="Calibri" w:eastAsia="Times New Roman" w:hAnsi="Calibri" w:cs="Times New Roman"/>
                <w:color w:val="000000"/>
                <w:lang w:eastAsia="es-CO"/>
              </w:rPr>
            </w:pPr>
            <w:r w:rsidRPr="006E0A9B">
              <w:rPr>
                <w:rFonts w:ascii="Calibri" w:eastAsia="Times New Roman" w:hAnsi="Calibri" w:cs="Times New Roman"/>
                <w:color w:val="000000"/>
                <w:lang w:eastAsia="es-CO"/>
              </w:rPr>
              <w:t>313</w:t>
            </w:r>
          </w:p>
        </w:tc>
      </w:tr>
      <w:tr w:rsidR="006E0A9B" w:rsidRPr="006E0A9B" w:rsidTr="006E0A9B">
        <w:trPr>
          <w:trHeight w:val="300"/>
        </w:trPr>
        <w:tc>
          <w:tcPr>
            <w:tcW w:w="4101" w:type="dxa"/>
            <w:tcBorders>
              <w:top w:val="nil"/>
              <w:left w:val="single" w:sz="8" w:space="0" w:color="auto"/>
              <w:bottom w:val="single" w:sz="4" w:space="0" w:color="auto"/>
              <w:right w:val="single" w:sz="4" w:space="0" w:color="auto"/>
            </w:tcBorders>
            <w:shd w:val="clear" w:color="auto" w:fill="auto"/>
            <w:noWrap/>
            <w:vAlign w:val="bottom"/>
            <w:hideMark/>
          </w:tcPr>
          <w:p w:rsidR="006E0A9B" w:rsidRPr="006E0A9B" w:rsidRDefault="006E0A9B" w:rsidP="006E0A9B">
            <w:pPr>
              <w:spacing w:after="0" w:line="240" w:lineRule="auto"/>
              <w:rPr>
                <w:rFonts w:ascii="Calibri" w:eastAsia="Times New Roman" w:hAnsi="Calibri" w:cs="Times New Roman"/>
                <w:color w:val="000000"/>
                <w:lang w:eastAsia="es-CO"/>
              </w:rPr>
            </w:pPr>
            <w:r w:rsidRPr="006E0A9B">
              <w:rPr>
                <w:rFonts w:ascii="Calibri" w:eastAsia="Times New Roman" w:hAnsi="Calibri" w:cs="Times New Roman"/>
                <w:color w:val="000000"/>
                <w:lang w:eastAsia="es-CO"/>
              </w:rPr>
              <w:t>AMAZONAS</w:t>
            </w:r>
          </w:p>
        </w:tc>
        <w:tc>
          <w:tcPr>
            <w:tcW w:w="4820" w:type="dxa"/>
            <w:tcBorders>
              <w:top w:val="nil"/>
              <w:left w:val="nil"/>
              <w:bottom w:val="single" w:sz="4" w:space="0" w:color="auto"/>
              <w:right w:val="single" w:sz="8" w:space="0" w:color="auto"/>
            </w:tcBorders>
            <w:shd w:val="clear" w:color="auto" w:fill="auto"/>
            <w:noWrap/>
            <w:vAlign w:val="bottom"/>
            <w:hideMark/>
          </w:tcPr>
          <w:p w:rsidR="006E0A9B" w:rsidRPr="006E0A9B" w:rsidRDefault="006E0A9B" w:rsidP="006E0A9B">
            <w:pPr>
              <w:spacing w:after="0" w:line="240" w:lineRule="auto"/>
              <w:jc w:val="center"/>
              <w:rPr>
                <w:rFonts w:ascii="Calibri" w:eastAsia="Times New Roman" w:hAnsi="Calibri" w:cs="Times New Roman"/>
                <w:color w:val="000000"/>
                <w:lang w:eastAsia="es-CO"/>
              </w:rPr>
            </w:pPr>
            <w:r w:rsidRPr="006E0A9B">
              <w:rPr>
                <w:rFonts w:ascii="Calibri" w:eastAsia="Times New Roman" w:hAnsi="Calibri" w:cs="Times New Roman"/>
                <w:color w:val="000000"/>
                <w:lang w:eastAsia="es-CO"/>
              </w:rPr>
              <w:t>1.415</w:t>
            </w:r>
          </w:p>
        </w:tc>
      </w:tr>
      <w:tr w:rsidR="006E0A9B" w:rsidRPr="006E0A9B" w:rsidTr="006E0A9B">
        <w:trPr>
          <w:trHeight w:val="300"/>
        </w:trPr>
        <w:tc>
          <w:tcPr>
            <w:tcW w:w="4101" w:type="dxa"/>
            <w:tcBorders>
              <w:top w:val="nil"/>
              <w:left w:val="single" w:sz="8" w:space="0" w:color="auto"/>
              <w:bottom w:val="single" w:sz="4" w:space="0" w:color="auto"/>
              <w:right w:val="single" w:sz="4" w:space="0" w:color="auto"/>
            </w:tcBorders>
            <w:shd w:val="clear" w:color="auto" w:fill="auto"/>
            <w:noWrap/>
            <w:vAlign w:val="bottom"/>
            <w:hideMark/>
          </w:tcPr>
          <w:p w:rsidR="006E0A9B" w:rsidRPr="006E0A9B" w:rsidRDefault="006E0A9B" w:rsidP="006E0A9B">
            <w:pPr>
              <w:spacing w:after="0" w:line="240" w:lineRule="auto"/>
              <w:rPr>
                <w:rFonts w:ascii="Calibri" w:eastAsia="Times New Roman" w:hAnsi="Calibri" w:cs="Times New Roman"/>
                <w:color w:val="000000"/>
                <w:lang w:eastAsia="es-CO"/>
              </w:rPr>
            </w:pPr>
            <w:r w:rsidRPr="006E0A9B">
              <w:rPr>
                <w:rFonts w:ascii="Calibri" w:eastAsia="Times New Roman" w:hAnsi="Calibri" w:cs="Times New Roman"/>
                <w:color w:val="000000"/>
                <w:lang w:eastAsia="es-CO"/>
              </w:rPr>
              <w:t>GUAINÍA</w:t>
            </w:r>
          </w:p>
        </w:tc>
        <w:tc>
          <w:tcPr>
            <w:tcW w:w="4820" w:type="dxa"/>
            <w:tcBorders>
              <w:top w:val="nil"/>
              <w:left w:val="nil"/>
              <w:bottom w:val="single" w:sz="4" w:space="0" w:color="auto"/>
              <w:right w:val="single" w:sz="8" w:space="0" w:color="auto"/>
            </w:tcBorders>
            <w:shd w:val="clear" w:color="auto" w:fill="auto"/>
            <w:noWrap/>
            <w:vAlign w:val="bottom"/>
            <w:hideMark/>
          </w:tcPr>
          <w:p w:rsidR="006E0A9B" w:rsidRPr="006E0A9B" w:rsidRDefault="006E0A9B" w:rsidP="006E0A9B">
            <w:pPr>
              <w:spacing w:after="0" w:line="240" w:lineRule="auto"/>
              <w:jc w:val="center"/>
              <w:rPr>
                <w:rFonts w:ascii="Calibri" w:eastAsia="Times New Roman" w:hAnsi="Calibri" w:cs="Times New Roman"/>
                <w:color w:val="000000"/>
                <w:lang w:eastAsia="es-CO"/>
              </w:rPr>
            </w:pPr>
            <w:r w:rsidRPr="006E0A9B">
              <w:rPr>
                <w:rFonts w:ascii="Calibri" w:eastAsia="Times New Roman" w:hAnsi="Calibri" w:cs="Times New Roman"/>
                <w:color w:val="000000"/>
                <w:lang w:eastAsia="es-CO"/>
              </w:rPr>
              <w:t>1.066</w:t>
            </w:r>
          </w:p>
        </w:tc>
      </w:tr>
      <w:tr w:rsidR="006E0A9B" w:rsidRPr="006E0A9B" w:rsidTr="006E0A9B">
        <w:trPr>
          <w:trHeight w:val="300"/>
        </w:trPr>
        <w:tc>
          <w:tcPr>
            <w:tcW w:w="4101" w:type="dxa"/>
            <w:tcBorders>
              <w:top w:val="nil"/>
              <w:left w:val="single" w:sz="8" w:space="0" w:color="auto"/>
              <w:bottom w:val="single" w:sz="4" w:space="0" w:color="auto"/>
              <w:right w:val="single" w:sz="4" w:space="0" w:color="auto"/>
            </w:tcBorders>
            <w:shd w:val="clear" w:color="auto" w:fill="auto"/>
            <w:noWrap/>
            <w:vAlign w:val="bottom"/>
            <w:hideMark/>
          </w:tcPr>
          <w:p w:rsidR="006E0A9B" w:rsidRPr="006E0A9B" w:rsidRDefault="006E0A9B" w:rsidP="006E0A9B">
            <w:pPr>
              <w:spacing w:after="0" w:line="240" w:lineRule="auto"/>
              <w:rPr>
                <w:rFonts w:ascii="Calibri" w:eastAsia="Times New Roman" w:hAnsi="Calibri" w:cs="Times New Roman"/>
                <w:color w:val="000000"/>
                <w:lang w:eastAsia="es-CO"/>
              </w:rPr>
            </w:pPr>
            <w:r w:rsidRPr="006E0A9B">
              <w:rPr>
                <w:rFonts w:ascii="Calibri" w:eastAsia="Times New Roman" w:hAnsi="Calibri" w:cs="Times New Roman"/>
                <w:color w:val="000000"/>
                <w:lang w:eastAsia="es-CO"/>
              </w:rPr>
              <w:t>GUAVIARE</w:t>
            </w:r>
          </w:p>
        </w:tc>
        <w:tc>
          <w:tcPr>
            <w:tcW w:w="4820" w:type="dxa"/>
            <w:tcBorders>
              <w:top w:val="nil"/>
              <w:left w:val="nil"/>
              <w:bottom w:val="single" w:sz="4" w:space="0" w:color="auto"/>
              <w:right w:val="single" w:sz="8" w:space="0" w:color="auto"/>
            </w:tcBorders>
            <w:shd w:val="clear" w:color="auto" w:fill="auto"/>
            <w:noWrap/>
            <w:vAlign w:val="bottom"/>
            <w:hideMark/>
          </w:tcPr>
          <w:p w:rsidR="006E0A9B" w:rsidRPr="006E0A9B" w:rsidRDefault="006E0A9B" w:rsidP="006E0A9B">
            <w:pPr>
              <w:spacing w:after="0" w:line="240" w:lineRule="auto"/>
              <w:jc w:val="center"/>
              <w:rPr>
                <w:rFonts w:ascii="Calibri" w:eastAsia="Times New Roman" w:hAnsi="Calibri" w:cs="Times New Roman"/>
                <w:color w:val="000000"/>
                <w:lang w:eastAsia="es-CO"/>
              </w:rPr>
            </w:pPr>
            <w:r w:rsidRPr="006E0A9B">
              <w:rPr>
                <w:rFonts w:ascii="Calibri" w:eastAsia="Times New Roman" w:hAnsi="Calibri" w:cs="Times New Roman"/>
                <w:color w:val="000000"/>
                <w:lang w:eastAsia="es-CO"/>
              </w:rPr>
              <w:t>3.342</w:t>
            </w:r>
          </w:p>
        </w:tc>
      </w:tr>
      <w:tr w:rsidR="006E0A9B" w:rsidRPr="006E0A9B" w:rsidTr="006E0A9B">
        <w:trPr>
          <w:trHeight w:val="300"/>
        </w:trPr>
        <w:tc>
          <w:tcPr>
            <w:tcW w:w="4101" w:type="dxa"/>
            <w:tcBorders>
              <w:top w:val="nil"/>
              <w:left w:val="single" w:sz="8" w:space="0" w:color="auto"/>
              <w:bottom w:val="single" w:sz="4" w:space="0" w:color="auto"/>
              <w:right w:val="single" w:sz="4" w:space="0" w:color="auto"/>
            </w:tcBorders>
            <w:shd w:val="clear" w:color="auto" w:fill="auto"/>
            <w:noWrap/>
            <w:vAlign w:val="bottom"/>
            <w:hideMark/>
          </w:tcPr>
          <w:p w:rsidR="006E0A9B" w:rsidRPr="006E0A9B" w:rsidRDefault="006E0A9B" w:rsidP="006E0A9B">
            <w:pPr>
              <w:spacing w:after="0" w:line="240" w:lineRule="auto"/>
              <w:rPr>
                <w:rFonts w:ascii="Calibri" w:eastAsia="Times New Roman" w:hAnsi="Calibri" w:cs="Times New Roman"/>
                <w:color w:val="000000"/>
                <w:lang w:eastAsia="es-CO"/>
              </w:rPr>
            </w:pPr>
            <w:r w:rsidRPr="006E0A9B">
              <w:rPr>
                <w:rFonts w:ascii="Calibri" w:eastAsia="Times New Roman" w:hAnsi="Calibri" w:cs="Times New Roman"/>
                <w:color w:val="000000"/>
                <w:lang w:eastAsia="es-CO"/>
              </w:rPr>
              <w:t>VAUPÉS</w:t>
            </w:r>
          </w:p>
        </w:tc>
        <w:tc>
          <w:tcPr>
            <w:tcW w:w="4820" w:type="dxa"/>
            <w:tcBorders>
              <w:top w:val="nil"/>
              <w:left w:val="nil"/>
              <w:bottom w:val="single" w:sz="4" w:space="0" w:color="auto"/>
              <w:right w:val="single" w:sz="8" w:space="0" w:color="auto"/>
            </w:tcBorders>
            <w:shd w:val="clear" w:color="auto" w:fill="auto"/>
            <w:noWrap/>
            <w:vAlign w:val="bottom"/>
            <w:hideMark/>
          </w:tcPr>
          <w:p w:rsidR="006E0A9B" w:rsidRPr="006E0A9B" w:rsidRDefault="006E0A9B" w:rsidP="006E0A9B">
            <w:pPr>
              <w:spacing w:after="0" w:line="240" w:lineRule="auto"/>
              <w:jc w:val="center"/>
              <w:rPr>
                <w:rFonts w:ascii="Calibri" w:eastAsia="Times New Roman" w:hAnsi="Calibri" w:cs="Times New Roman"/>
                <w:color w:val="000000"/>
                <w:lang w:eastAsia="es-CO"/>
              </w:rPr>
            </w:pPr>
            <w:r w:rsidRPr="006E0A9B">
              <w:rPr>
                <w:rFonts w:ascii="Calibri" w:eastAsia="Times New Roman" w:hAnsi="Calibri" w:cs="Times New Roman"/>
                <w:color w:val="000000"/>
                <w:lang w:eastAsia="es-CO"/>
              </w:rPr>
              <w:t>1.055</w:t>
            </w:r>
          </w:p>
        </w:tc>
      </w:tr>
      <w:tr w:rsidR="006E0A9B" w:rsidRPr="006E0A9B" w:rsidTr="006E0A9B">
        <w:trPr>
          <w:trHeight w:val="315"/>
        </w:trPr>
        <w:tc>
          <w:tcPr>
            <w:tcW w:w="4101" w:type="dxa"/>
            <w:tcBorders>
              <w:top w:val="nil"/>
              <w:left w:val="single" w:sz="8" w:space="0" w:color="auto"/>
              <w:bottom w:val="nil"/>
              <w:right w:val="single" w:sz="4" w:space="0" w:color="auto"/>
            </w:tcBorders>
            <w:shd w:val="clear" w:color="auto" w:fill="auto"/>
            <w:noWrap/>
            <w:vAlign w:val="bottom"/>
            <w:hideMark/>
          </w:tcPr>
          <w:p w:rsidR="006E0A9B" w:rsidRPr="006E0A9B" w:rsidRDefault="006E0A9B" w:rsidP="006E0A9B">
            <w:pPr>
              <w:spacing w:after="0" w:line="240" w:lineRule="auto"/>
              <w:rPr>
                <w:rFonts w:ascii="Calibri" w:eastAsia="Times New Roman" w:hAnsi="Calibri" w:cs="Times New Roman"/>
                <w:color w:val="000000"/>
                <w:lang w:eastAsia="es-CO"/>
              </w:rPr>
            </w:pPr>
            <w:r w:rsidRPr="006E0A9B">
              <w:rPr>
                <w:rFonts w:ascii="Calibri" w:eastAsia="Times New Roman" w:hAnsi="Calibri" w:cs="Times New Roman"/>
                <w:color w:val="000000"/>
                <w:lang w:eastAsia="es-CO"/>
              </w:rPr>
              <w:t>VICHADA</w:t>
            </w:r>
          </w:p>
        </w:tc>
        <w:tc>
          <w:tcPr>
            <w:tcW w:w="4820" w:type="dxa"/>
            <w:tcBorders>
              <w:top w:val="nil"/>
              <w:left w:val="nil"/>
              <w:bottom w:val="nil"/>
              <w:right w:val="single" w:sz="8" w:space="0" w:color="auto"/>
            </w:tcBorders>
            <w:shd w:val="clear" w:color="auto" w:fill="auto"/>
            <w:noWrap/>
            <w:vAlign w:val="bottom"/>
            <w:hideMark/>
          </w:tcPr>
          <w:p w:rsidR="006E0A9B" w:rsidRPr="006E0A9B" w:rsidRDefault="006E0A9B" w:rsidP="006E0A9B">
            <w:pPr>
              <w:spacing w:after="0" w:line="240" w:lineRule="auto"/>
              <w:jc w:val="center"/>
              <w:rPr>
                <w:rFonts w:ascii="Calibri" w:eastAsia="Times New Roman" w:hAnsi="Calibri" w:cs="Times New Roman"/>
                <w:color w:val="000000"/>
                <w:lang w:eastAsia="es-CO"/>
              </w:rPr>
            </w:pPr>
            <w:r w:rsidRPr="006E0A9B">
              <w:rPr>
                <w:rFonts w:ascii="Calibri" w:eastAsia="Times New Roman" w:hAnsi="Calibri" w:cs="Times New Roman"/>
                <w:color w:val="000000"/>
                <w:lang w:eastAsia="es-CO"/>
              </w:rPr>
              <w:t>1.396</w:t>
            </w:r>
          </w:p>
        </w:tc>
      </w:tr>
      <w:tr w:rsidR="006E0A9B" w:rsidRPr="006E0A9B" w:rsidTr="009633EE">
        <w:trPr>
          <w:trHeight w:val="390"/>
        </w:trPr>
        <w:tc>
          <w:tcPr>
            <w:tcW w:w="4101"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6E0A9B" w:rsidRPr="006E0A9B" w:rsidRDefault="006E0A9B" w:rsidP="006E0A9B">
            <w:pPr>
              <w:spacing w:after="0" w:line="240" w:lineRule="auto"/>
              <w:rPr>
                <w:rFonts w:ascii="Calibri" w:eastAsia="Times New Roman" w:hAnsi="Calibri" w:cs="Times New Roman"/>
                <w:b/>
                <w:bCs/>
                <w:color w:val="000000"/>
                <w:sz w:val="28"/>
                <w:szCs w:val="28"/>
                <w:lang w:eastAsia="es-CO"/>
              </w:rPr>
            </w:pPr>
            <w:r w:rsidRPr="006E0A9B">
              <w:rPr>
                <w:rFonts w:ascii="Calibri" w:eastAsia="Times New Roman" w:hAnsi="Calibri" w:cs="Times New Roman"/>
                <w:b/>
                <w:bCs/>
                <w:color w:val="000000"/>
                <w:sz w:val="28"/>
                <w:szCs w:val="28"/>
                <w:lang w:eastAsia="es-CO"/>
              </w:rPr>
              <w:t>TOTAL</w:t>
            </w:r>
          </w:p>
        </w:tc>
        <w:tc>
          <w:tcPr>
            <w:tcW w:w="4820" w:type="dxa"/>
            <w:tcBorders>
              <w:top w:val="single" w:sz="8" w:space="0" w:color="auto"/>
              <w:left w:val="nil"/>
              <w:bottom w:val="single" w:sz="8" w:space="0" w:color="auto"/>
              <w:right w:val="single" w:sz="8" w:space="0" w:color="auto"/>
            </w:tcBorders>
            <w:shd w:val="clear" w:color="auto" w:fill="auto"/>
            <w:noWrap/>
            <w:vAlign w:val="bottom"/>
            <w:hideMark/>
          </w:tcPr>
          <w:p w:rsidR="006E0A9B" w:rsidRPr="006E0A9B" w:rsidRDefault="006E0A9B" w:rsidP="006E0A9B">
            <w:pPr>
              <w:spacing w:after="0" w:line="240" w:lineRule="auto"/>
              <w:jc w:val="center"/>
              <w:rPr>
                <w:rFonts w:ascii="Calibri" w:eastAsia="Times New Roman" w:hAnsi="Calibri" w:cs="Times New Roman"/>
                <w:b/>
                <w:bCs/>
                <w:color w:val="000000"/>
                <w:sz w:val="28"/>
                <w:szCs w:val="28"/>
                <w:lang w:eastAsia="es-CO"/>
              </w:rPr>
            </w:pPr>
            <w:r w:rsidRPr="006E0A9B">
              <w:rPr>
                <w:rFonts w:ascii="Calibri" w:eastAsia="Times New Roman" w:hAnsi="Calibri" w:cs="Times New Roman"/>
                <w:b/>
                <w:bCs/>
                <w:color w:val="000000"/>
                <w:sz w:val="28"/>
                <w:szCs w:val="28"/>
                <w:lang w:eastAsia="es-CO"/>
              </w:rPr>
              <w:t>1.948.332</w:t>
            </w:r>
          </w:p>
        </w:tc>
      </w:tr>
    </w:tbl>
    <w:p w:rsidR="009633EE" w:rsidRDefault="009633EE" w:rsidP="009633EE">
      <w:pPr>
        <w:spacing w:after="0" w:line="240" w:lineRule="auto"/>
        <w:jc w:val="center"/>
        <w:rPr>
          <w:rFonts w:ascii="Arial" w:eastAsia="Calibri" w:hAnsi="Arial" w:cs="Arial"/>
          <w:b/>
          <w:color w:val="000000" w:themeColor="text1"/>
          <w:sz w:val="24"/>
          <w:szCs w:val="24"/>
        </w:rPr>
      </w:pPr>
    </w:p>
    <w:p w:rsidR="009633EE" w:rsidRDefault="009633EE" w:rsidP="009633EE">
      <w:pPr>
        <w:spacing w:after="0" w:line="240" w:lineRule="auto"/>
        <w:jc w:val="center"/>
        <w:rPr>
          <w:rFonts w:ascii="Arial" w:eastAsia="Calibri" w:hAnsi="Arial" w:cs="Arial"/>
          <w:b/>
          <w:color w:val="000000" w:themeColor="text1"/>
          <w:sz w:val="24"/>
          <w:szCs w:val="24"/>
        </w:rPr>
      </w:pPr>
    </w:p>
    <w:p w:rsidR="009633EE" w:rsidRPr="00FA0372" w:rsidRDefault="009633EE" w:rsidP="009633EE">
      <w:pPr>
        <w:spacing w:after="0" w:line="240" w:lineRule="auto"/>
        <w:jc w:val="center"/>
        <w:rPr>
          <w:rFonts w:ascii="Arial" w:eastAsia="Calibri" w:hAnsi="Arial" w:cs="Arial"/>
          <w:b/>
          <w:color w:val="000000" w:themeColor="text1"/>
          <w:szCs w:val="24"/>
        </w:rPr>
      </w:pPr>
      <w:r w:rsidRPr="00FA0372">
        <w:rPr>
          <w:rFonts w:ascii="Arial" w:eastAsia="Calibri" w:hAnsi="Arial" w:cs="Arial"/>
          <w:b/>
          <w:color w:val="000000" w:themeColor="text1"/>
          <w:szCs w:val="24"/>
        </w:rPr>
        <w:t>CANTIDAD DE PERSONAS CON DISCAPACIDAD VISUAL POR DEPARTAMENTO</w:t>
      </w:r>
    </w:p>
    <w:p w:rsidR="009633EE" w:rsidRDefault="009633EE" w:rsidP="009633EE">
      <w:pPr>
        <w:spacing w:after="0" w:line="240" w:lineRule="auto"/>
        <w:jc w:val="center"/>
        <w:rPr>
          <w:rFonts w:ascii="Arial" w:eastAsia="Calibri" w:hAnsi="Arial" w:cs="Arial"/>
          <w:b/>
          <w:color w:val="000000" w:themeColor="text1"/>
          <w:sz w:val="20"/>
          <w:szCs w:val="24"/>
        </w:rPr>
      </w:pPr>
      <w:r w:rsidRPr="009633EE">
        <w:rPr>
          <w:rFonts w:ascii="Arial" w:eastAsia="Calibri" w:hAnsi="Arial" w:cs="Arial"/>
          <w:b/>
          <w:color w:val="000000" w:themeColor="text1"/>
          <w:sz w:val="20"/>
          <w:szCs w:val="24"/>
        </w:rPr>
        <w:t xml:space="preserve">Registro </w:t>
      </w:r>
      <w:r>
        <w:rPr>
          <w:rFonts w:ascii="Arial" w:eastAsia="Calibri" w:hAnsi="Arial" w:cs="Arial"/>
          <w:b/>
          <w:color w:val="000000" w:themeColor="text1"/>
          <w:sz w:val="20"/>
          <w:szCs w:val="24"/>
        </w:rPr>
        <w:t>d</w:t>
      </w:r>
      <w:r w:rsidRPr="009633EE">
        <w:rPr>
          <w:rFonts w:ascii="Arial" w:eastAsia="Calibri" w:hAnsi="Arial" w:cs="Arial"/>
          <w:b/>
          <w:color w:val="000000" w:themeColor="text1"/>
          <w:sz w:val="20"/>
          <w:szCs w:val="24"/>
        </w:rPr>
        <w:t xml:space="preserve">e Localización </w:t>
      </w:r>
      <w:r>
        <w:rPr>
          <w:rFonts w:ascii="Arial" w:eastAsia="Calibri" w:hAnsi="Arial" w:cs="Arial"/>
          <w:b/>
          <w:color w:val="000000" w:themeColor="text1"/>
          <w:sz w:val="20"/>
          <w:szCs w:val="24"/>
        </w:rPr>
        <w:t>y</w:t>
      </w:r>
      <w:r w:rsidRPr="009633EE">
        <w:rPr>
          <w:rFonts w:ascii="Arial" w:eastAsia="Calibri" w:hAnsi="Arial" w:cs="Arial"/>
          <w:b/>
          <w:color w:val="000000" w:themeColor="text1"/>
          <w:sz w:val="20"/>
          <w:szCs w:val="24"/>
        </w:rPr>
        <w:t xml:space="preserve"> Caracterización </w:t>
      </w:r>
      <w:r>
        <w:rPr>
          <w:rFonts w:ascii="Arial" w:eastAsia="Calibri" w:hAnsi="Arial" w:cs="Arial"/>
          <w:b/>
          <w:color w:val="000000" w:themeColor="text1"/>
          <w:sz w:val="20"/>
          <w:szCs w:val="24"/>
        </w:rPr>
        <w:t>d</w:t>
      </w:r>
      <w:r w:rsidRPr="009633EE">
        <w:rPr>
          <w:rFonts w:ascii="Arial" w:eastAsia="Calibri" w:hAnsi="Arial" w:cs="Arial"/>
          <w:b/>
          <w:color w:val="000000" w:themeColor="text1"/>
          <w:sz w:val="20"/>
          <w:szCs w:val="24"/>
        </w:rPr>
        <w:t xml:space="preserve">e Personas </w:t>
      </w:r>
      <w:r>
        <w:rPr>
          <w:rFonts w:ascii="Arial" w:eastAsia="Calibri" w:hAnsi="Arial" w:cs="Arial"/>
          <w:b/>
          <w:color w:val="000000" w:themeColor="text1"/>
          <w:sz w:val="20"/>
          <w:szCs w:val="24"/>
        </w:rPr>
        <w:t>con Discapacidad</w:t>
      </w:r>
    </w:p>
    <w:p w:rsidR="009633EE" w:rsidRPr="009633EE" w:rsidRDefault="009633EE" w:rsidP="009633EE">
      <w:pPr>
        <w:spacing w:after="0" w:line="240" w:lineRule="auto"/>
        <w:jc w:val="center"/>
        <w:rPr>
          <w:rFonts w:ascii="Arial" w:eastAsia="Calibri" w:hAnsi="Arial" w:cs="Arial"/>
          <w:b/>
          <w:color w:val="000000" w:themeColor="text1"/>
          <w:sz w:val="24"/>
          <w:szCs w:val="24"/>
        </w:rPr>
      </w:pPr>
      <w:r w:rsidRPr="009633EE">
        <w:rPr>
          <w:rFonts w:ascii="Arial" w:eastAsia="Calibri" w:hAnsi="Arial" w:cs="Arial"/>
          <w:b/>
          <w:color w:val="000000" w:themeColor="text1"/>
          <w:sz w:val="20"/>
          <w:szCs w:val="24"/>
        </w:rPr>
        <w:t>RLCPD Año 2020</w:t>
      </w:r>
      <w:r>
        <w:rPr>
          <w:rFonts w:ascii="Arial" w:eastAsia="Calibri" w:hAnsi="Arial" w:cs="Arial"/>
          <w:b/>
          <w:color w:val="000000" w:themeColor="text1"/>
          <w:szCs w:val="24"/>
        </w:rPr>
        <w:t xml:space="preserve"> </w:t>
      </w:r>
    </w:p>
    <w:tbl>
      <w:tblPr>
        <w:tblW w:w="9214" w:type="dxa"/>
        <w:tblInd w:w="137" w:type="dxa"/>
        <w:tblCellMar>
          <w:left w:w="70" w:type="dxa"/>
          <w:right w:w="70" w:type="dxa"/>
        </w:tblCellMar>
        <w:tblLook w:val="04A0" w:firstRow="1" w:lastRow="0" w:firstColumn="1" w:lastColumn="0" w:noHBand="0" w:noVBand="1"/>
      </w:tblPr>
      <w:tblGrid>
        <w:gridCol w:w="3827"/>
        <w:gridCol w:w="5387"/>
      </w:tblGrid>
      <w:tr w:rsidR="009633EE" w:rsidRPr="00C3022F" w:rsidTr="00FA0372">
        <w:trPr>
          <w:trHeight w:val="585"/>
        </w:trPr>
        <w:tc>
          <w:tcPr>
            <w:tcW w:w="38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2F" w:rsidRPr="00C3022F" w:rsidRDefault="00C3022F" w:rsidP="00C3022F">
            <w:pPr>
              <w:spacing w:after="0" w:line="240" w:lineRule="auto"/>
              <w:jc w:val="center"/>
              <w:rPr>
                <w:rFonts w:ascii="Arial" w:eastAsia="Times New Roman" w:hAnsi="Arial" w:cs="Arial"/>
                <w:b/>
                <w:bCs/>
                <w:color w:val="000000"/>
                <w:sz w:val="20"/>
                <w:lang w:eastAsia="es-CO"/>
              </w:rPr>
            </w:pPr>
            <w:r w:rsidRPr="00C3022F">
              <w:rPr>
                <w:rFonts w:ascii="Arial" w:eastAsia="Times New Roman" w:hAnsi="Arial" w:cs="Arial"/>
                <w:b/>
                <w:bCs/>
                <w:color w:val="000000"/>
                <w:sz w:val="20"/>
                <w:lang w:eastAsia="es-CO"/>
              </w:rPr>
              <w:t>DEPARTAMENTO</w:t>
            </w:r>
          </w:p>
        </w:tc>
        <w:tc>
          <w:tcPr>
            <w:tcW w:w="5387" w:type="dxa"/>
            <w:tcBorders>
              <w:top w:val="single" w:sz="4" w:space="0" w:color="auto"/>
              <w:left w:val="nil"/>
              <w:bottom w:val="single" w:sz="4" w:space="0" w:color="auto"/>
              <w:right w:val="single" w:sz="4" w:space="0" w:color="auto"/>
            </w:tcBorders>
            <w:shd w:val="clear" w:color="auto" w:fill="auto"/>
            <w:vAlign w:val="center"/>
            <w:hideMark/>
          </w:tcPr>
          <w:p w:rsidR="00C3022F" w:rsidRPr="00C3022F" w:rsidRDefault="00C3022F" w:rsidP="00FA0372">
            <w:pPr>
              <w:spacing w:after="0" w:line="240" w:lineRule="auto"/>
              <w:jc w:val="center"/>
              <w:rPr>
                <w:rFonts w:ascii="Arial" w:eastAsia="Times New Roman" w:hAnsi="Arial" w:cs="Arial"/>
                <w:b/>
                <w:bCs/>
                <w:color w:val="000000"/>
                <w:sz w:val="20"/>
                <w:lang w:eastAsia="es-CO"/>
              </w:rPr>
            </w:pPr>
            <w:r w:rsidRPr="00C3022F">
              <w:rPr>
                <w:rFonts w:ascii="Arial" w:eastAsia="Times New Roman" w:hAnsi="Arial" w:cs="Arial"/>
                <w:b/>
                <w:bCs/>
                <w:color w:val="000000"/>
                <w:sz w:val="20"/>
                <w:lang w:eastAsia="es-CO"/>
              </w:rPr>
              <w:t>CANTIDAD PERSONAS CON DISCAPACIDAD VISUAL</w:t>
            </w:r>
          </w:p>
        </w:tc>
      </w:tr>
      <w:tr w:rsidR="00C3022F" w:rsidRPr="00C3022F" w:rsidTr="00FA0372">
        <w:trPr>
          <w:trHeight w:val="300"/>
        </w:trPr>
        <w:tc>
          <w:tcPr>
            <w:tcW w:w="3827" w:type="dxa"/>
            <w:tcBorders>
              <w:top w:val="nil"/>
              <w:left w:val="single" w:sz="4" w:space="0" w:color="auto"/>
              <w:bottom w:val="single" w:sz="4" w:space="0" w:color="auto"/>
              <w:right w:val="single" w:sz="4" w:space="0" w:color="auto"/>
            </w:tcBorders>
            <w:shd w:val="clear" w:color="auto" w:fill="auto"/>
            <w:noWrap/>
            <w:vAlign w:val="center"/>
            <w:hideMark/>
          </w:tcPr>
          <w:p w:rsidR="00C3022F" w:rsidRPr="00C3022F" w:rsidRDefault="00C3022F" w:rsidP="00C3022F">
            <w:pPr>
              <w:spacing w:after="0" w:line="240" w:lineRule="auto"/>
              <w:rPr>
                <w:rFonts w:ascii="Arial" w:eastAsia="Times New Roman" w:hAnsi="Arial" w:cs="Arial"/>
                <w:color w:val="000000"/>
                <w:sz w:val="20"/>
                <w:lang w:eastAsia="es-CO"/>
              </w:rPr>
            </w:pPr>
            <w:r w:rsidRPr="00C3022F">
              <w:rPr>
                <w:rFonts w:ascii="Arial" w:eastAsia="Times New Roman" w:hAnsi="Arial" w:cs="Arial"/>
                <w:color w:val="000000"/>
                <w:sz w:val="20"/>
                <w:lang w:eastAsia="es-CO"/>
              </w:rPr>
              <w:t>05 - ANTIOQUIA</w:t>
            </w:r>
          </w:p>
        </w:tc>
        <w:tc>
          <w:tcPr>
            <w:tcW w:w="5387" w:type="dxa"/>
            <w:tcBorders>
              <w:top w:val="nil"/>
              <w:left w:val="nil"/>
              <w:bottom w:val="single" w:sz="4" w:space="0" w:color="auto"/>
              <w:right w:val="single" w:sz="4" w:space="0" w:color="auto"/>
            </w:tcBorders>
            <w:shd w:val="clear" w:color="auto" w:fill="auto"/>
            <w:noWrap/>
            <w:vAlign w:val="center"/>
            <w:hideMark/>
          </w:tcPr>
          <w:p w:rsidR="00C3022F" w:rsidRPr="00C3022F" w:rsidRDefault="00C3022F" w:rsidP="00C3022F">
            <w:pPr>
              <w:spacing w:after="0" w:line="240" w:lineRule="auto"/>
              <w:jc w:val="center"/>
              <w:rPr>
                <w:rFonts w:ascii="Arial" w:eastAsia="Times New Roman" w:hAnsi="Arial" w:cs="Arial"/>
                <w:color w:val="000000"/>
                <w:sz w:val="20"/>
                <w:lang w:eastAsia="es-CO"/>
              </w:rPr>
            </w:pPr>
            <w:r w:rsidRPr="00C3022F">
              <w:rPr>
                <w:rFonts w:ascii="Arial" w:eastAsia="Times New Roman" w:hAnsi="Arial" w:cs="Arial"/>
                <w:color w:val="000000"/>
                <w:sz w:val="20"/>
                <w:lang w:eastAsia="es-CO"/>
              </w:rPr>
              <w:t>52.217</w:t>
            </w:r>
          </w:p>
        </w:tc>
      </w:tr>
      <w:tr w:rsidR="00C3022F" w:rsidRPr="00C3022F" w:rsidTr="00FA0372">
        <w:trPr>
          <w:trHeight w:val="300"/>
        </w:trPr>
        <w:tc>
          <w:tcPr>
            <w:tcW w:w="3827" w:type="dxa"/>
            <w:tcBorders>
              <w:top w:val="nil"/>
              <w:left w:val="single" w:sz="4" w:space="0" w:color="auto"/>
              <w:bottom w:val="single" w:sz="4" w:space="0" w:color="auto"/>
              <w:right w:val="single" w:sz="4" w:space="0" w:color="auto"/>
            </w:tcBorders>
            <w:shd w:val="clear" w:color="auto" w:fill="auto"/>
            <w:noWrap/>
            <w:vAlign w:val="center"/>
            <w:hideMark/>
          </w:tcPr>
          <w:p w:rsidR="00C3022F" w:rsidRPr="00C3022F" w:rsidRDefault="00C3022F" w:rsidP="00C3022F">
            <w:pPr>
              <w:spacing w:after="0" w:line="240" w:lineRule="auto"/>
              <w:rPr>
                <w:rFonts w:ascii="Arial" w:eastAsia="Times New Roman" w:hAnsi="Arial" w:cs="Arial"/>
                <w:color w:val="000000"/>
                <w:sz w:val="20"/>
                <w:lang w:eastAsia="es-CO"/>
              </w:rPr>
            </w:pPr>
            <w:r w:rsidRPr="00C3022F">
              <w:rPr>
                <w:rFonts w:ascii="Arial" w:eastAsia="Times New Roman" w:hAnsi="Arial" w:cs="Arial"/>
                <w:color w:val="000000"/>
                <w:sz w:val="20"/>
                <w:lang w:eastAsia="es-CO"/>
              </w:rPr>
              <w:t>08 - ATLÁNTICO</w:t>
            </w:r>
          </w:p>
        </w:tc>
        <w:tc>
          <w:tcPr>
            <w:tcW w:w="5387" w:type="dxa"/>
            <w:tcBorders>
              <w:top w:val="nil"/>
              <w:left w:val="nil"/>
              <w:bottom w:val="single" w:sz="4" w:space="0" w:color="auto"/>
              <w:right w:val="single" w:sz="4" w:space="0" w:color="auto"/>
            </w:tcBorders>
            <w:shd w:val="clear" w:color="auto" w:fill="auto"/>
            <w:noWrap/>
            <w:vAlign w:val="center"/>
            <w:hideMark/>
          </w:tcPr>
          <w:p w:rsidR="00C3022F" w:rsidRPr="00C3022F" w:rsidRDefault="00C3022F" w:rsidP="00C3022F">
            <w:pPr>
              <w:spacing w:after="0" w:line="240" w:lineRule="auto"/>
              <w:jc w:val="center"/>
              <w:rPr>
                <w:rFonts w:ascii="Arial" w:eastAsia="Times New Roman" w:hAnsi="Arial" w:cs="Arial"/>
                <w:color w:val="000000"/>
                <w:sz w:val="20"/>
                <w:lang w:eastAsia="es-CO"/>
              </w:rPr>
            </w:pPr>
            <w:r w:rsidRPr="00C3022F">
              <w:rPr>
                <w:rFonts w:ascii="Arial" w:eastAsia="Times New Roman" w:hAnsi="Arial" w:cs="Arial"/>
                <w:color w:val="000000"/>
                <w:sz w:val="20"/>
                <w:lang w:eastAsia="es-CO"/>
              </w:rPr>
              <w:t>12.619</w:t>
            </w:r>
          </w:p>
        </w:tc>
      </w:tr>
      <w:tr w:rsidR="00C3022F" w:rsidRPr="00C3022F" w:rsidTr="00FA0372">
        <w:trPr>
          <w:trHeight w:val="300"/>
        </w:trPr>
        <w:tc>
          <w:tcPr>
            <w:tcW w:w="3827" w:type="dxa"/>
            <w:tcBorders>
              <w:top w:val="nil"/>
              <w:left w:val="single" w:sz="4" w:space="0" w:color="auto"/>
              <w:bottom w:val="single" w:sz="4" w:space="0" w:color="auto"/>
              <w:right w:val="single" w:sz="4" w:space="0" w:color="auto"/>
            </w:tcBorders>
            <w:shd w:val="clear" w:color="auto" w:fill="auto"/>
            <w:noWrap/>
            <w:vAlign w:val="center"/>
            <w:hideMark/>
          </w:tcPr>
          <w:p w:rsidR="00C3022F" w:rsidRPr="00C3022F" w:rsidRDefault="00C3022F" w:rsidP="00C3022F">
            <w:pPr>
              <w:spacing w:after="0" w:line="240" w:lineRule="auto"/>
              <w:rPr>
                <w:rFonts w:ascii="Arial" w:eastAsia="Times New Roman" w:hAnsi="Arial" w:cs="Arial"/>
                <w:color w:val="000000"/>
                <w:sz w:val="20"/>
                <w:lang w:eastAsia="es-CO"/>
              </w:rPr>
            </w:pPr>
            <w:r w:rsidRPr="00C3022F">
              <w:rPr>
                <w:rFonts w:ascii="Arial" w:eastAsia="Times New Roman" w:hAnsi="Arial" w:cs="Arial"/>
                <w:color w:val="000000"/>
                <w:sz w:val="20"/>
                <w:lang w:eastAsia="es-CO"/>
              </w:rPr>
              <w:t>11 - BOGOTÁ, D.C.</w:t>
            </w:r>
          </w:p>
        </w:tc>
        <w:tc>
          <w:tcPr>
            <w:tcW w:w="5387" w:type="dxa"/>
            <w:tcBorders>
              <w:top w:val="nil"/>
              <w:left w:val="nil"/>
              <w:bottom w:val="single" w:sz="4" w:space="0" w:color="auto"/>
              <w:right w:val="single" w:sz="4" w:space="0" w:color="auto"/>
            </w:tcBorders>
            <w:shd w:val="clear" w:color="auto" w:fill="auto"/>
            <w:noWrap/>
            <w:vAlign w:val="center"/>
            <w:hideMark/>
          </w:tcPr>
          <w:p w:rsidR="00C3022F" w:rsidRPr="00C3022F" w:rsidRDefault="00C3022F" w:rsidP="00C3022F">
            <w:pPr>
              <w:spacing w:after="0" w:line="240" w:lineRule="auto"/>
              <w:jc w:val="center"/>
              <w:rPr>
                <w:rFonts w:ascii="Arial" w:eastAsia="Times New Roman" w:hAnsi="Arial" w:cs="Arial"/>
                <w:color w:val="000000"/>
                <w:sz w:val="20"/>
                <w:lang w:eastAsia="es-CO"/>
              </w:rPr>
            </w:pPr>
            <w:r w:rsidRPr="00C3022F">
              <w:rPr>
                <w:rFonts w:ascii="Arial" w:eastAsia="Times New Roman" w:hAnsi="Arial" w:cs="Arial"/>
                <w:color w:val="000000"/>
                <w:sz w:val="20"/>
                <w:lang w:eastAsia="es-CO"/>
              </w:rPr>
              <w:t>107.828</w:t>
            </w:r>
          </w:p>
        </w:tc>
      </w:tr>
      <w:tr w:rsidR="00C3022F" w:rsidRPr="00C3022F" w:rsidTr="00FA0372">
        <w:trPr>
          <w:trHeight w:val="300"/>
        </w:trPr>
        <w:tc>
          <w:tcPr>
            <w:tcW w:w="3827" w:type="dxa"/>
            <w:tcBorders>
              <w:top w:val="nil"/>
              <w:left w:val="single" w:sz="4" w:space="0" w:color="auto"/>
              <w:bottom w:val="single" w:sz="4" w:space="0" w:color="auto"/>
              <w:right w:val="single" w:sz="4" w:space="0" w:color="auto"/>
            </w:tcBorders>
            <w:shd w:val="clear" w:color="auto" w:fill="auto"/>
            <w:noWrap/>
            <w:vAlign w:val="center"/>
            <w:hideMark/>
          </w:tcPr>
          <w:p w:rsidR="00C3022F" w:rsidRPr="00C3022F" w:rsidRDefault="00C3022F" w:rsidP="00C3022F">
            <w:pPr>
              <w:spacing w:after="0" w:line="240" w:lineRule="auto"/>
              <w:rPr>
                <w:rFonts w:ascii="Arial" w:eastAsia="Times New Roman" w:hAnsi="Arial" w:cs="Arial"/>
                <w:color w:val="000000"/>
                <w:sz w:val="20"/>
                <w:lang w:eastAsia="es-CO"/>
              </w:rPr>
            </w:pPr>
            <w:r w:rsidRPr="00C3022F">
              <w:rPr>
                <w:rFonts w:ascii="Arial" w:eastAsia="Times New Roman" w:hAnsi="Arial" w:cs="Arial"/>
                <w:color w:val="000000"/>
                <w:sz w:val="20"/>
                <w:lang w:eastAsia="es-CO"/>
              </w:rPr>
              <w:t>13 - BOLÍVAR</w:t>
            </w:r>
          </w:p>
        </w:tc>
        <w:tc>
          <w:tcPr>
            <w:tcW w:w="5387" w:type="dxa"/>
            <w:tcBorders>
              <w:top w:val="nil"/>
              <w:left w:val="nil"/>
              <w:bottom w:val="single" w:sz="4" w:space="0" w:color="auto"/>
              <w:right w:val="single" w:sz="4" w:space="0" w:color="auto"/>
            </w:tcBorders>
            <w:shd w:val="clear" w:color="auto" w:fill="auto"/>
            <w:noWrap/>
            <w:vAlign w:val="center"/>
            <w:hideMark/>
          </w:tcPr>
          <w:p w:rsidR="00C3022F" w:rsidRPr="00C3022F" w:rsidRDefault="00C3022F" w:rsidP="00C3022F">
            <w:pPr>
              <w:spacing w:after="0" w:line="240" w:lineRule="auto"/>
              <w:jc w:val="center"/>
              <w:rPr>
                <w:rFonts w:ascii="Arial" w:eastAsia="Times New Roman" w:hAnsi="Arial" w:cs="Arial"/>
                <w:color w:val="000000"/>
                <w:sz w:val="20"/>
                <w:lang w:eastAsia="es-CO"/>
              </w:rPr>
            </w:pPr>
            <w:r w:rsidRPr="00C3022F">
              <w:rPr>
                <w:rFonts w:ascii="Arial" w:eastAsia="Times New Roman" w:hAnsi="Arial" w:cs="Arial"/>
                <w:color w:val="000000"/>
                <w:sz w:val="20"/>
                <w:lang w:eastAsia="es-CO"/>
              </w:rPr>
              <w:t>13.431</w:t>
            </w:r>
          </w:p>
        </w:tc>
      </w:tr>
      <w:tr w:rsidR="00C3022F" w:rsidRPr="00C3022F" w:rsidTr="00FA0372">
        <w:trPr>
          <w:trHeight w:val="300"/>
        </w:trPr>
        <w:tc>
          <w:tcPr>
            <w:tcW w:w="3827" w:type="dxa"/>
            <w:tcBorders>
              <w:top w:val="nil"/>
              <w:left w:val="single" w:sz="4" w:space="0" w:color="auto"/>
              <w:bottom w:val="single" w:sz="4" w:space="0" w:color="auto"/>
              <w:right w:val="single" w:sz="4" w:space="0" w:color="auto"/>
            </w:tcBorders>
            <w:shd w:val="clear" w:color="auto" w:fill="auto"/>
            <w:noWrap/>
            <w:vAlign w:val="center"/>
            <w:hideMark/>
          </w:tcPr>
          <w:p w:rsidR="00C3022F" w:rsidRPr="00C3022F" w:rsidRDefault="00C3022F" w:rsidP="00C3022F">
            <w:pPr>
              <w:spacing w:after="0" w:line="240" w:lineRule="auto"/>
              <w:rPr>
                <w:rFonts w:ascii="Arial" w:eastAsia="Times New Roman" w:hAnsi="Arial" w:cs="Arial"/>
                <w:color w:val="000000"/>
                <w:sz w:val="20"/>
                <w:lang w:eastAsia="es-CO"/>
              </w:rPr>
            </w:pPr>
            <w:r w:rsidRPr="00C3022F">
              <w:rPr>
                <w:rFonts w:ascii="Arial" w:eastAsia="Times New Roman" w:hAnsi="Arial" w:cs="Arial"/>
                <w:color w:val="000000"/>
                <w:sz w:val="20"/>
                <w:lang w:eastAsia="es-CO"/>
              </w:rPr>
              <w:t>15 - BOYACÁ</w:t>
            </w:r>
          </w:p>
        </w:tc>
        <w:tc>
          <w:tcPr>
            <w:tcW w:w="5387" w:type="dxa"/>
            <w:tcBorders>
              <w:top w:val="nil"/>
              <w:left w:val="nil"/>
              <w:bottom w:val="single" w:sz="4" w:space="0" w:color="auto"/>
              <w:right w:val="single" w:sz="4" w:space="0" w:color="auto"/>
            </w:tcBorders>
            <w:shd w:val="clear" w:color="auto" w:fill="auto"/>
            <w:noWrap/>
            <w:vAlign w:val="center"/>
            <w:hideMark/>
          </w:tcPr>
          <w:p w:rsidR="00C3022F" w:rsidRPr="00C3022F" w:rsidRDefault="00C3022F" w:rsidP="00C3022F">
            <w:pPr>
              <w:spacing w:after="0" w:line="240" w:lineRule="auto"/>
              <w:jc w:val="center"/>
              <w:rPr>
                <w:rFonts w:ascii="Arial" w:eastAsia="Times New Roman" w:hAnsi="Arial" w:cs="Arial"/>
                <w:color w:val="000000"/>
                <w:sz w:val="20"/>
                <w:lang w:eastAsia="es-CO"/>
              </w:rPr>
            </w:pPr>
            <w:r w:rsidRPr="00C3022F">
              <w:rPr>
                <w:rFonts w:ascii="Arial" w:eastAsia="Times New Roman" w:hAnsi="Arial" w:cs="Arial"/>
                <w:color w:val="000000"/>
                <w:sz w:val="20"/>
                <w:lang w:eastAsia="es-CO"/>
              </w:rPr>
              <w:t>16.429</w:t>
            </w:r>
          </w:p>
        </w:tc>
      </w:tr>
      <w:tr w:rsidR="00C3022F" w:rsidRPr="00C3022F" w:rsidTr="00FA0372">
        <w:trPr>
          <w:trHeight w:val="300"/>
        </w:trPr>
        <w:tc>
          <w:tcPr>
            <w:tcW w:w="3827" w:type="dxa"/>
            <w:tcBorders>
              <w:top w:val="nil"/>
              <w:left w:val="single" w:sz="4" w:space="0" w:color="auto"/>
              <w:bottom w:val="single" w:sz="4" w:space="0" w:color="auto"/>
              <w:right w:val="single" w:sz="4" w:space="0" w:color="auto"/>
            </w:tcBorders>
            <w:shd w:val="clear" w:color="auto" w:fill="auto"/>
            <w:noWrap/>
            <w:vAlign w:val="center"/>
            <w:hideMark/>
          </w:tcPr>
          <w:p w:rsidR="00C3022F" w:rsidRPr="00C3022F" w:rsidRDefault="00C3022F" w:rsidP="00C3022F">
            <w:pPr>
              <w:spacing w:after="0" w:line="240" w:lineRule="auto"/>
              <w:rPr>
                <w:rFonts w:ascii="Arial" w:eastAsia="Times New Roman" w:hAnsi="Arial" w:cs="Arial"/>
                <w:color w:val="000000"/>
                <w:sz w:val="20"/>
                <w:lang w:eastAsia="es-CO"/>
              </w:rPr>
            </w:pPr>
            <w:r w:rsidRPr="00C3022F">
              <w:rPr>
                <w:rFonts w:ascii="Arial" w:eastAsia="Times New Roman" w:hAnsi="Arial" w:cs="Arial"/>
                <w:color w:val="000000"/>
                <w:sz w:val="20"/>
                <w:lang w:eastAsia="es-CO"/>
              </w:rPr>
              <w:t>17 - CALDAS</w:t>
            </w:r>
          </w:p>
        </w:tc>
        <w:tc>
          <w:tcPr>
            <w:tcW w:w="5387" w:type="dxa"/>
            <w:tcBorders>
              <w:top w:val="nil"/>
              <w:left w:val="nil"/>
              <w:bottom w:val="single" w:sz="4" w:space="0" w:color="auto"/>
              <w:right w:val="single" w:sz="4" w:space="0" w:color="auto"/>
            </w:tcBorders>
            <w:shd w:val="clear" w:color="auto" w:fill="auto"/>
            <w:noWrap/>
            <w:vAlign w:val="center"/>
            <w:hideMark/>
          </w:tcPr>
          <w:p w:rsidR="00C3022F" w:rsidRPr="00C3022F" w:rsidRDefault="00C3022F" w:rsidP="00C3022F">
            <w:pPr>
              <w:spacing w:after="0" w:line="240" w:lineRule="auto"/>
              <w:jc w:val="center"/>
              <w:rPr>
                <w:rFonts w:ascii="Arial" w:eastAsia="Times New Roman" w:hAnsi="Arial" w:cs="Arial"/>
                <w:color w:val="000000"/>
                <w:sz w:val="20"/>
                <w:lang w:eastAsia="es-CO"/>
              </w:rPr>
            </w:pPr>
            <w:r w:rsidRPr="00C3022F">
              <w:rPr>
                <w:rFonts w:ascii="Arial" w:eastAsia="Times New Roman" w:hAnsi="Arial" w:cs="Arial"/>
                <w:color w:val="000000"/>
                <w:sz w:val="20"/>
                <w:lang w:eastAsia="es-CO"/>
              </w:rPr>
              <w:t>8.415</w:t>
            </w:r>
          </w:p>
        </w:tc>
      </w:tr>
      <w:tr w:rsidR="00C3022F" w:rsidRPr="00C3022F" w:rsidTr="00FA0372">
        <w:trPr>
          <w:trHeight w:val="300"/>
        </w:trPr>
        <w:tc>
          <w:tcPr>
            <w:tcW w:w="3827" w:type="dxa"/>
            <w:tcBorders>
              <w:top w:val="nil"/>
              <w:left w:val="single" w:sz="4" w:space="0" w:color="auto"/>
              <w:bottom w:val="single" w:sz="4" w:space="0" w:color="auto"/>
              <w:right w:val="single" w:sz="4" w:space="0" w:color="auto"/>
            </w:tcBorders>
            <w:shd w:val="clear" w:color="auto" w:fill="auto"/>
            <w:noWrap/>
            <w:vAlign w:val="center"/>
            <w:hideMark/>
          </w:tcPr>
          <w:p w:rsidR="00C3022F" w:rsidRPr="00C3022F" w:rsidRDefault="00C3022F" w:rsidP="00C3022F">
            <w:pPr>
              <w:spacing w:after="0" w:line="240" w:lineRule="auto"/>
              <w:rPr>
                <w:rFonts w:ascii="Arial" w:eastAsia="Times New Roman" w:hAnsi="Arial" w:cs="Arial"/>
                <w:color w:val="000000"/>
                <w:sz w:val="20"/>
                <w:lang w:eastAsia="es-CO"/>
              </w:rPr>
            </w:pPr>
            <w:r w:rsidRPr="00C3022F">
              <w:rPr>
                <w:rFonts w:ascii="Arial" w:eastAsia="Times New Roman" w:hAnsi="Arial" w:cs="Arial"/>
                <w:color w:val="000000"/>
                <w:sz w:val="20"/>
                <w:lang w:eastAsia="es-CO"/>
              </w:rPr>
              <w:t>18 - CAQUETÁ</w:t>
            </w:r>
          </w:p>
        </w:tc>
        <w:tc>
          <w:tcPr>
            <w:tcW w:w="5387" w:type="dxa"/>
            <w:tcBorders>
              <w:top w:val="nil"/>
              <w:left w:val="nil"/>
              <w:bottom w:val="single" w:sz="4" w:space="0" w:color="auto"/>
              <w:right w:val="single" w:sz="4" w:space="0" w:color="auto"/>
            </w:tcBorders>
            <w:shd w:val="clear" w:color="auto" w:fill="auto"/>
            <w:noWrap/>
            <w:vAlign w:val="center"/>
            <w:hideMark/>
          </w:tcPr>
          <w:p w:rsidR="00C3022F" w:rsidRPr="00C3022F" w:rsidRDefault="00C3022F" w:rsidP="00C3022F">
            <w:pPr>
              <w:spacing w:after="0" w:line="240" w:lineRule="auto"/>
              <w:jc w:val="center"/>
              <w:rPr>
                <w:rFonts w:ascii="Arial" w:eastAsia="Times New Roman" w:hAnsi="Arial" w:cs="Arial"/>
                <w:color w:val="000000"/>
                <w:sz w:val="20"/>
                <w:lang w:eastAsia="es-CO"/>
              </w:rPr>
            </w:pPr>
            <w:r w:rsidRPr="00C3022F">
              <w:rPr>
                <w:rFonts w:ascii="Arial" w:eastAsia="Times New Roman" w:hAnsi="Arial" w:cs="Arial"/>
                <w:color w:val="000000"/>
                <w:sz w:val="20"/>
                <w:lang w:eastAsia="es-CO"/>
              </w:rPr>
              <w:t>5.676</w:t>
            </w:r>
          </w:p>
        </w:tc>
      </w:tr>
      <w:tr w:rsidR="00C3022F" w:rsidRPr="00C3022F" w:rsidTr="00FA0372">
        <w:trPr>
          <w:trHeight w:val="300"/>
        </w:trPr>
        <w:tc>
          <w:tcPr>
            <w:tcW w:w="3827" w:type="dxa"/>
            <w:tcBorders>
              <w:top w:val="nil"/>
              <w:left w:val="single" w:sz="4" w:space="0" w:color="auto"/>
              <w:bottom w:val="single" w:sz="4" w:space="0" w:color="auto"/>
              <w:right w:val="single" w:sz="4" w:space="0" w:color="auto"/>
            </w:tcBorders>
            <w:shd w:val="clear" w:color="auto" w:fill="auto"/>
            <w:noWrap/>
            <w:vAlign w:val="center"/>
            <w:hideMark/>
          </w:tcPr>
          <w:p w:rsidR="00C3022F" w:rsidRPr="00C3022F" w:rsidRDefault="00C3022F" w:rsidP="00C3022F">
            <w:pPr>
              <w:spacing w:after="0" w:line="240" w:lineRule="auto"/>
              <w:rPr>
                <w:rFonts w:ascii="Arial" w:eastAsia="Times New Roman" w:hAnsi="Arial" w:cs="Arial"/>
                <w:color w:val="000000"/>
                <w:sz w:val="20"/>
                <w:lang w:eastAsia="es-CO"/>
              </w:rPr>
            </w:pPr>
            <w:r w:rsidRPr="00C3022F">
              <w:rPr>
                <w:rFonts w:ascii="Arial" w:eastAsia="Times New Roman" w:hAnsi="Arial" w:cs="Arial"/>
                <w:color w:val="000000"/>
                <w:sz w:val="20"/>
                <w:lang w:eastAsia="es-CO"/>
              </w:rPr>
              <w:t>19 - CAUCA</w:t>
            </w:r>
          </w:p>
        </w:tc>
        <w:tc>
          <w:tcPr>
            <w:tcW w:w="5387" w:type="dxa"/>
            <w:tcBorders>
              <w:top w:val="nil"/>
              <w:left w:val="nil"/>
              <w:bottom w:val="single" w:sz="4" w:space="0" w:color="auto"/>
              <w:right w:val="single" w:sz="4" w:space="0" w:color="auto"/>
            </w:tcBorders>
            <w:shd w:val="clear" w:color="auto" w:fill="auto"/>
            <w:noWrap/>
            <w:vAlign w:val="center"/>
            <w:hideMark/>
          </w:tcPr>
          <w:p w:rsidR="00C3022F" w:rsidRPr="00C3022F" w:rsidRDefault="00C3022F" w:rsidP="00C3022F">
            <w:pPr>
              <w:spacing w:after="0" w:line="240" w:lineRule="auto"/>
              <w:jc w:val="center"/>
              <w:rPr>
                <w:rFonts w:ascii="Arial" w:eastAsia="Times New Roman" w:hAnsi="Arial" w:cs="Arial"/>
                <w:color w:val="000000"/>
                <w:sz w:val="20"/>
                <w:lang w:eastAsia="es-CO"/>
              </w:rPr>
            </w:pPr>
            <w:r w:rsidRPr="00C3022F">
              <w:rPr>
                <w:rFonts w:ascii="Arial" w:eastAsia="Times New Roman" w:hAnsi="Arial" w:cs="Arial"/>
                <w:color w:val="000000"/>
                <w:sz w:val="20"/>
                <w:lang w:eastAsia="es-CO"/>
              </w:rPr>
              <w:t>10.038</w:t>
            </w:r>
          </w:p>
        </w:tc>
      </w:tr>
      <w:tr w:rsidR="00C3022F" w:rsidRPr="00C3022F" w:rsidTr="00FA0372">
        <w:trPr>
          <w:trHeight w:val="300"/>
        </w:trPr>
        <w:tc>
          <w:tcPr>
            <w:tcW w:w="3827" w:type="dxa"/>
            <w:tcBorders>
              <w:top w:val="nil"/>
              <w:left w:val="single" w:sz="4" w:space="0" w:color="auto"/>
              <w:bottom w:val="single" w:sz="4" w:space="0" w:color="auto"/>
              <w:right w:val="single" w:sz="4" w:space="0" w:color="auto"/>
            </w:tcBorders>
            <w:shd w:val="clear" w:color="auto" w:fill="auto"/>
            <w:noWrap/>
            <w:vAlign w:val="center"/>
            <w:hideMark/>
          </w:tcPr>
          <w:p w:rsidR="00C3022F" w:rsidRPr="00C3022F" w:rsidRDefault="00C3022F" w:rsidP="00C3022F">
            <w:pPr>
              <w:spacing w:after="0" w:line="240" w:lineRule="auto"/>
              <w:rPr>
                <w:rFonts w:ascii="Arial" w:eastAsia="Times New Roman" w:hAnsi="Arial" w:cs="Arial"/>
                <w:color w:val="000000"/>
                <w:sz w:val="20"/>
                <w:lang w:eastAsia="es-CO"/>
              </w:rPr>
            </w:pPr>
            <w:r w:rsidRPr="00C3022F">
              <w:rPr>
                <w:rFonts w:ascii="Arial" w:eastAsia="Times New Roman" w:hAnsi="Arial" w:cs="Arial"/>
                <w:color w:val="000000"/>
                <w:sz w:val="20"/>
                <w:lang w:eastAsia="es-CO"/>
              </w:rPr>
              <w:t>20 - CESAR</w:t>
            </w:r>
          </w:p>
        </w:tc>
        <w:tc>
          <w:tcPr>
            <w:tcW w:w="5387" w:type="dxa"/>
            <w:tcBorders>
              <w:top w:val="nil"/>
              <w:left w:val="nil"/>
              <w:bottom w:val="single" w:sz="4" w:space="0" w:color="auto"/>
              <w:right w:val="single" w:sz="4" w:space="0" w:color="auto"/>
            </w:tcBorders>
            <w:shd w:val="clear" w:color="auto" w:fill="auto"/>
            <w:noWrap/>
            <w:vAlign w:val="center"/>
            <w:hideMark/>
          </w:tcPr>
          <w:p w:rsidR="00C3022F" w:rsidRPr="00C3022F" w:rsidRDefault="00C3022F" w:rsidP="00C3022F">
            <w:pPr>
              <w:spacing w:after="0" w:line="240" w:lineRule="auto"/>
              <w:jc w:val="center"/>
              <w:rPr>
                <w:rFonts w:ascii="Arial" w:eastAsia="Times New Roman" w:hAnsi="Arial" w:cs="Arial"/>
                <w:color w:val="000000"/>
                <w:sz w:val="20"/>
                <w:lang w:eastAsia="es-CO"/>
              </w:rPr>
            </w:pPr>
            <w:r w:rsidRPr="00C3022F">
              <w:rPr>
                <w:rFonts w:ascii="Arial" w:eastAsia="Times New Roman" w:hAnsi="Arial" w:cs="Arial"/>
                <w:color w:val="000000"/>
                <w:sz w:val="20"/>
                <w:lang w:eastAsia="es-CO"/>
              </w:rPr>
              <w:t>13.303</w:t>
            </w:r>
          </w:p>
        </w:tc>
      </w:tr>
      <w:tr w:rsidR="00C3022F" w:rsidRPr="00C3022F" w:rsidTr="00FA0372">
        <w:trPr>
          <w:trHeight w:val="300"/>
        </w:trPr>
        <w:tc>
          <w:tcPr>
            <w:tcW w:w="3827" w:type="dxa"/>
            <w:tcBorders>
              <w:top w:val="nil"/>
              <w:left w:val="single" w:sz="4" w:space="0" w:color="auto"/>
              <w:bottom w:val="single" w:sz="4" w:space="0" w:color="auto"/>
              <w:right w:val="single" w:sz="4" w:space="0" w:color="auto"/>
            </w:tcBorders>
            <w:shd w:val="clear" w:color="auto" w:fill="auto"/>
            <w:noWrap/>
            <w:vAlign w:val="center"/>
            <w:hideMark/>
          </w:tcPr>
          <w:p w:rsidR="00C3022F" w:rsidRPr="00C3022F" w:rsidRDefault="00C3022F" w:rsidP="00C3022F">
            <w:pPr>
              <w:spacing w:after="0" w:line="240" w:lineRule="auto"/>
              <w:rPr>
                <w:rFonts w:ascii="Arial" w:eastAsia="Times New Roman" w:hAnsi="Arial" w:cs="Arial"/>
                <w:color w:val="000000"/>
                <w:sz w:val="20"/>
                <w:lang w:eastAsia="es-CO"/>
              </w:rPr>
            </w:pPr>
            <w:r w:rsidRPr="00C3022F">
              <w:rPr>
                <w:rFonts w:ascii="Arial" w:eastAsia="Times New Roman" w:hAnsi="Arial" w:cs="Arial"/>
                <w:color w:val="000000"/>
                <w:sz w:val="20"/>
                <w:lang w:eastAsia="es-CO"/>
              </w:rPr>
              <w:t>23 - CÓRDOBA</w:t>
            </w:r>
          </w:p>
        </w:tc>
        <w:tc>
          <w:tcPr>
            <w:tcW w:w="5387" w:type="dxa"/>
            <w:tcBorders>
              <w:top w:val="nil"/>
              <w:left w:val="nil"/>
              <w:bottom w:val="single" w:sz="4" w:space="0" w:color="auto"/>
              <w:right w:val="single" w:sz="4" w:space="0" w:color="auto"/>
            </w:tcBorders>
            <w:shd w:val="clear" w:color="auto" w:fill="auto"/>
            <w:noWrap/>
            <w:vAlign w:val="center"/>
            <w:hideMark/>
          </w:tcPr>
          <w:p w:rsidR="00C3022F" w:rsidRPr="00C3022F" w:rsidRDefault="00C3022F" w:rsidP="00C3022F">
            <w:pPr>
              <w:spacing w:after="0" w:line="240" w:lineRule="auto"/>
              <w:jc w:val="center"/>
              <w:rPr>
                <w:rFonts w:ascii="Arial" w:eastAsia="Times New Roman" w:hAnsi="Arial" w:cs="Arial"/>
                <w:color w:val="000000"/>
                <w:sz w:val="20"/>
                <w:lang w:eastAsia="es-CO"/>
              </w:rPr>
            </w:pPr>
            <w:r w:rsidRPr="00C3022F">
              <w:rPr>
                <w:rFonts w:ascii="Arial" w:eastAsia="Times New Roman" w:hAnsi="Arial" w:cs="Arial"/>
                <w:color w:val="000000"/>
                <w:sz w:val="20"/>
                <w:lang w:eastAsia="es-CO"/>
              </w:rPr>
              <w:t>11.514</w:t>
            </w:r>
          </w:p>
        </w:tc>
      </w:tr>
      <w:tr w:rsidR="00C3022F" w:rsidRPr="00C3022F" w:rsidTr="00FA0372">
        <w:trPr>
          <w:trHeight w:val="300"/>
        </w:trPr>
        <w:tc>
          <w:tcPr>
            <w:tcW w:w="3827" w:type="dxa"/>
            <w:tcBorders>
              <w:top w:val="nil"/>
              <w:left w:val="single" w:sz="4" w:space="0" w:color="auto"/>
              <w:bottom w:val="single" w:sz="4" w:space="0" w:color="auto"/>
              <w:right w:val="single" w:sz="4" w:space="0" w:color="auto"/>
            </w:tcBorders>
            <w:shd w:val="clear" w:color="auto" w:fill="auto"/>
            <w:noWrap/>
            <w:vAlign w:val="center"/>
            <w:hideMark/>
          </w:tcPr>
          <w:p w:rsidR="00C3022F" w:rsidRPr="00C3022F" w:rsidRDefault="00C3022F" w:rsidP="00C3022F">
            <w:pPr>
              <w:spacing w:after="0" w:line="240" w:lineRule="auto"/>
              <w:rPr>
                <w:rFonts w:ascii="Arial" w:eastAsia="Times New Roman" w:hAnsi="Arial" w:cs="Arial"/>
                <w:color w:val="000000"/>
                <w:sz w:val="20"/>
                <w:lang w:eastAsia="es-CO"/>
              </w:rPr>
            </w:pPr>
            <w:r w:rsidRPr="00C3022F">
              <w:rPr>
                <w:rFonts w:ascii="Arial" w:eastAsia="Times New Roman" w:hAnsi="Arial" w:cs="Arial"/>
                <w:color w:val="000000"/>
                <w:sz w:val="20"/>
                <w:lang w:eastAsia="es-CO"/>
              </w:rPr>
              <w:t>25 - CUNDINAMARCA</w:t>
            </w:r>
          </w:p>
        </w:tc>
        <w:tc>
          <w:tcPr>
            <w:tcW w:w="5387" w:type="dxa"/>
            <w:tcBorders>
              <w:top w:val="nil"/>
              <w:left w:val="nil"/>
              <w:bottom w:val="single" w:sz="4" w:space="0" w:color="auto"/>
              <w:right w:val="single" w:sz="4" w:space="0" w:color="auto"/>
            </w:tcBorders>
            <w:shd w:val="clear" w:color="auto" w:fill="auto"/>
            <w:noWrap/>
            <w:vAlign w:val="center"/>
            <w:hideMark/>
          </w:tcPr>
          <w:p w:rsidR="00C3022F" w:rsidRPr="00C3022F" w:rsidRDefault="00C3022F" w:rsidP="00C3022F">
            <w:pPr>
              <w:spacing w:after="0" w:line="240" w:lineRule="auto"/>
              <w:jc w:val="center"/>
              <w:rPr>
                <w:rFonts w:ascii="Arial" w:eastAsia="Times New Roman" w:hAnsi="Arial" w:cs="Arial"/>
                <w:color w:val="000000"/>
                <w:sz w:val="20"/>
                <w:lang w:eastAsia="es-CO"/>
              </w:rPr>
            </w:pPr>
            <w:r w:rsidRPr="00C3022F">
              <w:rPr>
                <w:rFonts w:ascii="Arial" w:eastAsia="Times New Roman" w:hAnsi="Arial" w:cs="Arial"/>
                <w:color w:val="000000"/>
                <w:sz w:val="20"/>
                <w:lang w:eastAsia="es-CO"/>
              </w:rPr>
              <w:t>17.723</w:t>
            </w:r>
          </w:p>
        </w:tc>
      </w:tr>
      <w:tr w:rsidR="00C3022F" w:rsidRPr="00C3022F" w:rsidTr="00FA0372">
        <w:trPr>
          <w:trHeight w:val="300"/>
        </w:trPr>
        <w:tc>
          <w:tcPr>
            <w:tcW w:w="3827" w:type="dxa"/>
            <w:tcBorders>
              <w:top w:val="nil"/>
              <w:left w:val="single" w:sz="4" w:space="0" w:color="auto"/>
              <w:bottom w:val="single" w:sz="4" w:space="0" w:color="auto"/>
              <w:right w:val="single" w:sz="4" w:space="0" w:color="auto"/>
            </w:tcBorders>
            <w:shd w:val="clear" w:color="auto" w:fill="auto"/>
            <w:noWrap/>
            <w:vAlign w:val="center"/>
            <w:hideMark/>
          </w:tcPr>
          <w:p w:rsidR="00C3022F" w:rsidRPr="00C3022F" w:rsidRDefault="00C3022F" w:rsidP="00C3022F">
            <w:pPr>
              <w:spacing w:after="0" w:line="240" w:lineRule="auto"/>
              <w:rPr>
                <w:rFonts w:ascii="Arial" w:eastAsia="Times New Roman" w:hAnsi="Arial" w:cs="Arial"/>
                <w:color w:val="000000"/>
                <w:sz w:val="20"/>
                <w:lang w:eastAsia="es-CO"/>
              </w:rPr>
            </w:pPr>
            <w:r w:rsidRPr="00C3022F">
              <w:rPr>
                <w:rFonts w:ascii="Arial" w:eastAsia="Times New Roman" w:hAnsi="Arial" w:cs="Arial"/>
                <w:color w:val="000000"/>
                <w:sz w:val="20"/>
                <w:lang w:eastAsia="es-CO"/>
              </w:rPr>
              <w:t>27 - CHOCÓ</w:t>
            </w:r>
          </w:p>
        </w:tc>
        <w:tc>
          <w:tcPr>
            <w:tcW w:w="5387" w:type="dxa"/>
            <w:tcBorders>
              <w:top w:val="nil"/>
              <w:left w:val="nil"/>
              <w:bottom w:val="single" w:sz="4" w:space="0" w:color="auto"/>
              <w:right w:val="single" w:sz="4" w:space="0" w:color="auto"/>
            </w:tcBorders>
            <w:shd w:val="clear" w:color="auto" w:fill="auto"/>
            <w:noWrap/>
            <w:vAlign w:val="center"/>
            <w:hideMark/>
          </w:tcPr>
          <w:p w:rsidR="00C3022F" w:rsidRPr="00C3022F" w:rsidRDefault="00C3022F" w:rsidP="00C3022F">
            <w:pPr>
              <w:spacing w:after="0" w:line="240" w:lineRule="auto"/>
              <w:jc w:val="center"/>
              <w:rPr>
                <w:rFonts w:ascii="Arial" w:eastAsia="Times New Roman" w:hAnsi="Arial" w:cs="Arial"/>
                <w:color w:val="000000"/>
                <w:sz w:val="20"/>
                <w:lang w:eastAsia="es-CO"/>
              </w:rPr>
            </w:pPr>
            <w:r w:rsidRPr="00C3022F">
              <w:rPr>
                <w:rFonts w:ascii="Arial" w:eastAsia="Times New Roman" w:hAnsi="Arial" w:cs="Arial"/>
                <w:color w:val="000000"/>
                <w:sz w:val="20"/>
                <w:lang w:eastAsia="es-CO"/>
              </w:rPr>
              <w:t>2.054</w:t>
            </w:r>
          </w:p>
        </w:tc>
      </w:tr>
      <w:tr w:rsidR="00C3022F" w:rsidRPr="00C3022F" w:rsidTr="00FA0372">
        <w:trPr>
          <w:trHeight w:val="300"/>
        </w:trPr>
        <w:tc>
          <w:tcPr>
            <w:tcW w:w="3827" w:type="dxa"/>
            <w:tcBorders>
              <w:top w:val="nil"/>
              <w:left w:val="single" w:sz="4" w:space="0" w:color="auto"/>
              <w:bottom w:val="single" w:sz="4" w:space="0" w:color="auto"/>
              <w:right w:val="single" w:sz="4" w:space="0" w:color="auto"/>
            </w:tcBorders>
            <w:shd w:val="clear" w:color="auto" w:fill="auto"/>
            <w:noWrap/>
            <w:vAlign w:val="center"/>
            <w:hideMark/>
          </w:tcPr>
          <w:p w:rsidR="00C3022F" w:rsidRPr="00C3022F" w:rsidRDefault="00C3022F" w:rsidP="00C3022F">
            <w:pPr>
              <w:spacing w:after="0" w:line="240" w:lineRule="auto"/>
              <w:rPr>
                <w:rFonts w:ascii="Arial" w:eastAsia="Times New Roman" w:hAnsi="Arial" w:cs="Arial"/>
                <w:color w:val="000000"/>
                <w:sz w:val="20"/>
                <w:lang w:eastAsia="es-CO"/>
              </w:rPr>
            </w:pPr>
            <w:r w:rsidRPr="00C3022F">
              <w:rPr>
                <w:rFonts w:ascii="Arial" w:eastAsia="Times New Roman" w:hAnsi="Arial" w:cs="Arial"/>
                <w:color w:val="000000"/>
                <w:sz w:val="20"/>
                <w:lang w:eastAsia="es-CO"/>
              </w:rPr>
              <w:t>41 - HUILA</w:t>
            </w:r>
          </w:p>
        </w:tc>
        <w:tc>
          <w:tcPr>
            <w:tcW w:w="5387" w:type="dxa"/>
            <w:tcBorders>
              <w:top w:val="nil"/>
              <w:left w:val="nil"/>
              <w:bottom w:val="single" w:sz="4" w:space="0" w:color="auto"/>
              <w:right w:val="single" w:sz="4" w:space="0" w:color="auto"/>
            </w:tcBorders>
            <w:shd w:val="clear" w:color="auto" w:fill="auto"/>
            <w:noWrap/>
            <w:vAlign w:val="center"/>
            <w:hideMark/>
          </w:tcPr>
          <w:p w:rsidR="00C3022F" w:rsidRPr="00C3022F" w:rsidRDefault="00C3022F" w:rsidP="00C3022F">
            <w:pPr>
              <w:spacing w:after="0" w:line="240" w:lineRule="auto"/>
              <w:jc w:val="center"/>
              <w:rPr>
                <w:rFonts w:ascii="Arial" w:eastAsia="Times New Roman" w:hAnsi="Arial" w:cs="Arial"/>
                <w:color w:val="000000"/>
                <w:sz w:val="20"/>
                <w:lang w:eastAsia="es-CO"/>
              </w:rPr>
            </w:pPr>
            <w:r w:rsidRPr="00C3022F">
              <w:rPr>
                <w:rFonts w:ascii="Arial" w:eastAsia="Times New Roman" w:hAnsi="Arial" w:cs="Arial"/>
                <w:color w:val="000000"/>
                <w:sz w:val="20"/>
                <w:lang w:eastAsia="es-CO"/>
              </w:rPr>
              <w:t>24.080</w:t>
            </w:r>
          </w:p>
        </w:tc>
      </w:tr>
      <w:tr w:rsidR="00C3022F" w:rsidRPr="00C3022F" w:rsidTr="00FA0372">
        <w:trPr>
          <w:trHeight w:val="300"/>
        </w:trPr>
        <w:tc>
          <w:tcPr>
            <w:tcW w:w="3827" w:type="dxa"/>
            <w:tcBorders>
              <w:top w:val="nil"/>
              <w:left w:val="single" w:sz="4" w:space="0" w:color="auto"/>
              <w:bottom w:val="single" w:sz="4" w:space="0" w:color="auto"/>
              <w:right w:val="single" w:sz="4" w:space="0" w:color="auto"/>
            </w:tcBorders>
            <w:shd w:val="clear" w:color="auto" w:fill="auto"/>
            <w:noWrap/>
            <w:vAlign w:val="center"/>
            <w:hideMark/>
          </w:tcPr>
          <w:p w:rsidR="00C3022F" w:rsidRPr="00C3022F" w:rsidRDefault="00C3022F" w:rsidP="00C3022F">
            <w:pPr>
              <w:spacing w:after="0" w:line="240" w:lineRule="auto"/>
              <w:rPr>
                <w:rFonts w:ascii="Arial" w:eastAsia="Times New Roman" w:hAnsi="Arial" w:cs="Arial"/>
                <w:color w:val="000000"/>
                <w:sz w:val="20"/>
                <w:lang w:eastAsia="es-CO"/>
              </w:rPr>
            </w:pPr>
            <w:r w:rsidRPr="00C3022F">
              <w:rPr>
                <w:rFonts w:ascii="Arial" w:eastAsia="Times New Roman" w:hAnsi="Arial" w:cs="Arial"/>
                <w:color w:val="000000"/>
                <w:sz w:val="20"/>
                <w:lang w:eastAsia="es-CO"/>
              </w:rPr>
              <w:t>44 - LA GUAJIRA</w:t>
            </w:r>
          </w:p>
        </w:tc>
        <w:tc>
          <w:tcPr>
            <w:tcW w:w="5387" w:type="dxa"/>
            <w:tcBorders>
              <w:top w:val="nil"/>
              <w:left w:val="nil"/>
              <w:bottom w:val="single" w:sz="4" w:space="0" w:color="auto"/>
              <w:right w:val="single" w:sz="4" w:space="0" w:color="auto"/>
            </w:tcBorders>
            <w:shd w:val="clear" w:color="auto" w:fill="auto"/>
            <w:noWrap/>
            <w:vAlign w:val="center"/>
            <w:hideMark/>
          </w:tcPr>
          <w:p w:rsidR="00C3022F" w:rsidRPr="00C3022F" w:rsidRDefault="00C3022F" w:rsidP="00C3022F">
            <w:pPr>
              <w:spacing w:after="0" w:line="240" w:lineRule="auto"/>
              <w:jc w:val="center"/>
              <w:rPr>
                <w:rFonts w:ascii="Arial" w:eastAsia="Times New Roman" w:hAnsi="Arial" w:cs="Arial"/>
                <w:color w:val="000000"/>
                <w:sz w:val="20"/>
                <w:lang w:eastAsia="es-CO"/>
              </w:rPr>
            </w:pPr>
            <w:r w:rsidRPr="00C3022F">
              <w:rPr>
                <w:rFonts w:ascii="Arial" w:eastAsia="Times New Roman" w:hAnsi="Arial" w:cs="Arial"/>
                <w:color w:val="000000"/>
                <w:sz w:val="20"/>
                <w:lang w:eastAsia="es-CO"/>
              </w:rPr>
              <w:t>6.856</w:t>
            </w:r>
          </w:p>
        </w:tc>
      </w:tr>
      <w:tr w:rsidR="00C3022F" w:rsidRPr="00C3022F" w:rsidTr="00FA0372">
        <w:trPr>
          <w:trHeight w:val="300"/>
        </w:trPr>
        <w:tc>
          <w:tcPr>
            <w:tcW w:w="3827" w:type="dxa"/>
            <w:tcBorders>
              <w:top w:val="nil"/>
              <w:left w:val="single" w:sz="4" w:space="0" w:color="auto"/>
              <w:bottom w:val="single" w:sz="4" w:space="0" w:color="auto"/>
              <w:right w:val="single" w:sz="4" w:space="0" w:color="auto"/>
            </w:tcBorders>
            <w:shd w:val="clear" w:color="auto" w:fill="auto"/>
            <w:noWrap/>
            <w:vAlign w:val="center"/>
            <w:hideMark/>
          </w:tcPr>
          <w:p w:rsidR="00C3022F" w:rsidRPr="00C3022F" w:rsidRDefault="00C3022F" w:rsidP="00C3022F">
            <w:pPr>
              <w:spacing w:after="0" w:line="240" w:lineRule="auto"/>
              <w:rPr>
                <w:rFonts w:ascii="Arial" w:eastAsia="Times New Roman" w:hAnsi="Arial" w:cs="Arial"/>
                <w:color w:val="000000"/>
                <w:sz w:val="20"/>
                <w:lang w:eastAsia="es-CO"/>
              </w:rPr>
            </w:pPr>
            <w:r w:rsidRPr="00C3022F">
              <w:rPr>
                <w:rFonts w:ascii="Arial" w:eastAsia="Times New Roman" w:hAnsi="Arial" w:cs="Arial"/>
                <w:color w:val="000000"/>
                <w:sz w:val="20"/>
                <w:lang w:eastAsia="es-CO"/>
              </w:rPr>
              <w:t>47 - MAGDALENA</w:t>
            </w:r>
          </w:p>
        </w:tc>
        <w:tc>
          <w:tcPr>
            <w:tcW w:w="5387" w:type="dxa"/>
            <w:tcBorders>
              <w:top w:val="nil"/>
              <w:left w:val="nil"/>
              <w:bottom w:val="single" w:sz="4" w:space="0" w:color="auto"/>
              <w:right w:val="single" w:sz="4" w:space="0" w:color="auto"/>
            </w:tcBorders>
            <w:shd w:val="clear" w:color="auto" w:fill="auto"/>
            <w:noWrap/>
            <w:vAlign w:val="center"/>
            <w:hideMark/>
          </w:tcPr>
          <w:p w:rsidR="00C3022F" w:rsidRPr="00C3022F" w:rsidRDefault="00C3022F" w:rsidP="00C3022F">
            <w:pPr>
              <w:spacing w:after="0" w:line="240" w:lineRule="auto"/>
              <w:jc w:val="center"/>
              <w:rPr>
                <w:rFonts w:ascii="Arial" w:eastAsia="Times New Roman" w:hAnsi="Arial" w:cs="Arial"/>
                <w:color w:val="000000"/>
                <w:sz w:val="20"/>
                <w:lang w:eastAsia="es-CO"/>
              </w:rPr>
            </w:pPr>
            <w:r w:rsidRPr="00C3022F">
              <w:rPr>
                <w:rFonts w:ascii="Arial" w:eastAsia="Times New Roman" w:hAnsi="Arial" w:cs="Arial"/>
                <w:color w:val="000000"/>
                <w:sz w:val="20"/>
                <w:lang w:eastAsia="es-CO"/>
              </w:rPr>
              <w:t>16.111</w:t>
            </w:r>
          </w:p>
        </w:tc>
      </w:tr>
      <w:tr w:rsidR="00C3022F" w:rsidRPr="00C3022F" w:rsidTr="00FA0372">
        <w:trPr>
          <w:trHeight w:val="300"/>
        </w:trPr>
        <w:tc>
          <w:tcPr>
            <w:tcW w:w="3827" w:type="dxa"/>
            <w:tcBorders>
              <w:top w:val="nil"/>
              <w:left w:val="single" w:sz="4" w:space="0" w:color="auto"/>
              <w:bottom w:val="single" w:sz="4" w:space="0" w:color="auto"/>
              <w:right w:val="single" w:sz="4" w:space="0" w:color="auto"/>
            </w:tcBorders>
            <w:shd w:val="clear" w:color="auto" w:fill="auto"/>
            <w:noWrap/>
            <w:vAlign w:val="center"/>
            <w:hideMark/>
          </w:tcPr>
          <w:p w:rsidR="00C3022F" w:rsidRPr="00C3022F" w:rsidRDefault="00C3022F" w:rsidP="00C3022F">
            <w:pPr>
              <w:spacing w:after="0" w:line="240" w:lineRule="auto"/>
              <w:rPr>
                <w:rFonts w:ascii="Arial" w:eastAsia="Times New Roman" w:hAnsi="Arial" w:cs="Arial"/>
                <w:color w:val="000000"/>
                <w:sz w:val="20"/>
                <w:lang w:eastAsia="es-CO"/>
              </w:rPr>
            </w:pPr>
            <w:r w:rsidRPr="00C3022F">
              <w:rPr>
                <w:rFonts w:ascii="Arial" w:eastAsia="Times New Roman" w:hAnsi="Arial" w:cs="Arial"/>
                <w:color w:val="000000"/>
                <w:sz w:val="20"/>
                <w:lang w:eastAsia="es-CO"/>
              </w:rPr>
              <w:t>50 - META</w:t>
            </w:r>
          </w:p>
        </w:tc>
        <w:tc>
          <w:tcPr>
            <w:tcW w:w="5387" w:type="dxa"/>
            <w:tcBorders>
              <w:top w:val="nil"/>
              <w:left w:val="nil"/>
              <w:bottom w:val="single" w:sz="4" w:space="0" w:color="auto"/>
              <w:right w:val="single" w:sz="4" w:space="0" w:color="auto"/>
            </w:tcBorders>
            <w:shd w:val="clear" w:color="auto" w:fill="auto"/>
            <w:noWrap/>
            <w:vAlign w:val="center"/>
            <w:hideMark/>
          </w:tcPr>
          <w:p w:rsidR="00C3022F" w:rsidRPr="00C3022F" w:rsidRDefault="00C3022F" w:rsidP="00C3022F">
            <w:pPr>
              <w:spacing w:after="0" w:line="240" w:lineRule="auto"/>
              <w:jc w:val="center"/>
              <w:rPr>
                <w:rFonts w:ascii="Arial" w:eastAsia="Times New Roman" w:hAnsi="Arial" w:cs="Arial"/>
                <w:color w:val="000000"/>
                <w:sz w:val="20"/>
                <w:lang w:eastAsia="es-CO"/>
              </w:rPr>
            </w:pPr>
            <w:r w:rsidRPr="00C3022F">
              <w:rPr>
                <w:rFonts w:ascii="Arial" w:eastAsia="Times New Roman" w:hAnsi="Arial" w:cs="Arial"/>
                <w:color w:val="000000"/>
                <w:sz w:val="20"/>
                <w:lang w:eastAsia="es-CO"/>
              </w:rPr>
              <w:t>8.197</w:t>
            </w:r>
          </w:p>
        </w:tc>
      </w:tr>
      <w:tr w:rsidR="00C3022F" w:rsidRPr="00C3022F" w:rsidTr="00FA0372">
        <w:trPr>
          <w:trHeight w:val="300"/>
        </w:trPr>
        <w:tc>
          <w:tcPr>
            <w:tcW w:w="3827" w:type="dxa"/>
            <w:tcBorders>
              <w:top w:val="nil"/>
              <w:left w:val="single" w:sz="4" w:space="0" w:color="auto"/>
              <w:bottom w:val="single" w:sz="4" w:space="0" w:color="auto"/>
              <w:right w:val="single" w:sz="4" w:space="0" w:color="auto"/>
            </w:tcBorders>
            <w:shd w:val="clear" w:color="auto" w:fill="auto"/>
            <w:noWrap/>
            <w:vAlign w:val="center"/>
            <w:hideMark/>
          </w:tcPr>
          <w:p w:rsidR="00C3022F" w:rsidRPr="00C3022F" w:rsidRDefault="00C3022F" w:rsidP="00C3022F">
            <w:pPr>
              <w:spacing w:after="0" w:line="240" w:lineRule="auto"/>
              <w:rPr>
                <w:rFonts w:ascii="Arial" w:eastAsia="Times New Roman" w:hAnsi="Arial" w:cs="Arial"/>
                <w:color w:val="000000"/>
                <w:sz w:val="20"/>
                <w:lang w:eastAsia="es-CO"/>
              </w:rPr>
            </w:pPr>
            <w:r w:rsidRPr="00C3022F">
              <w:rPr>
                <w:rFonts w:ascii="Arial" w:eastAsia="Times New Roman" w:hAnsi="Arial" w:cs="Arial"/>
                <w:color w:val="000000"/>
                <w:sz w:val="20"/>
                <w:lang w:eastAsia="es-CO"/>
              </w:rPr>
              <w:t>52 - NARIÑO</w:t>
            </w:r>
          </w:p>
        </w:tc>
        <w:tc>
          <w:tcPr>
            <w:tcW w:w="5387" w:type="dxa"/>
            <w:tcBorders>
              <w:top w:val="nil"/>
              <w:left w:val="nil"/>
              <w:bottom w:val="single" w:sz="4" w:space="0" w:color="auto"/>
              <w:right w:val="single" w:sz="4" w:space="0" w:color="auto"/>
            </w:tcBorders>
            <w:shd w:val="clear" w:color="auto" w:fill="auto"/>
            <w:noWrap/>
            <w:vAlign w:val="center"/>
            <w:hideMark/>
          </w:tcPr>
          <w:p w:rsidR="00C3022F" w:rsidRPr="00C3022F" w:rsidRDefault="00C3022F" w:rsidP="00C3022F">
            <w:pPr>
              <w:spacing w:after="0" w:line="240" w:lineRule="auto"/>
              <w:jc w:val="center"/>
              <w:rPr>
                <w:rFonts w:ascii="Arial" w:eastAsia="Times New Roman" w:hAnsi="Arial" w:cs="Arial"/>
                <w:color w:val="000000"/>
                <w:sz w:val="20"/>
                <w:lang w:eastAsia="es-CO"/>
              </w:rPr>
            </w:pPr>
            <w:r w:rsidRPr="00C3022F">
              <w:rPr>
                <w:rFonts w:ascii="Arial" w:eastAsia="Times New Roman" w:hAnsi="Arial" w:cs="Arial"/>
                <w:color w:val="000000"/>
                <w:sz w:val="20"/>
                <w:lang w:eastAsia="es-CO"/>
              </w:rPr>
              <w:t>25.016</w:t>
            </w:r>
          </w:p>
        </w:tc>
      </w:tr>
      <w:tr w:rsidR="00C3022F" w:rsidRPr="00C3022F" w:rsidTr="00FA0372">
        <w:trPr>
          <w:trHeight w:val="300"/>
        </w:trPr>
        <w:tc>
          <w:tcPr>
            <w:tcW w:w="3827" w:type="dxa"/>
            <w:tcBorders>
              <w:top w:val="nil"/>
              <w:left w:val="single" w:sz="4" w:space="0" w:color="auto"/>
              <w:bottom w:val="single" w:sz="4" w:space="0" w:color="auto"/>
              <w:right w:val="single" w:sz="4" w:space="0" w:color="auto"/>
            </w:tcBorders>
            <w:shd w:val="clear" w:color="auto" w:fill="auto"/>
            <w:noWrap/>
            <w:vAlign w:val="center"/>
            <w:hideMark/>
          </w:tcPr>
          <w:p w:rsidR="00C3022F" w:rsidRPr="00C3022F" w:rsidRDefault="00C3022F" w:rsidP="00C3022F">
            <w:pPr>
              <w:spacing w:after="0" w:line="240" w:lineRule="auto"/>
              <w:rPr>
                <w:rFonts w:ascii="Arial" w:eastAsia="Times New Roman" w:hAnsi="Arial" w:cs="Arial"/>
                <w:color w:val="000000"/>
                <w:sz w:val="20"/>
                <w:lang w:eastAsia="es-CO"/>
              </w:rPr>
            </w:pPr>
            <w:r w:rsidRPr="00C3022F">
              <w:rPr>
                <w:rFonts w:ascii="Arial" w:eastAsia="Times New Roman" w:hAnsi="Arial" w:cs="Arial"/>
                <w:color w:val="000000"/>
                <w:sz w:val="20"/>
                <w:lang w:eastAsia="es-CO"/>
              </w:rPr>
              <w:t>54 - NORTE DE SANTANDER</w:t>
            </w:r>
          </w:p>
        </w:tc>
        <w:tc>
          <w:tcPr>
            <w:tcW w:w="5387" w:type="dxa"/>
            <w:tcBorders>
              <w:top w:val="nil"/>
              <w:left w:val="nil"/>
              <w:bottom w:val="single" w:sz="4" w:space="0" w:color="auto"/>
              <w:right w:val="single" w:sz="4" w:space="0" w:color="auto"/>
            </w:tcBorders>
            <w:shd w:val="clear" w:color="auto" w:fill="auto"/>
            <w:noWrap/>
            <w:vAlign w:val="center"/>
            <w:hideMark/>
          </w:tcPr>
          <w:p w:rsidR="00C3022F" w:rsidRPr="00C3022F" w:rsidRDefault="00C3022F" w:rsidP="00C3022F">
            <w:pPr>
              <w:spacing w:after="0" w:line="240" w:lineRule="auto"/>
              <w:jc w:val="center"/>
              <w:rPr>
                <w:rFonts w:ascii="Arial" w:eastAsia="Times New Roman" w:hAnsi="Arial" w:cs="Arial"/>
                <w:color w:val="000000"/>
                <w:sz w:val="20"/>
                <w:lang w:eastAsia="es-CO"/>
              </w:rPr>
            </w:pPr>
            <w:r w:rsidRPr="00C3022F">
              <w:rPr>
                <w:rFonts w:ascii="Arial" w:eastAsia="Times New Roman" w:hAnsi="Arial" w:cs="Arial"/>
                <w:color w:val="000000"/>
                <w:sz w:val="20"/>
                <w:lang w:eastAsia="es-CO"/>
              </w:rPr>
              <w:t>13.763</w:t>
            </w:r>
          </w:p>
        </w:tc>
      </w:tr>
      <w:tr w:rsidR="00C3022F" w:rsidRPr="00C3022F" w:rsidTr="00FA0372">
        <w:trPr>
          <w:trHeight w:val="300"/>
        </w:trPr>
        <w:tc>
          <w:tcPr>
            <w:tcW w:w="3827" w:type="dxa"/>
            <w:tcBorders>
              <w:top w:val="nil"/>
              <w:left w:val="single" w:sz="4" w:space="0" w:color="auto"/>
              <w:bottom w:val="single" w:sz="4" w:space="0" w:color="auto"/>
              <w:right w:val="single" w:sz="4" w:space="0" w:color="auto"/>
            </w:tcBorders>
            <w:shd w:val="clear" w:color="auto" w:fill="auto"/>
            <w:noWrap/>
            <w:vAlign w:val="center"/>
            <w:hideMark/>
          </w:tcPr>
          <w:p w:rsidR="00C3022F" w:rsidRPr="00C3022F" w:rsidRDefault="00C3022F" w:rsidP="00C3022F">
            <w:pPr>
              <w:spacing w:after="0" w:line="240" w:lineRule="auto"/>
              <w:rPr>
                <w:rFonts w:ascii="Arial" w:eastAsia="Times New Roman" w:hAnsi="Arial" w:cs="Arial"/>
                <w:color w:val="000000"/>
                <w:sz w:val="20"/>
                <w:lang w:eastAsia="es-CO"/>
              </w:rPr>
            </w:pPr>
            <w:r w:rsidRPr="00C3022F">
              <w:rPr>
                <w:rFonts w:ascii="Arial" w:eastAsia="Times New Roman" w:hAnsi="Arial" w:cs="Arial"/>
                <w:color w:val="000000"/>
                <w:sz w:val="20"/>
                <w:lang w:eastAsia="es-CO"/>
              </w:rPr>
              <w:t>63 - QUINDIO</w:t>
            </w:r>
          </w:p>
        </w:tc>
        <w:tc>
          <w:tcPr>
            <w:tcW w:w="5387" w:type="dxa"/>
            <w:tcBorders>
              <w:top w:val="nil"/>
              <w:left w:val="nil"/>
              <w:bottom w:val="single" w:sz="4" w:space="0" w:color="auto"/>
              <w:right w:val="single" w:sz="4" w:space="0" w:color="auto"/>
            </w:tcBorders>
            <w:shd w:val="clear" w:color="auto" w:fill="auto"/>
            <w:noWrap/>
            <w:vAlign w:val="center"/>
            <w:hideMark/>
          </w:tcPr>
          <w:p w:rsidR="00C3022F" w:rsidRPr="00C3022F" w:rsidRDefault="00C3022F" w:rsidP="00C3022F">
            <w:pPr>
              <w:spacing w:after="0" w:line="240" w:lineRule="auto"/>
              <w:jc w:val="center"/>
              <w:rPr>
                <w:rFonts w:ascii="Arial" w:eastAsia="Times New Roman" w:hAnsi="Arial" w:cs="Arial"/>
                <w:color w:val="000000"/>
                <w:sz w:val="20"/>
                <w:lang w:eastAsia="es-CO"/>
              </w:rPr>
            </w:pPr>
            <w:r w:rsidRPr="00C3022F">
              <w:rPr>
                <w:rFonts w:ascii="Arial" w:eastAsia="Times New Roman" w:hAnsi="Arial" w:cs="Arial"/>
                <w:color w:val="000000"/>
                <w:sz w:val="20"/>
                <w:lang w:eastAsia="es-CO"/>
              </w:rPr>
              <w:t>8.511</w:t>
            </w:r>
          </w:p>
        </w:tc>
      </w:tr>
      <w:tr w:rsidR="00C3022F" w:rsidRPr="00C3022F" w:rsidTr="00FA0372">
        <w:trPr>
          <w:trHeight w:val="300"/>
        </w:trPr>
        <w:tc>
          <w:tcPr>
            <w:tcW w:w="3827" w:type="dxa"/>
            <w:tcBorders>
              <w:top w:val="nil"/>
              <w:left w:val="single" w:sz="4" w:space="0" w:color="auto"/>
              <w:bottom w:val="single" w:sz="4" w:space="0" w:color="auto"/>
              <w:right w:val="single" w:sz="4" w:space="0" w:color="auto"/>
            </w:tcBorders>
            <w:shd w:val="clear" w:color="auto" w:fill="auto"/>
            <w:noWrap/>
            <w:vAlign w:val="center"/>
            <w:hideMark/>
          </w:tcPr>
          <w:p w:rsidR="00C3022F" w:rsidRPr="00C3022F" w:rsidRDefault="00C3022F" w:rsidP="00C3022F">
            <w:pPr>
              <w:spacing w:after="0" w:line="240" w:lineRule="auto"/>
              <w:rPr>
                <w:rFonts w:ascii="Arial" w:eastAsia="Times New Roman" w:hAnsi="Arial" w:cs="Arial"/>
                <w:color w:val="000000"/>
                <w:sz w:val="20"/>
                <w:lang w:eastAsia="es-CO"/>
              </w:rPr>
            </w:pPr>
            <w:r w:rsidRPr="00C3022F">
              <w:rPr>
                <w:rFonts w:ascii="Arial" w:eastAsia="Times New Roman" w:hAnsi="Arial" w:cs="Arial"/>
                <w:color w:val="000000"/>
                <w:sz w:val="20"/>
                <w:lang w:eastAsia="es-CO"/>
              </w:rPr>
              <w:t>66 - RISARALDA</w:t>
            </w:r>
          </w:p>
        </w:tc>
        <w:tc>
          <w:tcPr>
            <w:tcW w:w="5387" w:type="dxa"/>
            <w:tcBorders>
              <w:top w:val="nil"/>
              <w:left w:val="nil"/>
              <w:bottom w:val="single" w:sz="4" w:space="0" w:color="auto"/>
              <w:right w:val="single" w:sz="4" w:space="0" w:color="auto"/>
            </w:tcBorders>
            <w:shd w:val="clear" w:color="auto" w:fill="auto"/>
            <w:noWrap/>
            <w:vAlign w:val="center"/>
            <w:hideMark/>
          </w:tcPr>
          <w:p w:rsidR="00C3022F" w:rsidRPr="00C3022F" w:rsidRDefault="00C3022F" w:rsidP="00C3022F">
            <w:pPr>
              <w:spacing w:after="0" w:line="240" w:lineRule="auto"/>
              <w:jc w:val="center"/>
              <w:rPr>
                <w:rFonts w:ascii="Arial" w:eastAsia="Times New Roman" w:hAnsi="Arial" w:cs="Arial"/>
                <w:color w:val="000000"/>
                <w:sz w:val="20"/>
                <w:lang w:eastAsia="es-CO"/>
              </w:rPr>
            </w:pPr>
            <w:r w:rsidRPr="00C3022F">
              <w:rPr>
                <w:rFonts w:ascii="Arial" w:eastAsia="Times New Roman" w:hAnsi="Arial" w:cs="Arial"/>
                <w:color w:val="000000"/>
                <w:sz w:val="20"/>
                <w:lang w:eastAsia="es-CO"/>
              </w:rPr>
              <w:t>12.230</w:t>
            </w:r>
          </w:p>
        </w:tc>
      </w:tr>
      <w:tr w:rsidR="00C3022F" w:rsidRPr="00C3022F" w:rsidTr="00FA0372">
        <w:trPr>
          <w:trHeight w:val="300"/>
        </w:trPr>
        <w:tc>
          <w:tcPr>
            <w:tcW w:w="3827" w:type="dxa"/>
            <w:tcBorders>
              <w:top w:val="nil"/>
              <w:left w:val="single" w:sz="4" w:space="0" w:color="auto"/>
              <w:bottom w:val="single" w:sz="4" w:space="0" w:color="auto"/>
              <w:right w:val="single" w:sz="4" w:space="0" w:color="auto"/>
            </w:tcBorders>
            <w:shd w:val="clear" w:color="auto" w:fill="auto"/>
            <w:noWrap/>
            <w:vAlign w:val="center"/>
            <w:hideMark/>
          </w:tcPr>
          <w:p w:rsidR="00C3022F" w:rsidRPr="00C3022F" w:rsidRDefault="00C3022F" w:rsidP="00C3022F">
            <w:pPr>
              <w:spacing w:after="0" w:line="240" w:lineRule="auto"/>
              <w:rPr>
                <w:rFonts w:ascii="Arial" w:eastAsia="Times New Roman" w:hAnsi="Arial" w:cs="Arial"/>
                <w:color w:val="000000"/>
                <w:sz w:val="20"/>
                <w:lang w:eastAsia="es-CO"/>
              </w:rPr>
            </w:pPr>
            <w:r w:rsidRPr="00C3022F">
              <w:rPr>
                <w:rFonts w:ascii="Arial" w:eastAsia="Times New Roman" w:hAnsi="Arial" w:cs="Arial"/>
                <w:color w:val="000000"/>
                <w:sz w:val="20"/>
                <w:lang w:eastAsia="es-CO"/>
              </w:rPr>
              <w:t>68 - SANTANDER</w:t>
            </w:r>
          </w:p>
        </w:tc>
        <w:tc>
          <w:tcPr>
            <w:tcW w:w="5387" w:type="dxa"/>
            <w:tcBorders>
              <w:top w:val="nil"/>
              <w:left w:val="nil"/>
              <w:bottom w:val="single" w:sz="4" w:space="0" w:color="auto"/>
              <w:right w:val="single" w:sz="4" w:space="0" w:color="auto"/>
            </w:tcBorders>
            <w:shd w:val="clear" w:color="auto" w:fill="auto"/>
            <w:noWrap/>
            <w:vAlign w:val="center"/>
            <w:hideMark/>
          </w:tcPr>
          <w:p w:rsidR="00C3022F" w:rsidRPr="00C3022F" w:rsidRDefault="00C3022F" w:rsidP="00C3022F">
            <w:pPr>
              <w:spacing w:after="0" w:line="240" w:lineRule="auto"/>
              <w:jc w:val="center"/>
              <w:rPr>
                <w:rFonts w:ascii="Arial" w:eastAsia="Times New Roman" w:hAnsi="Arial" w:cs="Arial"/>
                <w:color w:val="000000"/>
                <w:sz w:val="20"/>
                <w:lang w:eastAsia="es-CO"/>
              </w:rPr>
            </w:pPr>
            <w:r w:rsidRPr="00C3022F">
              <w:rPr>
                <w:rFonts w:ascii="Arial" w:eastAsia="Times New Roman" w:hAnsi="Arial" w:cs="Arial"/>
                <w:color w:val="000000"/>
                <w:sz w:val="20"/>
                <w:lang w:eastAsia="es-CO"/>
              </w:rPr>
              <w:t>28.938</w:t>
            </w:r>
          </w:p>
        </w:tc>
      </w:tr>
      <w:tr w:rsidR="00C3022F" w:rsidRPr="00C3022F" w:rsidTr="00FA0372">
        <w:trPr>
          <w:trHeight w:val="300"/>
        </w:trPr>
        <w:tc>
          <w:tcPr>
            <w:tcW w:w="3827" w:type="dxa"/>
            <w:tcBorders>
              <w:top w:val="nil"/>
              <w:left w:val="single" w:sz="4" w:space="0" w:color="auto"/>
              <w:bottom w:val="single" w:sz="4" w:space="0" w:color="auto"/>
              <w:right w:val="single" w:sz="4" w:space="0" w:color="auto"/>
            </w:tcBorders>
            <w:shd w:val="clear" w:color="auto" w:fill="auto"/>
            <w:noWrap/>
            <w:vAlign w:val="center"/>
            <w:hideMark/>
          </w:tcPr>
          <w:p w:rsidR="00C3022F" w:rsidRPr="00C3022F" w:rsidRDefault="00C3022F" w:rsidP="00C3022F">
            <w:pPr>
              <w:spacing w:after="0" w:line="240" w:lineRule="auto"/>
              <w:rPr>
                <w:rFonts w:ascii="Arial" w:eastAsia="Times New Roman" w:hAnsi="Arial" w:cs="Arial"/>
                <w:color w:val="000000"/>
                <w:sz w:val="20"/>
                <w:lang w:eastAsia="es-CO"/>
              </w:rPr>
            </w:pPr>
            <w:r w:rsidRPr="00C3022F">
              <w:rPr>
                <w:rFonts w:ascii="Arial" w:eastAsia="Times New Roman" w:hAnsi="Arial" w:cs="Arial"/>
                <w:color w:val="000000"/>
                <w:sz w:val="20"/>
                <w:lang w:eastAsia="es-CO"/>
              </w:rPr>
              <w:t>70 - SUCRE</w:t>
            </w:r>
          </w:p>
        </w:tc>
        <w:tc>
          <w:tcPr>
            <w:tcW w:w="5387" w:type="dxa"/>
            <w:tcBorders>
              <w:top w:val="nil"/>
              <w:left w:val="nil"/>
              <w:bottom w:val="single" w:sz="4" w:space="0" w:color="auto"/>
              <w:right w:val="single" w:sz="4" w:space="0" w:color="auto"/>
            </w:tcBorders>
            <w:shd w:val="clear" w:color="auto" w:fill="auto"/>
            <w:noWrap/>
            <w:vAlign w:val="center"/>
            <w:hideMark/>
          </w:tcPr>
          <w:p w:rsidR="00C3022F" w:rsidRPr="00C3022F" w:rsidRDefault="00C3022F" w:rsidP="00C3022F">
            <w:pPr>
              <w:spacing w:after="0" w:line="240" w:lineRule="auto"/>
              <w:jc w:val="center"/>
              <w:rPr>
                <w:rFonts w:ascii="Arial" w:eastAsia="Times New Roman" w:hAnsi="Arial" w:cs="Arial"/>
                <w:color w:val="000000"/>
                <w:sz w:val="20"/>
                <w:lang w:eastAsia="es-CO"/>
              </w:rPr>
            </w:pPr>
            <w:r w:rsidRPr="00C3022F">
              <w:rPr>
                <w:rFonts w:ascii="Arial" w:eastAsia="Times New Roman" w:hAnsi="Arial" w:cs="Arial"/>
                <w:color w:val="000000"/>
                <w:sz w:val="20"/>
                <w:lang w:eastAsia="es-CO"/>
              </w:rPr>
              <w:t>12.622</w:t>
            </w:r>
          </w:p>
        </w:tc>
      </w:tr>
      <w:tr w:rsidR="00C3022F" w:rsidRPr="00C3022F" w:rsidTr="00FA0372">
        <w:trPr>
          <w:trHeight w:val="300"/>
        </w:trPr>
        <w:tc>
          <w:tcPr>
            <w:tcW w:w="3827" w:type="dxa"/>
            <w:tcBorders>
              <w:top w:val="nil"/>
              <w:left w:val="single" w:sz="4" w:space="0" w:color="auto"/>
              <w:bottom w:val="single" w:sz="4" w:space="0" w:color="auto"/>
              <w:right w:val="single" w:sz="4" w:space="0" w:color="auto"/>
            </w:tcBorders>
            <w:shd w:val="clear" w:color="auto" w:fill="auto"/>
            <w:noWrap/>
            <w:vAlign w:val="center"/>
            <w:hideMark/>
          </w:tcPr>
          <w:p w:rsidR="00C3022F" w:rsidRPr="00C3022F" w:rsidRDefault="00C3022F" w:rsidP="00C3022F">
            <w:pPr>
              <w:spacing w:after="0" w:line="240" w:lineRule="auto"/>
              <w:rPr>
                <w:rFonts w:ascii="Arial" w:eastAsia="Times New Roman" w:hAnsi="Arial" w:cs="Arial"/>
                <w:color w:val="000000"/>
                <w:sz w:val="20"/>
                <w:lang w:eastAsia="es-CO"/>
              </w:rPr>
            </w:pPr>
            <w:r w:rsidRPr="00C3022F">
              <w:rPr>
                <w:rFonts w:ascii="Arial" w:eastAsia="Times New Roman" w:hAnsi="Arial" w:cs="Arial"/>
                <w:color w:val="000000"/>
                <w:sz w:val="20"/>
                <w:lang w:eastAsia="es-CO"/>
              </w:rPr>
              <w:t>73 - TOLIMA</w:t>
            </w:r>
          </w:p>
        </w:tc>
        <w:tc>
          <w:tcPr>
            <w:tcW w:w="5387" w:type="dxa"/>
            <w:tcBorders>
              <w:top w:val="nil"/>
              <w:left w:val="nil"/>
              <w:bottom w:val="single" w:sz="4" w:space="0" w:color="auto"/>
              <w:right w:val="single" w:sz="4" w:space="0" w:color="auto"/>
            </w:tcBorders>
            <w:shd w:val="clear" w:color="auto" w:fill="auto"/>
            <w:noWrap/>
            <w:vAlign w:val="center"/>
            <w:hideMark/>
          </w:tcPr>
          <w:p w:rsidR="00C3022F" w:rsidRPr="00C3022F" w:rsidRDefault="00C3022F" w:rsidP="00C3022F">
            <w:pPr>
              <w:spacing w:after="0" w:line="240" w:lineRule="auto"/>
              <w:jc w:val="center"/>
              <w:rPr>
                <w:rFonts w:ascii="Arial" w:eastAsia="Times New Roman" w:hAnsi="Arial" w:cs="Arial"/>
                <w:color w:val="000000"/>
                <w:sz w:val="20"/>
                <w:lang w:eastAsia="es-CO"/>
              </w:rPr>
            </w:pPr>
            <w:r w:rsidRPr="00C3022F">
              <w:rPr>
                <w:rFonts w:ascii="Arial" w:eastAsia="Times New Roman" w:hAnsi="Arial" w:cs="Arial"/>
                <w:color w:val="000000"/>
                <w:sz w:val="20"/>
                <w:lang w:eastAsia="es-CO"/>
              </w:rPr>
              <w:t>16.372</w:t>
            </w:r>
          </w:p>
        </w:tc>
      </w:tr>
      <w:tr w:rsidR="00C3022F" w:rsidRPr="00C3022F" w:rsidTr="00FA0372">
        <w:trPr>
          <w:trHeight w:val="300"/>
        </w:trPr>
        <w:tc>
          <w:tcPr>
            <w:tcW w:w="3827" w:type="dxa"/>
            <w:tcBorders>
              <w:top w:val="nil"/>
              <w:left w:val="single" w:sz="4" w:space="0" w:color="auto"/>
              <w:bottom w:val="single" w:sz="4" w:space="0" w:color="auto"/>
              <w:right w:val="single" w:sz="4" w:space="0" w:color="auto"/>
            </w:tcBorders>
            <w:shd w:val="clear" w:color="auto" w:fill="auto"/>
            <w:noWrap/>
            <w:vAlign w:val="center"/>
            <w:hideMark/>
          </w:tcPr>
          <w:p w:rsidR="00C3022F" w:rsidRPr="00C3022F" w:rsidRDefault="00C3022F" w:rsidP="00C3022F">
            <w:pPr>
              <w:spacing w:after="0" w:line="240" w:lineRule="auto"/>
              <w:rPr>
                <w:rFonts w:ascii="Arial" w:eastAsia="Times New Roman" w:hAnsi="Arial" w:cs="Arial"/>
                <w:color w:val="000000"/>
                <w:sz w:val="20"/>
                <w:lang w:eastAsia="es-CO"/>
              </w:rPr>
            </w:pPr>
            <w:r w:rsidRPr="00C3022F">
              <w:rPr>
                <w:rFonts w:ascii="Arial" w:eastAsia="Times New Roman" w:hAnsi="Arial" w:cs="Arial"/>
                <w:color w:val="000000"/>
                <w:sz w:val="20"/>
                <w:lang w:eastAsia="es-CO"/>
              </w:rPr>
              <w:t>76 - VALLE DEL CAUCA</w:t>
            </w:r>
          </w:p>
        </w:tc>
        <w:tc>
          <w:tcPr>
            <w:tcW w:w="5387" w:type="dxa"/>
            <w:tcBorders>
              <w:top w:val="nil"/>
              <w:left w:val="nil"/>
              <w:bottom w:val="single" w:sz="4" w:space="0" w:color="auto"/>
              <w:right w:val="single" w:sz="4" w:space="0" w:color="auto"/>
            </w:tcBorders>
            <w:shd w:val="clear" w:color="auto" w:fill="auto"/>
            <w:noWrap/>
            <w:vAlign w:val="center"/>
            <w:hideMark/>
          </w:tcPr>
          <w:p w:rsidR="00C3022F" w:rsidRPr="00C3022F" w:rsidRDefault="00C3022F" w:rsidP="00C3022F">
            <w:pPr>
              <w:spacing w:after="0" w:line="240" w:lineRule="auto"/>
              <w:jc w:val="center"/>
              <w:rPr>
                <w:rFonts w:ascii="Arial" w:eastAsia="Times New Roman" w:hAnsi="Arial" w:cs="Arial"/>
                <w:color w:val="000000"/>
                <w:sz w:val="20"/>
                <w:lang w:eastAsia="es-CO"/>
              </w:rPr>
            </w:pPr>
            <w:r w:rsidRPr="00C3022F">
              <w:rPr>
                <w:rFonts w:ascii="Arial" w:eastAsia="Times New Roman" w:hAnsi="Arial" w:cs="Arial"/>
                <w:color w:val="000000"/>
                <w:sz w:val="20"/>
                <w:lang w:eastAsia="es-CO"/>
              </w:rPr>
              <w:t>53.804</w:t>
            </w:r>
          </w:p>
        </w:tc>
      </w:tr>
      <w:tr w:rsidR="00C3022F" w:rsidRPr="00C3022F" w:rsidTr="00FA0372">
        <w:trPr>
          <w:trHeight w:val="300"/>
        </w:trPr>
        <w:tc>
          <w:tcPr>
            <w:tcW w:w="3827" w:type="dxa"/>
            <w:tcBorders>
              <w:top w:val="nil"/>
              <w:left w:val="single" w:sz="4" w:space="0" w:color="auto"/>
              <w:bottom w:val="single" w:sz="4" w:space="0" w:color="auto"/>
              <w:right w:val="single" w:sz="4" w:space="0" w:color="auto"/>
            </w:tcBorders>
            <w:shd w:val="clear" w:color="auto" w:fill="auto"/>
            <w:noWrap/>
            <w:vAlign w:val="center"/>
            <w:hideMark/>
          </w:tcPr>
          <w:p w:rsidR="00C3022F" w:rsidRPr="00C3022F" w:rsidRDefault="00C3022F" w:rsidP="00C3022F">
            <w:pPr>
              <w:spacing w:after="0" w:line="240" w:lineRule="auto"/>
              <w:rPr>
                <w:rFonts w:ascii="Arial" w:eastAsia="Times New Roman" w:hAnsi="Arial" w:cs="Arial"/>
                <w:color w:val="000000"/>
                <w:sz w:val="20"/>
                <w:lang w:eastAsia="es-CO"/>
              </w:rPr>
            </w:pPr>
            <w:r w:rsidRPr="00C3022F">
              <w:rPr>
                <w:rFonts w:ascii="Arial" w:eastAsia="Times New Roman" w:hAnsi="Arial" w:cs="Arial"/>
                <w:color w:val="000000"/>
                <w:sz w:val="20"/>
                <w:lang w:eastAsia="es-CO"/>
              </w:rPr>
              <w:t>81 - ARAUCA</w:t>
            </w:r>
          </w:p>
        </w:tc>
        <w:tc>
          <w:tcPr>
            <w:tcW w:w="5387" w:type="dxa"/>
            <w:tcBorders>
              <w:top w:val="nil"/>
              <w:left w:val="nil"/>
              <w:bottom w:val="single" w:sz="4" w:space="0" w:color="auto"/>
              <w:right w:val="single" w:sz="4" w:space="0" w:color="auto"/>
            </w:tcBorders>
            <w:shd w:val="clear" w:color="auto" w:fill="auto"/>
            <w:noWrap/>
            <w:vAlign w:val="center"/>
            <w:hideMark/>
          </w:tcPr>
          <w:p w:rsidR="00C3022F" w:rsidRPr="00C3022F" w:rsidRDefault="00C3022F" w:rsidP="00C3022F">
            <w:pPr>
              <w:spacing w:after="0" w:line="240" w:lineRule="auto"/>
              <w:jc w:val="center"/>
              <w:rPr>
                <w:rFonts w:ascii="Arial" w:eastAsia="Times New Roman" w:hAnsi="Arial" w:cs="Arial"/>
                <w:color w:val="000000"/>
                <w:sz w:val="20"/>
                <w:lang w:eastAsia="es-CO"/>
              </w:rPr>
            </w:pPr>
            <w:r w:rsidRPr="00C3022F">
              <w:rPr>
                <w:rFonts w:ascii="Arial" w:eastAsia="Times New Roman" w:hAnsi="Arial" w:cs="Arial"/>
                <w:color w:val="000000"/>
                <w:sz w:val="20"/>
                <w:lang w:eastAsia="es-CO"/>
              </w:rPr>
              <w:t>3.298</w:t>
            </w:r>
          </w:p>
        </w:tc>
      </w:tr>
      <w:tr w:rsidR="00C3022F" w:rsidRPr="00C3022F" w:rsidTr="00FA0372">
        <w:trPr>
          <w:trHeight w:val="300"/>
        </w:trPr>
        <w:tc>
          <w:tcPr>
            <w:tcW w:w="3827" w:type="dxa"/>
            <w:tcBorders>
              <w:top w:val="nil"/>
              <w:left w:val="single" w:sz="4" w:space="0" w:color="auto"/>
              <w:bottom w:val="single" w:sz="4" w:space="0" w:color="auto"/>
              <w:right w:val="single" w:sz="4" w:space="0" w:color="auto"/>
            </w:tcBorders>
            <w:shd w:val="clear" w:color="auto" w:fill="auto"/>
            <w:noWrap/>
            <w:vAlign w:val="center"/>
            <w:hideMark/>
          </w:tcPr>
          <w:p w:rsidR="00C3022F" w:rsidRPr="00C3022F" w:rsidRDefault="00C3022F" w:rsidP="00C3022F">
            <w:pPr>
              <w:spacing w:after="0" w:line="240" w:lineRule="auto"/>
              <w:rPr>
                <w:rFonts w:ascii="Arial" w:eastAsia="Times New Roman" w:hAnsi="Arial" w:cs="Arial"/>
                <w:color w:val="000000"/>
                <w:sz w:val="20"/>
                <w:lang w:eastAsia="es-CO"/>
              </w:rPr>
            </w:pPr>
            <w:r w:rsidRPr="00C3022F">
              <w:rPr>
                <w:rFonts w:ascii="Arial" w:eastAsia="Times New Roman" w:hAnsi="Arial" w:cs="Arial"/>
                <w:color w:val="000000"/>
                <w:sz w:val="20"/>
                <w:lang w:eastAsia="es-CO"/>
              </w:rPr>
              <w:t>85 - CASANARE</w:t>
            </w:r>
          </w:p>
        </w:tc>
        <w:tc>
          <w:tcPr>
            <w:tcW w:w="5387" w:type="dxa"/>
            <w:tcBorders>
              <w:top w:val="nil"/>
              <w:left w:val="nil"/>
              <w:bottom w:val="single" w:sz="4" w:space="0" w:color="auto"/>
              <w:right w:val="single" w:sz="4" w:space="0" w:color="auto"/>
            </w:tcBorders>
            <w:shd w:val="clear" w:color="auto" w:fill="auto"/>
            <w:noWrap/>
            <w:vAlign w:val="center"/>
            <w:hideMark/>
          </w:tcPr>
          <w:p w:rsidR="00C3022F" w:rsidRPr="00C3022F" w:rsidRDefault="00C3022F" w:rsidP="00C3022F">
            <w:pPr>
              <w:spacing w:after="0" w:line="240" w:lineRule="auto"/>
              <w:jc w:val="center"/>
              <w:rPr>
                <w:rFonts w:ascii="Arial" w:eastAsia="Times New Roman" w:hAnsi="Arial" w:cs="Arial"/>
                <w:color w:val="000000"/>
                <w:sz w:val="20"/>
                <w:lang w:eastAsia="es-CO"/>
              </w:rPr>
            </w:pPr>
            <w:r w:rsidRPr="00C3022F">
              <w:rPr>
                <w:rFonts w:ascii="Arial" w:eastAsia="Times New Roman" w:hAnsi="Arial" w:cs="Arial"/>
                <w:color w:val="000000"/>
                <w:sz w:val="20"/>
                <w:lang w:eastAsia="es-CO"/>
              </w:rPr>
              <w:t>6.247</w:t>
            </w:r>
          </w:p>
        </w:tc>
      </w:tr>
      <w:tr w:rsidR="00C3022F" w:rsidRPr="00C3022F" w:rsidTr="00FA0372">
        <w:trPr>
          <w:trHeight w:val="300"/>
        </w:trPr>
        <w:tc>
          <w:tcPr>
            <w:tcW w:w="3827" w:type="dxa"/>
            <w:tcBorders>
              <w:top w:val="nil"/>
              <w:left w:val="single" w:sz="4" w:space="0" w:color="auto"/>
              <w:bottom w:val="single" w:sz="4" w:space="0" w:color="auto"/>
              <w:right w:val="single" w:sz="4" w:space="0" w:color="auto"/>
            </w:tcBorders>
            <w:shd w:val="clear" w:color="auto" w:fill="auto"/>
            <w:noWrap/>
            <w:vAlign w:val="center"/>
            <w:hideMark/>
          </w:tcPr>
          <w:p w:rsidR="00C3022F" w:rsidRPr="00C3022F" w:rsidRDefault="00C3022F" w:rsidP="00C3022F">
            <w:pPr>
              <w:spacing w:after="0" w:line="240" w:lineRule="auto"/>
              <w:rPr>
                <w:rFonts w:ascii="Arial" w:eastAsia="Times New Roman" w:hAnsi="Arial" w:cs="Arial"/>
                <w:color w:val="000000"/>
                <w:sz w:val="20"/>
                <w:lang w:eastAsia="es-CO"/>
              </w:rPr>
            </w:pPr>
            <w:r w:rsidRPr="00C3022F">
              <w:rPr>
                <w:rFonts w:ascii="Arial" w:eastAsia="Times New Roman" w:hAnsi="Arial" w:cs="Arial"/>
                <w:color w:val="000000"/>
                <w:sz w:val="20"/>
                <w:lang w:eastAsia="es-CO"/>
              </w:rPr>
              <w:t>86 - PUTUMAYO</w:t>
            </w:r>
          </w:p>
        </w:tc>
        <w:tc>
          <w:tcPr>
            <w:tcW w:w="5387" w:type="dxa"/>
            <w:tcBorders>
              <w:top w:val="nil"/>
              <w:left w:val="nil"/>
              <w:bottom w:val="single" w:sz="4" w:space="0" w:color="auto"/>
              <w:right w:val="single" w:sz="4" w:space="0" w:color="auto"/>
            </w:tcBorders>
            <w:shd w:val="clear" w:color="auto" w:fill="auto"/>
            <w:noWrap/>
            <w:vAlign w:val="center"/>
            <w:hideMark/>
          </w:tcPr>
          <w:p w:rsidR="00C3022F" w:rsidRPr="00C3022F" w:rsidRDefault="00C3022F" w:rsidP="00C3022F">
            <w:pPr>
              <w:spacing w:after="0" w:line="240" w:lineRule="auto"/>
              <w:jc w:val="center"/>
              <w:rPr>
                <w:rFonts w:ascii="Arial" w:eastAsia="Times New Roman" w:hAnsi="Arial" w:cs="Arial"/>
                <w:color w:val="000000"/>
                <w:sz w:val="20"/>
                <w:lang w:eastAsia="es-CO"/>
              </w:rPr>
            </w:pPr>
            <w:r w:rsidRPr="00C3022F">
              <w:rPr>
                <w:rFonts w:ascii="Arial" w:eastAsia="Times New Roman" w:hAnsi="Arial" w:cs="Arial"/>
                <w:color w:val="000000"/>
                <w:sz w:val="20"/>
                <w:lang w:eastAsia="es-CO"/>
              </w:rPr>
              <w:t>5.129</w:t>
            </w:r>
          </w:p>
        </w:tc>
      </w:tr>
      <w:tr w:rsidR="00C3022F" w:rsidRPr="00C3022F" w:rsidTr="00FA0372">
        <w:trPr>
          <w:trHeight w:val="600"/>
        </w:trPr>
        <w:tc>
          <w:tcPr>
            <w:tcW w:w="3827" w:type="dxa"/>
            <w:tcBorders>
              <w:top w:val="nil"/>
              <w:left w:val="single" w:sz="4" w:space="0" w:color="auto"/>
              <w:bottom w:val="single" w:sz="4" w:space="0" w:color="auto"/>
              <w:right w:val="single" w:sz="4" w:space="0" w:color="auto"/>
            </w:tcBorders>
            <w:shd w:val="clear" w:color="auto" w:fill="auto"/>
            <w:vAlign w:val="center"/>
            <w:hideMark/>
          </w:tcPr>
          <w:p w:rsidR="00C3022F" w:rsidRPr="00C3022F" w:rsidRDefault="00C3022F" w:rsidP="00C3022F">
            <w:pPr>
              <w:spacing w:after="0" w:line="240" w:lineRule="auto"/>
              <w:rPr>
                <w:rFonts w:ascii="Arial" w:eastAsia="Times New Roman" w:hAnsi="Arial" w:cs="Arial"/>
                <w:color w:val="000000"/>
                <w:sz w:val="20"/>
                <w:lang w:eastAsia="es-CO"/>
              </w:rPr>
            </w:pPr>
            <w:r w:rsidRPr="00C3022F">
              <w:rPr>
                <w:rFonts w:ascii="Arial" w:eastAsia="Times New Roman" w:hAnsi="Arial" w:cs="Arial"/>
                <w:color w:val="000000"/>
                <w:sz w:val="20"/>
                <w:lang w:eastAsia="es-CO"/>
              </w:rPr>
              <w:t>88 - ARCHIPIÉLAGO DE SAN ANDRÉS, PROVIDENCIA Y SANTA CATALINA</w:t>
            </w:r>
          </w:p>
        </w:tc>
        <w:tc>
          <w:tcPr>
            <w:tcW w:w="5387" w:type="dxa"/>
            <w:tcBorders>
              <w:top w:val="nil"/>
              <w:left w:val="nil"/>
              <w:bottom w:val="single" w:sz="4" w:space="0" w:color="auto"/>
              <w:right w:val="single" w:sz="4" w:space="0" w:color="auto"/>
            </w:tcBorders>
            <w:shd w:val="clear" w:color="auto" w:fill="auto"/>
            <w:noWrap/>
            <w:vAlign w:val="center"/>
            <w:hideMark/>
          </w:tcPr>
          <w:p w:rsidR="00C3022F" w:rsidRPr="00C3022F" w:rsidRDefault="00C3022F" w:rsidP="00C3022F">
            <w:pPr>
              <w:spacing w:after="0" w:line="240" w:lineRule="auto"/>
              <w:jc w:val="center"/>
              <w:rPr>
                <w:rFonts w:ascii="Arial" w:eastAsia="Times New Roman" w:hAnsi="Arial" w:cs="Arial"/>
                <w:color w:val="000000"/>
                <w:sz w:val="20"/>
                <w:lang w:eastAsia="es-CO"/>
              </w:rPr>
            </w:pPr>
            <w:r w:rsidRPr="00C3022F">
              <w:rPr>
                <w:rFonts w:ascii="Arial" w:eastAsia="Times New Roman" w:hAnsi="Arial" w:cs="Arial"/>
                <w:color w:val="000000"/>
                <w:sz w:val="20"/>
                <w:lang w:eastAsia="es-CO"/>
              </w:rPr>
              <w:t>475</w:t>
            </w:r>
          </w:p>
        </w:tc>
      </w:tr>
      <w:tr w:rsidR="00C3022F" w:rsidRPr="00C3022F" w:rsidTr="00FA0372">
        <w:trPr>
          <w:trHeight w:val="300"/>
        </w:trPr>
        <w:tc>
          <w:tcPr>
            <w:tcW w:w="3827" w:type="dxa"/>
            <w:tcBorders>
              <w:top w:val="nil"/>
              <w:left w:val="single" w:sz="4" w:space="0" w:color="auto"/>
              <w:bottom w:val="single" w:sz="4" w:space="0" w:color="auto"/>
              <w:right w:val="single" w:sz="4" w:space="0" w:color="auto"/>
            </w:tcBorders>
            <w:shd w:val="clear" w:color="auto" w:fill="auto"/>
            <w:noWrap/>
            <w:vAlign w:val="center"/>
            <w:hideMark/>
          </w:tcPr>
          <w:p w:rsidR="00C3022F" w:rsidRPr="00C3022F" w:rsidRDefault="00C3022F" w:rsidP="00C3022F">
            <w:pPr>
              <w:spacing w:after="0" w:line="240" w:lineRule="auto"/>
              <w:rPr>
                <w:rFonts w:ascii="Arial" w:eastAsia="Times New Roman" w:hAnsi="Arial" w:cs="Arial"/>
                <w:color w:val="000000"/>
                <w:sz w:val="20"/>
                <w:lang w:eastAsia="es-CO"/>
              </w:rPr>
            </w:pPr>
            <w:r w:rsidRPr="00C3022F">
              <w:rPr>
                <w:rFonts w:ascii="Arial" w:eastAsia="Times New Roman" w:hAnsi="Arial" w:cs="Arial"/>
                <w:color w:val="000000"/>
                <w:sz w:val="20"/>
                <w:lang w:eastAsia="es-CO"/>
              </w:rPr>
              <w:t>91 - AMAZONAS</w:t>
            </w:r>
          </w:p>
        </w:tc>
        <w:tc>
          <w:tcPr>
            <w:tcW w:w="5387" w:type="dxa"/>
            <w:tcBorders>
              <w:top w:val="nil"/>
              <w:left w:val="nil"/>
              <w:bottom w:val="single" w:sz="4" w:space="0" w:color="auto"/>
              <w:right w:val="single" w:sz="4" w:space="0" w:color="auto"/>
            </w:tcBorders>
            <w:shd w:val="clear" w:color="auto" w:fill="auto"/>
            <w:noWrap/>
            <w:vAlign w:val="center"/>
            <w:hideMark/>
          </w:tcPr>
          <w:p w:rsidR="00C3022F" w:rsidRPr="00C3022F" w:rsidRDefault="00C3022F" w:rsidP="00C3022F">
            <w:pPr>
              <w:spacing w:after="0" w:line="240" w:lineRule="auto"/>
              <w:jc w:val="center"/>
              <w:rPr>
                <w:rFonts w:ascii="Arial" w:eastAsia="Times New Roman" w:hAnsi="Arial" w:cs="Arial"/>
                <w:color w:val="000000"/>
                <w:sz w:val="20"/>
                <w:lang w:eastAsia="es-CO"/>
              </w:rPr>
            </w:pPr>
            <w:r w:rsidRPr="00C3022F">
              <w:rPr>
                <w:rFonts w:ascii="Arial" w:eastAsia="Times New Roman" w:hAnsi="Arial" w:cs="Arial"/>
                <w:color w:val="000000"/>
                <w:sz w:val="20"/>
                <w:lang w:eastAsia="es-CO"/>
              </w:rPr>
              <w:t>941</w:t>
            </w:r>
          </w:p>
        </w:tc>
      </w:tr>
      <w:tr w:rsidR="00C3022F" w:rsidRPr="00C3022F" w:rsidTr="00FA0372">
        <w:trPr>
          <w:trHeight w:val="300"/>
        </w:trPr>
        <w:tc>
          <w:tcPr>
            <w:tcW w:w="3827" w:type="dxa"/>
            <w:tcBorders>
              <w:top w:val="nil"/>
              <w:left w:val="single" w:sz="4" w:space="0" w:color="auto"/>
              <w:bottom w:val="single" w:sz="4" w:space="0" w:color="auto"/>
              <w:right w:val="single" w:sz="4" w:space="0" w:color="auto"/>
            </w:tcBorders>
            <w:shd w:val="clear" w:color="auto" w:fill="auto"/>
            <w:noWrap/>
            <w:vAlign w:val="center"/>
            <w:hideMark/>
          </w:tcPr>
          <w:p w:rsidR="00C3022F" w:rsidRPr="00C3022F" w:rsidRDefault="00C3022F" w:rsidP="00C3022F">
            <w:pPr>
              <w:spacing w:after="0" w:line="240" w:lineRule="auto"/>
              <w:rPr>
                <w:rFonts w:ascii="Arial" w:eastAsia="Times New Roman" w:hAnsi="Arial" w:cs="Arial"/>
                <w:color w:val="000000"/>
                <w:sz w:val="20"/>
                <w:lang w:eastAsia="es-CO"/>
              </w:rPr>
            </w:pPr>
            <w:r w:rsidRPr="00C3022F">
              <w:rPr>
                <w:rFonts w:ascii="Arial" w:eastAsia="Times New Roman" w:hAnsi="Arial" w:cs="Arial"/>
                <w:color w:val="000000"/>
                <w:sz w:val="20"/>
                <w:lang w:eastAsia="es-CO"/>
              </w:rPr>
              <w:t>94 - GUAINÍA</w:t>
            </w:r>
          </w:p>
        </w:tc>
        <w:tc>
          <w:tcPr>
            <w:tcW w:w="5387" w:type="dxa"/>
            <w:tcBorders>
              <w:top w:val="nil"/>
              <w:left w:val="nil"/>
              <w:bottom w:val="single" w:sz="4" w:space="0" w:color="auto"/>
              <w:right w:val="single" w:sz="4" w:space="0" w:color="auto"/>
            </w:tcBorders>
            <w:shd w:val="clear" w:color="auto" w:fill="auto"/>
            <w:noWrap/>
            <w:vAlign w:val="center"/>
            <w:hideMark/>
          </w:tcPr>
          <w:p w:rsidR="00C3022F" w:rsidRPr="00C3022F" w:rsidRDefault="00C3022F" w:rsidP="00C3022F">
            <w:pPr>
              <w:spacing w:after="0" w:line="240" w:lineRule="auto"/>
              <w:jc w:val="center"/>
              <w:rPr>
                <w:rFonts w:ascii="Arial" w:eastAsia="Times New Roman" w:hAnsi="Arial" w:cs="Arial"/>
                <w:color w:val="000000"/>
                <w:sz w:val="20"/>
                <w:lang w:eastAsia="es-CO"/>
              </w:rPr>
            </w:pPr>
            <w:r w:rsidRPr="00C3022F">
              <w:rPr>
                <w:rFonts w:ascii="Arial" w:eastAsia="Times New Roman" w:hAnsi="Arial" w:cs="Arial"/>
                <w:color w:val="000000"/>
                <w:sz w:val="20"/>
                <w:lang w:eastAsia="es-CO"/>
              </w:rPr>
              <w:t>120</w:t>
            </w:r>
          </w:p>
        </w:tc>
      </w:tr>
      <w:tr w:rsidR="00C3022F" w:rsidRPr="00C3022F" w:rsidTr="00FA0372">
        <w:trPr>
          <w:trHeight w:val="300"/>
        </w:trPr>
        <w:tc>
          <w:tcPr>
            <w:tcW w:w="3827" w:type="dxa"/>
            <w:tcBorders>
              <w:top w:val="nil"/>
              <w:left w:val="single" w:sz="4" w:space="0" w:color="auto"/>
              <w:bottom w:val="single" w:sz="4" w:space="0" w:color="auto"/>
              <w:right w:val="single" w:sz="4" w:space="0" w:color="auto"/>
            </w:tcBorders>
            <w:shd w:val="clear" w:color="auto" w:fill="auto"/>
            <w:noWrap/>
            <w:vAlign w:val="center"/>
            <w:hideMark/>
          </w:tcPr>
          <w:p w:rsidR="00C3022F" w:rsidRPr="00C3022F" w:rsidRDefault="00C3022F" w:rsidP="00C3022F">
            <w:pPr>
              <w:spacing w:after="0" w:line="240" w:lineRule="auto"/>
              <w:rPr>
                <w:rFonts w:ascii="Arial" w:eastAsia="Times New Roman" w:hAnsi="Arial" w:cs="Arial"/>
                <w:color w:val="000000"/>
                <w:sz w:val="20"/>
                <w:lang w:eastAsia="es-CO"/>
              </w:rPr>
            </w:pPr>
            <w:r w:rsidRPr="00C3022F">
              <w:rPr>
                <w:rFonts w:ascii="Arial" w:eastAsia="Times New Roman" w:hAnsi="Arial" w:cs="Arial"/>
                <w:color w:val="000000"/>
                <w:sz w:val="20"/>
                <w:lang w:eastAsia="es-CO"/>
              </w:rPr>
              <w:t>95 - GUAVIARE</w:t>
            </w:r>
          </w:p>
        </w:tc>
        <w:tc>
          <w:tcPr>
            <w:tcW w:w="5387" w:type="dxa"/>
            <w:tcBorders>
              <w:top w:val="nil"/>
              <w:left w:val="nil"/>
              <w:bottom w:val="single" w:sz="4" w:space="0" w:color="auto"/>
              <w:right w:val="single" w:sz="4" w:space="0" w:color="auto"/>
            </w:tcBorders>
            <w:shd w:val="clear" w:color="auto" w:fill="auto"/>
            <w:noWrap/>
            <w:vAlign w:val="center"/>
            <w:hideMark/>
          </w:tcPr>
          <w:p w:rsidR="00C3022F" w:rsidRPr="00C3022F" w:rsidRDefault="00C3022F" w:rsidP="00C3022F">
            <w:pPr>
              <w:spacing w:after="0" w:line="240" w:lineRule="auto"/>
              <w:jc w:val="center"/>
              <w:rPr>
                <w:rFonts w:ascii="Arial" w:eastAsia="Times New Roman" w:hAnsi="Arial" w:cs="Arial"/>
                <w:color w:val="000000"/>
                <w:sz w:val="20"/>
                <w:lang w:eastAsia="es-CO"/>
              </w:rPr>
            </w:pPr>
            <w:r w:rsidRPr="00C3022F">
              <w:rPr>
                <w:rFonts w:ascii="Arial" w:eastAsia="Times New Roman" w:hAnsi="Arial" w:cs="Arial"/>
                <w:color w:val="000000"/>
                <w:sz w:val="20"/>
                <w:lang w:eastAsia="es-CO"/>
              </w:rPr>
              <w:t>767</w:t>
            </w:r>
          </w:p>
        </w:tc>
      </w:tr>
      <w:tr w:rsidR="00C3022F" w:rsidRPr="00C3022F" w:rsidTr="00FA0372">
        <w:trPr>
          <w:trHeight w:val="300"/>
        </w:trPr>
        <w:tc>
          <w:tcPr>
            <w:tcW w:w="3827" w:type="dxa"/>
            <w:tcBorders>
              <w:top w:val="nil"/>
              <w:left w:val="single" w:sz="4" w:space="0" w:color="auto"/>
              <w:bottom w:val="single" w:sz="4" w:space="0" w:color="auto"/>
              <w:right w:val="single" w:sz="4" w:space="0" w:color="auto"/>
            </w:tcBorders>
            <w:shd w:val="clear" w:color="auto" w:fill="auto"/>
            <w:noWrap/>
            <w:vAlign w:val="center"/>
            <w:hideMark/>
          </w:tcPr>
          <w:p w:rsidR="00C3022F" w:rsidRPr="00C3022F" w:rsidRDefault="00C3022F" w:rsidP="00C3022F">
            <w:pPr>
              <w:spacing w:after="0" w:line="240" w:lineRule="auto"/>
              <w:rPr>
                <w:rFonts w:ascii="Arial" w:eastAsia="Times New Roman" w:hAnsi="Arial" w:cs="Arial"/>
                <w:color w:val="000000"/>
                <w:sz w:val="20"/>
                <w:lang w:eastAsia="es-CO"/>
              </w:rPr>
            </w:pPr>
            <w:r w:rsidRPr="00C3022F">
              <w:rPr>
                <w:rFonts w:ascii="Arial" w:eastAsia="Times New Roman" w:hAnsi="Arial" w:cs="Arial"/>
                <w:color w:val="000000"/>
                <w:sz w:val="20"/>
                <w:lang w:eastAsia="es-CO"/>
              </w:rPr>
              <w:t>97 - VAUPÉS</w:t>
            </w:r>
          </w:p>
        </w:tc>
        <w:tc>
          <w:tcPr>
            <w:tcW w:w="5387" w:type="dxa"/>
            <w:tcBorders>
              <w:top w:val="nil"/>
              <w:left w:val="nil"/>
              <w:bottom w:val="single" w:sz="4" w:space="0" w:color="auto"/>
              <w:right w:val="single" w:sz="4" w:space="0" w:color="auto"/>
            </w:tcBorders>
            <w:shd w:val="clear" w:color="auto" w:fill="auto"/>
            <w:noWrap/>
            <w:vAlign w:val="center"/>
            <w:hideMark/>
          </w:tcPr>
          <w:p w:rsidR="00C3022F" w:rsidRPr="00C3022F" w:rsidRDefault="00C3022F" w:rsidP="00C3022F">
            <w:pPr>
              <w:spacing w:after="0" w:line="240" w:lineRule="auto"/>
              <w:jc w:val="center"/>
              <w:rPr>
                <w:rFonts w:ascii="Arial" w:eastAsia="Times New Roman" w:hAnsi="Arial" w:cs="Arial"/>
                <w:color w:val="000000"/>
                <w:sz w:val="20"/>
                <w:lang w:eastAsia="es-CO"/>
              </w:rPr>
            </w:pPr>
            <w:r w:rsidRPr="00C3022F">
              <w:rPr>
                <w:rFonts w:ascii="Arial" w:eastAsia="Times New Roman" w:hAnsi="Arial" w:cs="Arial"/>
                <w:color w:val="000000"/>
                <w:sz w:val="20"/>
                <w:lang w:eastAsia="es-CO"/>
              </w:rPr>
              <w:t>251</w:t>
            </w:r>
          </w:p>
        </w:tc>
      </w:tr>
      <w:tr w:rsidR="00C3022F" w:rsidRPr="00C3022F" w:rsidTr="00FA0372">
        <w:trPr>
          <w:trHeight w:val="300"/>
        </w:trPr>
        <w:tc>
          <w:tcPr>
            <w:tcW w:w="3827" w:type="dxa"/>
            <w:tcBorders>
              <w:top w:val="nil"/>
              <w:left w:val="single" w:sz="4" w:space="0" w:color="auto"/>
              <w:bottom w:val="single" w:sz="4" w:space="0" w:color="auto"/>
              <w:right w:val="single" w:sz="4" w:space="0" w:color="auto"/>
            </w:tcBorders>
            <w:shd w:val="clear" w:color="auto" w:fill="auto"/>
            <w:noWrap/>
            <w:vAlign w:val="center"/>
            <w:hideMark/>
          </w:tcPr>
          <w:p w:rsidR="00C3022F" w:rsidRPr="00C3022F" w:rsidRDefault="00C3022F" w:rsidP="00C3022F">
            <w:pPr>
              <w:spacing w:after="0" w:line="240" w:lineRule="auto"/>
              <w:rPr>
                <w:rFonts w:ascii="Arial" w:eastAsia="Times New Roman" w:hAnsi="Arial" w:cs="Arial"/>
                <w:color w:val="000000"/>
                <w:sz w:val="20"/>
                <w:lang w:eastAsia="es-CO"/>
              </w:rPr>
            </w:pPr>
            <w:r w:rsidRPr="00C3022F">
              <w:rPr>
                <w:rFonts w:ascii="Arial" w:eastAsia="Times New Roman" w:hAnsi="Arial" w:cs="Arial"/>
                <w:color w:val="000000"/>
                <w:sz w:val="20"/>
                <w:lang w:eastAsia="es-CO"/>
              </w:rPr>
              <w:t>99 - VICHADA</w:t>
            </w:r>
          </w:p>
        </w:tc>
        <w:tc>
          <w:tcPr>
            <w:tcW w:w="5387" w:type="dxa"/>
            <w:tcBorders>
              <w:top w:val="nil"/>
              <w:left w:val="nil"/>
              <w:bottom w:val="single" w:sz="4" w:space="0" w:color="auto"/>
              <w:right w:val="single" w:sz="4" w:space="0" w:color="auto"/>
            </w:tcBorders>
            <w:shd w:val="clear" w:color="auto" w:fill="auto"/>
            <w:noWrap/>
            <w:vAlign w:val="center"/>
            <w:hideMark/>
          </w:tcPr>
          <w:p w:rsidR="00C3022F" w:rsidRPr="00C3022F" w:rsidRDefault="00C3022F" w:rsidP="00C3022F">
            <w:pPr>
              <w:spacing w:after="0" w:line="240" w:lineRule="auto"/>
              <w:jc w:val="center"/>
              <w:rPr>
                <w:rFonts w:ascii="Arial" w:eastAsia="Times New Roman" w:hAnsi="Arial" w:cs="Arial"/>
                <w:color w:val="000000"/>
                <w:sz w:val="20"/>
                <w:lang w:eastAsia="es-CO"/>
              </w:rPr>
            </w:pPr>
            <w:r w:rsidRPr="00C3022F">
              <w:rPr>
                <w:rFonts w:ascii="Arial" w:eastAsia="Times New Roman" w:hAnsi="Arial" w:cs="Arial"/>
                <w:color w:val="000000"/>
                <w:sz w:val="20"/>
                <w:lang w:eastAsia="es-CO"/>
              </w:rPr>
              <w:t>347</w:t>
            </w:r>
          </w:p>
        </w:tc>
      </w:tr>
      <w:tr w:rsidR="00C3022F" w:rsidRPr="00C3022F" w:rsidTr="00FA0372">
        <w:trPr>
          <w:trHeight w:val="300"/>
        </w:trPr>
        <w:tc>
          <w:tcPr>
            <w:tcW w:w="3827" w:type="dxa"/>
            <w:tcBorders>
              <w:top w:val="nil"/>
              <w:left w:val="single" w:sz="4" w:space="0" w:color="auto"/>
              <w:bottom w:val="single" w:sz="4" w:space="0" w:color="auto"/>
              <w:right w:val="single" w:sz="4" w:space="0" w:color="auto"/>
            </w:tcBorders>
            <w:shd w:val="clear" w:color="auto" w:fill="auto"/>
            <w:noWrap/>
            <w:vAlign w:val="center"/>
            <w:hideMark/>
          </w:tcPr>
          <w:p w:rsidR="00C3022F" w:rsidRPr="00C3022F" w:rsidRDefault="00C3022F" w:rsidP="00C3022F">
            <w:pPr>
              <w:spacing w:after="0" w:line="240" w:lineRule="auto"/>
              <w:rPr>
                <w:rFonts w:ascii="Arial" w:eastAsia="Times New Roman" w:hAnsi="Arial" w:cs="Arial"/>
                <w:color w:val="000000"/>
                <w:sz w:val="20"/>
                <w:lang w:eastAsia="es-CO"/>
              </w:rPr>
            </w:pPr>
            <w:r w:rsidRPr="00C3022F">
              <w:rPr>
                <w:rFonts w:ascii="Arial" w:eastAsia="Times New Roman" w:hAnsi="Arial" w:cs="Arial"/>
                <w:color w:val="000000"/>
                <w:sz w:val="20"/>
                <w:lang w:eastAsia="es-CO"/>
              </w:rPr>
              <w:t>NO DEFINIDO</w:t>
            </w:r>
          </w:p>
        </w:tc>
        <w:tc>
          <w:tcPr>
            <w:tcW w:w="5387" w:type="dxa"/>
            <w:tcBorders>
              <w:top w:val="nil"/>
              <w:left w:val="nil"/>
              <w:bottom w:val="single" w:sz="4" w:space="0" w:color="auto"/>
              <w:right w:val="single" w:sz="4" w:space="0" w:color="auto"/>
            </w:tcBorders>
            <w:shd w:val="clear" w:color="auto" w:fill="auto"/>
            <w:noWrap/>
            <w:vAlign w:val="center"/>
            <w:hideMark/>
          </w:tcPr>
          <w:p w:rsidR="00C3022F" w:rsidRPr="00C3022F" w:rsidRDefault="00C3022F" w:rsidP="00C3022F">
            <w:pPr>
              <w:spacing w:after="0" w:line="240" w:lineRule="auto"/>
              <w:jc w:val="center"/>
              <w:rPr>
                <w:rFonts w:ascii="Arial" w:eastAsia="Times New Roman" w:hAnsi="Arial" w:cs="Arial"/>
                <w:color w:val="000000"/>
                <w:sz w:val="20"/>
                <w:lang w:eastAsia="es-CO"/>
              </w:rPr>
            </w:pPr>
            <w:r w:rsidRPr="00C3022F">
              <w:rPr>
                <w:rFonts w:ascii="Arial" w:eastAsia="Times New Roman" w:hAnsi="Arial" w:cs="Arial"/>
                <w:color w:val="000000"/>
                <w:sz w:val="20"/>
                <w:lang w:eastAsia="es-CO"/>
              </w:rPr>
              <w:t>821</w:t>
            </w:r>
          </w:p>
        </w:tc>
      </w:tr>
      <w:tr w:rsidR="009633EE" w:rsidRPr="00C3022F" w:rsidTr="00FA0372">
        <w:trPr>
          <w:trHeight w:val="300"/>
        </w:trPr>
        <w:tc>
          <w:tcPr>
            <w:tcW w:w="3827" w:type="dxa"/>
            <w:tcBorders>
              <w:top w:val="nil"/>
              <w:left w:val="single" w:sz="4" w:space="0" w:color="auto"/>
              <w:bottom w:val="single" w:sz="4" w:space="0" w:color="auto"/>
              <w:right w:val="single" w:sz="4" w:space="0" w:color="auto"/>
            </w:tcBorders>
            <w:shd w:val="clear" w:color="auto" w:fill="auto"/>
            <w:noWrap/>
            <w:vAlign w:val="center"/>
            <w:hideMark/>
          </w:tcPr>
          <w:p w:rsidR="00C3022F" w:rsidRPr="00C3022F" w:rsidRDefault="00C3022F" w:rsidP="00C3022F">
            <w:pPr>
              <w:spacing w:after="0" w:line="240" w:lineRule="auto"/>
              <w:rPr>
                <w:rFonts w:ascii="Arial" w:eastAsia="Times New Roman" w:hAnsi="Arial" w:cs="Arial"/>
                <w:b/>
                <w:bCs/>
                <w:color w:val="000000"/>
                <w:sz w:val="20"/>
                <w:lang w:eastAsia="es-CO"/>
              </w:rPr>
            </w:pPr>
            <w:r w:rsidRPr="00C3022F">
              <w:rPr>
                <w:rFonts w:ascii="Arial" w:eastAsia="Times New Roman" w:hAnsi="Arial" w:cs="Arial"/>
                <w:b/>
                <w:bCs/>
                <w:color w:val="000000"/>
                <w:sz w:val="20"/>
                <w:lang w:eastAsia="es-CO"/>
              </w:rPr>
              <w:t>Total general</w:t>
            </w:r>
          </w:p>
        </w:tc>
        <w:tc>
          <w:tcPr>
            <w:tcW w:w="5387" w:type="dxa"/>
            <w:tcBorders>
              <w:top w:val="nil"/>
              <w:left w:val="nil"/>
              <w:bottom w:val="single" w:sz="4" w:space="0" w:color="auto"/>
              <w:right w:val="single" w:sz="4" w:space="0" w:color="auto"/>
            </w:tcBorders>
            <w:shd w:val="clear" w:color="auto" w:fill="auto"/>
            <w:noWrap/>
            <w:vAlign w:val="center"/>
            <w:hideMark/>
          </w:tcPr>
          <w:p w:rsidR="00C3022F" w:rsidRPr="00C3022F" w:rsidRDefault="00C3022F" w:rsidP="00C3022F">
            <w:pPr>
              <w:spacing w:after="0" w:line="240" w:lineRule="auto"/>
              <w:jc w:val="center"/>
              <w:rPr>
                <w:rFonts w:ascii="Arial" w:eastAsia="Times New Roman" w:hAnsi="Arial" w:cs="Arial"/>
                <w:b/>
                <w:bCs/>
                <w:color w:val="000000"/>
                <w:sz w:val="20"/>
                <w:lang w:eastAsia="es-CO"/>
              </w:rPr>
            </w:pPr>
            <w:r w:rsidRPr="00C3022F">
              <w:rPr>
                <w:rFonts w:ascii="Arial" w:eastAsia="Times New Roman" w:hAnsi="Arial" w:cs="Arial"/>
                <w:b/>
                <w:bCs/>
                <w:color w:val="000000"/>
                <w:sz w:val="20"/>
                <w:lang w:eastAsia="es-CO"/>
              </w:rPr>
              <w:t>516.143</w:t>
            </w:r>
          </w:p>
        </w:tc>
      </w:tr>
    </w:tbl>
    <w:p w:rsidR="00C3022F" w:rsidRDefault="00C3022F" w:rsidP="009D16CE">
      <w:pPr>
        <w:spacing w:after="0" w:line="240" w:lineRule="auto"/>
        <w:jc w:val="both"/>
        <w:rPr>
          <w:rFonts w:ascii="Arial" w:eastAsia="Calibri" w:hAnsi="Arial" w:cs="Arial"/>
          <w:color w:val="000000" w:themeColor="text1"/>
          <w:sz w:val="24"/>
          <w:szCs w:val="24"/>
        </w:rPr>
      </w:pPr>
    </w:p>
    <w:p w:rsidR="00F57732" w:rsidRDefault="0095577A" w:rsidP="009D16CE">
      <w:pPr>
        <w:spacing w:after="0" w:line="240" w:lineRule="auto"/>
        <w:jc w:val="both"/>
        <w:rPr>
          <w:rFonts w:ascii="Arial" w:eastAsia="Calibri" w:hAnsi="Arial" w:cs="Arial"/>
          <w:color w:val="000000" w:themeColor="text1"/>
          <w:sz w:val="24"/>
          <w:szCs w:val="24"/>
        </w:rPr>
      </w:pPr>
      <w:r>
        <w:rPr>
          <w:rFonts w:ascii="Arial" w:eastAsia="Calibri" w:hAnsi="Arial" w:cs="Arial"/>
          <w:color w:val="000000" w:themeColor="text1"/>
          <w:sz w:val="24"/>
          <w:szCs w:val="24"/>
        </w:rPr>
        <w:t>En cuanto a los estudiantes con discapacidad visual se puede observar que e</w:t>
      </w:r>
      <w:r w:rsidR="00F57732" w:rsidRPr="0095284D">
        <w:rPr>
          <w:rFonts w:ascii="Arial" w:eastAsia="Calibri" w:hAnsi="Arial" w:cs="Arial"/>
          <w:color w:val="000000" w:themeColor="text1"/>
          <w:sz w:val="24"/>
          <w:szCs w:val="24"/>
        </w:rPr>
        <w:t>n el año 2018 había matriculados 11.024 estudiantes con discapacidad visual, de los cuales 10.060 tienen baja visión y 964 ciegos. La cantidad y variación del número de estudiantes con discapacidad visual matriculados en los últimos cinco años se puede apreciar en el siguiente gráfico:</w:t>
      </w:r>
    </w:p>
    <w:p w:rsidR="00074A47" w:rsidRPr="0095284D" w:rsidRDefault="00074A47" w:rsidP="009D16CE">
      <w:pPr>
        <w:spacing w:after="0" w:line="240" w:lineRule="auto"/>
        <w:jc w:val="both"/>
        <w:rPr>
          <w:rFonts w:ascii="Arial" w:hAnsi="Arial" w:cs="Arial"/>
          <w:color w:val="000000" w:themeColor="text1"/>
          <w:sz w:val="24"/>
          <w:szCs w:val="24"/>
          <w:lang w:eastAsia="ar-SA"/>
        </w:rPr>
      </w:pPr>
    </w:p>
    <w:tbl>
      <w:tblPr>
        <w:tblStyle w:val="Tabladecuadrcula1clara1"/>
        <w:tblpPr w:leftFromText="141" w:rightFromText="141" w:vertAnchor="text" w:horzAnchor="margin" w:tblpXSpec="center" w:tblpY="137"/>
        <w:tblW w:w="0" w:type="auto"/>
        <w:tblLook w:val="04A0" w:firstRow="1" w:lastRow="0" w:firstColumn="1" w:lastColumn="0" w:noHBand="0" w:noVBand="1"/>
      </w:tblPr>
      <w:tblGrid>
        <w:gridCol w:w="1129"/>
        <w:gridCol w:w="2977"/>
        <w:gridCol w:w="4111"/>
      </w:tblGrid>
      <w:tr w:rsidR="006443DA" w:rsidRPr="0095284D" w:rsidTr="009B39ED">
        <w:trPr>
          <w:cnfStyle w:val="100000000000" w:firstRow="1" w:lastRow="0" w:firstColumn="0" w:lastColumn="0" w:oddVBand="0" w:evenVBand="0" w:oddHBand="0" w:evenHBand="0" w:firstRowFirstColumn="0" w:firstRowLastColumn="0" w:lastRowFirstColumn="0" w:lastRowLastColumn="0"/>
          <w:trHeight w:val="704"/>
          <w:tblHeader/>
        </w:trPr>
        <w:tc>
          <w:tcPr>
            <w:cnfStyle w:val="001000000000" w:firstRow="0" w:lastRow="0" w:firstColumn="1" w:lastColumn="0" w:oddVBand="0" w:evenVBand="0" w:oddHBand="0" w:evenHBand="0" w:firstRowFirstColumn="0" w:firstRowLastColumn="0" w:lastRowFirstColumn="0" w:lastRowLastColumn="0"/>
            <w:tcW w:w="1129" w:type="dxa"/>
            <w:noWrap/>
            <w:vAlign w:val="center"/>
            <w:hideMark/>
          </w:tcPr>
          <w:p w:rsidR="00F57732" w:rsidRPr="0095284D" w:rsidRDefault="0095577A" w:rsidP="009B39ED">
            <w:pPr>
              <w:jc w:val="center"/>
              <w:rPr>
                <w:rFonts w:ascii="Arial" w:eastAsia="Times New Roman" w:hAnsi="Arial" w:cs="Arial"/>
                <w:bCs w:val="0"/>
                <w:color w:val="000000" w:themeColor="text1"/>
                <w:sz w:val="24"/>
                <w:szCs w:val="24"/>
                <w:lang w:eastAsia="es-CO"/>
              </w:rPr>
            </w:pPr>
            <w:r>
              <w:rPr>
                <w:rFonts w:ascii="Arial" w:eastAsia="Times New Roman" w:hAnsi="Arial" w:cs="Arial"/>
                <w:bCs w:val="0"/>
                <w:color w:val="000000" w:themeColor="text1"/>
                <w:sz w:val="24"/>
                <w:szCs w:val="24"/>
                <w:lang w:eastAsia="es-CO"/>
              </w:rPr>
              <w:t>AÑ</w:t>
            </w:r>
            <w:r w:rsidR="00F57732" w:rsidRPr="0095284D">
              <w:rPr>
                <w:rFonts w:ascii="Arial" w:eastAsia="Times New Roman" w:hAnsi="Arial" w:cs="Arial"/>
                <w:bCs w:val="0"/>
                <w:color w:val="000000" w:themeColor="text1"/>
                <w:sz w:val="24"/>
                <w:szCs w:val="24"/>
                <w:lang w:eastAsia="es-CO"/>
              </w:rPr>
              <w:t>O</w:t>
            </w:r>
          </w:p>
        </w:tc>
        <w:tc>
          <w:tcPr>
            <w:tcW w:w="2977" w:type="dxa"/>
            <w:vAlign w:val="center"/>
            <w:hideMark/>
          </w:tcPr>
          <w:p w:rsidR="00F57732" w:rsidRPr="0095284D" w:rsidRDefault="00F57732" w:rsidP="009B39ED">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000000" w:themeColor="text1"/>
                <w:sz w:val="24"/>
                <w:szCs w:val="24"/>
                <w:lang w:eastAsia="es-CO"/>
              </w:rPr>
            </w:pPr>
            <w:r w:rsidRPr="0095284D">
              <w:rPr>
                <w:rFonts w:ascii="Arial" w:eastAsia="Times New Roman" w:hAnsi="Arial" w:cs="Arial"/>
                <w:bCs w:val="0"/>
                <w:color w:val="000000" w:themeColor="text1"/>
                <w:sz w:val="24"/>
                <w:szCs w:val="24"/>
                <w:lang w:eastAsia="es-CO"/>
              </w:rPr>
              <w:t>ESTUDIANTES CIEGOS</w:t>
            </w:r>
          </w:p>
        </w:tc>
        <w:tc>
          <w:tcPr>
            <w:tcW w:w="4111" w:type="dxa"/>
            <w:vAlign w:val="center"/>
            <w:hideMark/>
          </w:tcPr>
          <w:p w:rsidR="00F57732" w:rsidRPr="0095284D" w:rsidRDefault="00F57732" w:rsidP="009B39ED">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000000" w:themeColor="text1"/>
                <w:sz w:val="24"/>
                <w:szCs w:val="24"/>
                <w:lang w:eastAsia="es-CO"/>
              </w:rPr>
            </w:pPr>
            <w:r w:rsidRPr="0095284D">
              <w:rPr>
                <w:rFonts w:ascii="Arial" w:eastAsia="Times New Roman" w:hAnsi="Arial" w:cs="Arial"/>
                <w:bCs w:val="0"/>
                <w:color w:val="000000" w:themeColor="text1"/>
                <w:sz w:val="24"/>
                <w:szCs w:val="24"/>
                <w:lang w:eastAsia="es-CO"/>
              </w:rPr>
              <w:t>ESTUDIANTES CON BAJA VISIÓN</w:t>
            </w:r>
          </w:p>
        </w:tc>
      </w:tr>
      <w:tr w:rsidR="006443DA" w:rsidRPr="0095284D" w:rsidTr="009B39ED">
        <w:trPr>
          <w:cnfStyle w:val="100000000000" w:firstRow="1" w:lastRow="0" w:firstColumn="0" w:lastColumn="0" w:oddVBand="0" w:evenVBand="0" w:oddHBand="0" w:evenHBand="0" w:firstRowFirstColumn="0" w:firstRowLastColumn="0" w:lastRowFirstColumn="0" w:lastRowLastColumn="0"/>
          <w:trHeight w:val="189"/>
          <w:tblHeader/>
        </w:trPr>
        <w:tc>
          <w:tcPr>
            <w:cnfStyle w:val="001000000000" w:firstRow="0" w:lastRow="0" w:firstColumn="1" w:lastColumn="0" w:oddVBand="0" w:evenVBand="0" w:oddHBand="0" w:evenHBand="0" w:firstRowFirstColumn="0" w:firstRowLastColumn="0" w:lastRowFirstColumn="0" w:lastRowLastColumn="0"/>
            <w:tcW w:w="1129" w:type="dxa"/>
            <w:noWrap/>
            <w:vAlign w:val="center"/>
            <w:hideMark/>
          </w:tcPr>
          <w:p w:rsidR="00F57732" w:rsidRPr="0095284D" w:rsidRDefault="00F57732" w:rsidP="009B39ED">
            <w:pPr>
              <w:jc w:val="center"/>
              <w:rPr>
                <w:rFonts w:ascii="Arial" w:eastAsia="Times New Roman" w:hAnsi="Arial" w:cs="Arial"/>
                <w:color w:val="000000" w:themeColor="text1"/>
                <w:sz w:val="24"/>
                <w:szCs w:val="24"/>
                <w:lang w:eastAsia="es-CO"/>
              </w:rPr>
            </w:pPr>
            <w:r w:rsidRPr="0095284D">
              <w:rPr>
                <w:rFonts w:ascii="Arial" w:eastAsia="Times New Roman" w:hAnsi="Arial" w:cs="Arial"/>
                <w:color w:val="000000" w:themeColor="text1"/>
                <w:sz w:val="24"/>
                <w:szCs w:val="24"/>
                <w:lang w:eastAsia="es-CO"/>
              </w:rPr>
              <w:t>2014</w:t>
            </w:r>
          </w:p>
        </w:tc>
        <w:tc>
          <w:tcPr>
            <w:tcW w:w="2977" w:type="dxa"/>
            <w:noWrap/>
            <w:vAlign w:val="center"/>
            <w:hideMark/>
          </w:tcPr>
          <w:p w:rsidR="00F57732" w:rsidRPr="0095284D" w:rsidRDefault="00F57732" w:rsidP="009B39ED">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4"/>
                <w:szCs w:val="24"/>
                <w:lang w:eastAsia="es-CO"/>
              </w:rPr>
            </w:pPr>
            <w:r w:rsidRPr="0095284D">
              <w:rPr>
                <w:rFonts w:ascii="Arial" w:eastAsia="Times New Roman" w:hAnsi="Arial" w:cs="Arial"/>
                <w:color w:val="000000" w:themeColor="text1"/>
                <w:sz w:val="24"/>
                <w:szCs w:val="24"/>
                <w:lang w:eastAsia="es-CO"/>
              </w:rPr>
              <w:t>967</w:t>
            </w:r>
          </w:p>
        </w:tc>
        <w:tc>
          <w:tcPr>
            <w:tcW w:w="4111" w:type="dxa"/>
            <w:noWrap/>
            <w:vAlign w:val="center"/>
            <w:hideMark/>
          </w:tcPr>
          <w:p w:rsidR="00F57732" w:rsidRPr="0095284D" w:rsidRDefault="00F57732" w:rsidP="009B39ED">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4"/>
                <w:szCs w:val="24"/>
                <w:lang w:eastAsia="es-CO"/>
              </w:rPr>
            </w:pPr>
            <w:r w:rsidRPr="0095284D">
              <w:rPr>
                <w:rFonts w:ascii="Arial" w:eastAsia="Times New Roman" w:hAnsi="Arial" w:cs="Arial"/>
                <w:color w:val="000000" w:themeColor="text1"/>
                <w:sz w:val="24"/>
                <w:szCs w:val="24"/>
                <w:lang w:eastAsia="es-CO"/>
              </w:rPr>
              <w:t>11.543</w:t>
            </w:r>
          </w:p>
        </w:tc>
      </w:tr>
      <w:tr w:rsidR="006443DA" w:rsidRPr="0095284D" w:rsidTr="009B39ED">
        <w:trPr>
          <w:cnfStyle w:val="100000000000" w:firstRow="1" w:lastRow="0" w:firstColumn="0" w:lastColumn="0" w:oddVBand="0" w:evenVBand="0" w:oddHBand="0" w:evenHBand="0" w:firstRowFirstColumn="0" w:firstRowLastColumn="0" w:lastRowFirstColumn="0" w:lastRowLastColumn="0"/>
          <w:trHeight w:val="189"/>
          <w:tblHeader/>
        </w:trPr>
        <w:tc>
          <w:tcPr>
            <w:cnfStyle w:val="001000000000" w:firstRow="0" w:lastRow="0" w:firstColumn="1" w:lastColumn="0" w:oddVBand="0" w:evenVBand="0" w:oddHBand="0" w:evenHBand="0" w:firstRowFirstColumn="0" w:firstRowLastColumn="0" w:lastRowFirstColumn="0" w:lastRowLastColumn="0"/>
            <w:tcW w:w="1129" w:type="dxa"/>
            <w:noWrap/>
            <w:vAlign w:val="center"/>
            <w:hideMark/>
          </w:tcPr>
          <w:p w:rsidR="00F57732" w:rsidRPr="0095284D" w:rsidRDefault="00F57732" w:rsidP="009B39ED">
            <w:pPr>
              <w:jc w:val="center"/>
              <w:rPr>
                <w:rFonts w:ascii="Arial" w:eastAsia="Times New Roman" w:hAnsi="Arial" w:cs="Arial"/>
                <w:color w:val="000000" w:themeColor="text1"/>
                <w:sz w:val="24"/>
                <w:szCs w:val="24"/>
                <w:lang w:eastAsia="es-CO"/>
              </w:rPr>
            </w:pPr>
            <w:r w:rsidRPr="0095284D">
              <w:rPr>
                <w:rFonts w:ascii="Arial" w:eastAsia="Times New Roman" w:hAnsi="Arial" w:cs="Arial"/>
                <w:color w:val="000000" w:themeColor="text1"/>
                <w:sz w:val="24"/>
                <w:szCs w:val="24"/>
                <w:lang w:eastAsia="es-CO"/>
              </w:rPr>
              <w:t>2015</w:t>
            </w:r>
          </w:p>
        </w:tc>
        <w:tc>
          <w:tcPr>
            <w:tcW w:w="2977" w:type="dxa"/>
            <w:noWrap/>
            <w:vAlign w:val="center"/>
            <w:hideMark/>
          </w:tcPr>
          <w:p w:rsidR="00F57732" w:rsidRPr="0095284D" w:rsidRDefault="00F57732" w:rsidP="009B39ED">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4"/>
                <w:szCs w:val="24"/>
                <w:lang w:eastAsia="es-CO"/>
              </w:rPr>
            </w:pPr>
            <w:r w:rsidRPr="0095284D">
              <w:rPr>
                <w:rFonts w:ascii="Arial" w:eastAsia="Times New Roman" w:hAnsi="Arial" w:cs="Arial"/>
                <w:color w:val="000000" w:themeColor="text1"/>
                <w:sz w:val="24"/>
                <w:szCs w:val="24"/>
                <w:lang w:eastAsia="es-CO"/>
              </w:rPr>
              <w:t>923</w:t>
            </w:r>
          </w:p>
        </w:tc>
        <w:tc>
          <w:tcPr>
            <w:tcW w:w="4111" w:type="dxa"/>
            <w:noWrap/>
            <w:vAlign w:val="center"/>
            <w:hideMark/>
          </w:tcPr>
          <w:p w:rsidR="00F57732" w:rsidRPr="0095284D" w:rsidRDefault="00F57732" w:rsidP="009B39ED">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4"/>
                <w:szCs w:val="24"/>
                <w:lang w:eastAsia="es-CO"/>
              </w:rPr>
            </w:pPr>
            <w:r w:rsidRPr="0095284D">
              <w:rPr>
                <w:rFonts w:ascii="Arial" w:eastAsia="Times New Roman" w:hAnsi="Arial" w:cs="Arial"/>
                <w:color w:val="000000" w:themeColor="text1"/>
                <w:sz w:val="24"/>
                <w:szCs w:val="24"/>
                <w:lang w:eastAsia="es-CO"/>
              </w:rPr>
              <w:t>11.882</w:t>
            </w:r>
          </w:p>
        </w:tc>
      </w:tr>
      <w:tr w:rsidR="006443DA" w:rsidRPr="0095284D" w:rsidTr="009B39ED">
        <w:trPr>
          <w:cnfStyle w:val="100000000000" w:firstRow="1" w:lastRow="0" w:firstColumn="0" w:lastColumn="0" w:oddVBand="0" w:evenVBand="0" w:oddHBand="0" w:evenHBand="0" w:firstRowFirstColumn="0" w:firstRowLastColumn="0" w:lastRowFirstColumn="0" w:lastRowLastColumn="0"/>
          <w:trHeight w:val="189"/>
          <w:tblHeader/>
        </w:trPr>
        <w:tc>
          <w:tcPr>
            <w:cnfStyle w:val="001000000000" w:firstRow="0" w:lastRow="0" w:firstColumn="1" w:lastColumn="0" w:oddVBand="0" w:evenVBand="0" w:oddHBand="0" w:evenHBand="0" w:firstRowFirstColumn="0" w:firstRowLastColumn="0" w:lastRowFirstColumn="0" w:lastRowLastColumn="0"/>
            <w:tcW w:w="1129" w:type="dxa"/>
            <w:noWrap/>
            <w:vAlign w:val="center"/>
            <w:hideMark/>
          </w:tcPr>
          <w:p w:rsidR="00F57732" w:rsidRPr="0095284D" w:rsidRDefault="00F57732" w:rsidP="009B39ED">
            <w:pPr>
              <w:jc w:val="center"/>
              <w:rPr>
                <w:rFonts w:ascii="Arial" w:eastAsia="Times New Roman" w:hAnsi="Arial" w:cs="Arial"/>
                <w:color w:val="000000" w:themeColor="text1"/>
                <w:sz w:val="24"/>
                <w:szCs w:val="24"/>
                <w:lang w:eastAsia="es-CO"/>
              </w:rPr>
            </w:pPr>
            <w:r w:rsidRPr="0095284D">
              <w:rPr>
                <w:rFonts w:ascii="Arial" w:eastAsia="Times New Roman" w:hAnsi="Arial" w:cs="Arial"/>
                <w:color w:val="000000" w:themeColor="text1"/>
                <w:sz w:val="24"/>
                <w:szCs w:val="24"/>
                <w:lang w:eastAsia="es-CO"/>
              </w:rPr>
              <w:t>2016</w:t>
            </w:r>
          </w:p>
        </w:tc>
        <w:tc>
          <w:tcPr>
            <w:tcW w:w="2977" w:type="dxa"/>
            <w:noWrap/>
            <w:vAlign w:val="center"/>
            <w:hideMark/>
          </w:tcPr>
          <w:p w:rsidR="00F57732" w:rsidRPr="0095284D" w:rsidRDefault="00F57732" w:rsidP="009B39ED">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4"/>
                <w:szCs w:val="24"/>
                <w:lang w:eastAsia="es-CO"/>
              </w:rPr>
            </w:pPr>
            <w:r w:rsidRPr="0095284D">
              <w:rPr>
                <w:rFonts w:ascii="Arial" w:eastAsia="Times New Roman" w:hAnsi="Arial" w:cs="Arial"/>
                <w:color w:val="000000" w:themeColor="text1"/>
                <w:sz w:val="24"/>
                <w:szCs w:val="24"/>
                <w:lang w:eastAsia="es-CO"/>
              </w:rPr>
              <w:t>1.006</w:t>
            </w:r>
          </w:p>
        </w:tc>
        <w:tc>
          <w:tcPr>
            <w:tcW w:w="4111" w:type="dxa"/>
            <w:noWrap/>
            <w:vAlign w:val="center"/>
            <w:hideMark/>
          </w:tcPr>
          <w:p w:rsidR="00F57732" w:rsidRPr="0095284D" w:rsidRDefault="00F57732" w:rsidP="009B39ED">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4"/>
                <w:szCs w:val="24"/>
                <w:lang w:eastAsia="es-CO"/>
              </w:rPr>
            </w:pPr>
            <w:r w:rsidRPr="0095284D">
              <w:rPr>
                <w:rFonts w:ascii="Arial" w:eastAsia="Times New Roman" w:hAnsi="Arial" w:cs="Arial"/>
                <w:color w:val="000000" w:themeColor="text1"/>
                <w:sz w:val="24"/>
                <w:szCs w:val="24"/>
                <w:lang w:eastAsia="es-CO"/>
              </w:rPr>
              <w:t>12.320</w:t>
            </w:r>
          </w:p>
        </w:tc>
      </w:tr>
      <w:tr w:rsidR="006443DA" w:rsidRPr="0095284D" w:rsidTr="009B39ED">
        <w:trPr>
          <w:cnfStyle w:val="100000000000" w:firstRow="1" w:lastRow="0" w:firstColumn="0" w:lastColumn="0" w:oddVBand="0" w:evenVBand="0" w:oddHBand="0" w:evenHBand="0" w:firstRowFirstColumn="0" w:firstRowLastColumn="0" w:lastRowFirstColumn="0" w:lastRowLastColumn="0"/>
          <w:trHeight w:val="189"/>
          <w:tblHeader/>
        </w:trPr>
        <w:tc>
          <w:tcPr>
            <w:cnfStyle w:val="001000000000" w:firstRow="0" w:lastRow="0" w:firstColumn="1" w:lastColumn="0" w:oddVBand="0" w:evenVBand="0" w:oddHBand="0" w:evenHBand="0" w:firstRowFirstColumn="0" w:firstRowLastColumn="0" w:lastRowFirstColumn="0" w:lastRowLastColumn="0"/>
            <w:tcW w:w="1129" w:type="dxa"/>
            <w:noWrap/>
            <w:vAlign w:val="center"/>
            <w:hideMark/>
          </w:tcPr>
          <w:p w:rsidR="00F57732" w:rsidRPr="0095284D" w:rsidRDefault="00F57732" w:rsidP="009B39ED">
            <w:pPr>
              <w:jc w:val="center"/>
              <w:rPr>
                <w:rFonts w:ascii="Arial" w:eastAsia="Times New Roman" w:hAnsi="Arial" w:cs="Arial"/>
                <w:color w:val="000000" w:themeColor="text1"/>
                <w:sz w:val="24"/>
                <w:szCs w:val="24"/>
                <w:lang w:eastAsia="es-CO"/>
              </w:rPr>
            </w:pPr>
            <w:r w:rsidRPr="0095284D">
              <w:rPr>
                <w:rFonts w:ascii="Arial" w:eastAsia="Times New Roman" w:hAnsi="Arial" w:cs="Arial"/>
                <w:color w:val="000000" w:themeColor="text1"/>
                <w:sz w:val="24"/>
                <w:szCs w:val="24"/>
                <w:lang w:eastAsia="es-CO"/>
              </w:rPr>
              <w:t>2017</w:t>
            </w:r>
          </w:p>
        </w:tc>
        <w:tc>
          <w:tcPr>
            <w:tcW w:w="2977" w:type="dxa"/>
            <w:noWrap/>
            <w:vAlign w:val="center"/>
            <w:hideMark/>
          </w:tcPr>
          <w:p w:rsidR="00F57732" w:rsidRPr="0095284D" w:rsidRDefault="00F57732" w:rsidP="009B39ED">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4"/>
                <w:szCs w:val="24"/>
                <w:lang w:eastAsia="es-CO"/>
              </w:rPr>
            </w:pPr>
            <w:r w:rsidRPr="0095284D">
              <w:rPr>
                <w:rFonts w:ascii="Arial" w:eastAsia="Times New Roman" w:hAnsi="Arial" w:cs="Arial"/>
                <w:color w:val="000000" w:themeColor="text1"/>
                <w:sz w:val="24"/>
                <w:szCs w:val="24"/>
                <w:lang w:eastAsia="es-CO"/>
              </w:rPr>
              <w:t>864</w:t>
            </w:r>
          </w:p>
        </w:tc>
        <w:tc>
          <w:tcPr>
            <w:tcW w:w="4111" w:type="dxa"/>
            <w:noWrap/>
            <w:vAlign w:val="center"/>
            <w:hideMark/>
          </w:tcPr>
          <w:p w:rsidR="00F57732" w:rsidRPr="0095284D" w:rsidRDefault="00F57732" w:rsidP="009B39ED">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4"/>
                <w:szCs w:val="24"/>
                <w:lang w:eastAsia="es-CO"/>
              </w:rPr>
            </w:pPr>
            <w:r w:rsidRPr="0095284D">
              <w:rPr>
                <w:rFonts w:ascii="Arial" w:eastAsia="Times New Roman" w:hAnsi="Arial" w:cs="Arial"/>
                <w:color w:val="000000" w:themeColor="text1"/>
                <w:sz w:val="24"/>
                <w:szCs w:val="24"/>
                <w:lang w:eastAsia="es-CO"/>
              </w:rPr>
              <w:t>9.939</w:t>
            </w:r>
          </w:p>
        </w:tc>
      </w:tr>
      <w:tr w:rsidR="006443DA" w:rsidRPr="0095284D" w:rsidTr="009B39ED">
        <w:trPr>
          <w:cnfStyle w:val="100000000000" w:firstRow="1" w:lastRow="0" w:firstColumn="0" w:lastColumn="0" w:oddVBand="0" w:evenVBand="0" w:oddHBand="0" w:evenHBand="0" w:firstRowFirstColumn="0" w:firstRowLastColumn="0" w:lastRowFirstColumn="0" w:lastRowLastColumn="0"/>
          <w:trHeight w:val="199"/>
          <w:tblHeader/>
        </w:trPr>
        <w:tc>
          <w:tcPr>
            <w:cnfStyle w:val="001000000000" w:firstRow="0" w:lastRow="0" w:firstColumn="1" w:lastColumn="0" w:oddVBand="0" w:evenVBand="0" w:oddHBand="0" w:evenHBand="0" w:firstRowFirstColumn="0" w:firstRowLastColumn="0" w:lastRowFirstColumn="0" w:lastRowLastColumn="0"/>
            <w:tcW w:w="1129" w:type="dxa"/>
            <w:noWrap/>
            <w:vAlign w:val="center"/>
            <w:hideMark/>
          </w:tcPr>
          <w:p w:rsidR="00F57732" w:rsidRPr="0095284D" w:rsidRDefault="00F57732" w:rsidP="009B39ED">
            <w:pPr>
              <w:jc w:val="center"/>
              <w:rPr>
                <w:rFonts w:ascii="Arial" w:eastAsia="Times New Roman" w:hAnsi="Arial" w:cs="Arial"/>
                <w:color w:val="000000" w:themeColor="text1"/>
                <w:sz w:val="24"/>
                <w:szCs w:val="24"/>
                <w:lang w:eastAsia="es-CO"/>
              </w:rPr>
            </w:pPr>
            <w:r w:rsidRPr="0095284D">
              <w:rPr>
                <w:rFonts w:ascii="Arial" w:eastAsia="Times New Roman" w:hAnsi="Arial" w:cs="Arial"/>
                <w:color w:val="000000" w:themeColor="text1"/>
                <w:sz w:val="24"/>
                <w:szCs w:val="24"/>
                <w:lang w:eastAsia="es-CO"/>
              </w:rPr>
              <w:t>2018</w:t>
            </w:r>
          </w:p>
        </w:tc>
        <w:tc>
          <w:tcPr>
            <w:tcW w:w="2977" w:type="dxa"/>
            <w:noWrap/>
            <w:vAlign w:val="center"/>
            <w:hideMark/>
          </w:tcPr>
          <w:p w:rsidR="00F57732" w:rsidRPr="0095284D" w:rsidRDefault="00F57732" w:rsidP="009B39ED">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4"/>
                <w:szCs w:val="24"/>
                <w:lang w:eastAsia="es-CO"/>
              </w:rPr>
            </w:pPr>
            <w:r w:rsidRPr="0095284D">
              <w:rPr>
                <w:rFonts w:ascii="Arial" w:eastAsia="Times New Roman" w:hAnsi="Arial" w:cs="Arial"/>
                <w:color w:val="000000" w:themeColor="text1"/>
                <w:sz w:val="24"/>
                <w:szCs w:val="24"/>
                <w:lang w:eastAsia="es-CO"/>
              </w:rPr>
              <w:t>964</w:t>
            </w:r>
          </w:p>
        </w:tc>
        <w:tc>
          <w:tcPr>
            <w:tcW w:w="4111" w:type="dxa"/>
            <w:noWrap/>
            <w:vAlign w:val="center"/>
            <w:hideMark/>
          </w:tcPr>
          <w:p w:rsidR="00F57732" w:rsidRPr="0095284D" w:rsidRDefault="00F57732" w:rsidP="009B39ED">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4"/>
                <w:szCs w:val="24"/>
                <w:lang w:eastAsia="es-CO"/>
              </w:rPr>
            </w:pPr>
            <w:r w:rsidRPr="0095284D">
              <w:rPr>
                <w:rFonts w:ascii="Arial" w:eastAsia="Times New Roman" w:hAnsi="Arial" w:cs="Arial"/>
                <w:color w:val="000000" w:themeColor="text1"/>
                <w:sz w:val="24"/>
                <w:szCs w:val="24"/>
                <w:lang w:eastAsia="es-CO"/>
              </w:rPr>
              <w:t>10.060</w:t>
            </w:r>
          </w:p>
        </w:tc>
      </w:tr>
      <w:tr w:rsidR="0095577A" w:rsidRPr="0095284D" w:rsidTr="009B39ED">
        <w:trPr>
          <w:cnfStyle w:val="100000000000" w:firstRow="1" w:lastRow="0" w:firstColumn="0" w:lastColumn="0" w:oddVBand="0" w:evenVBand="0" w:oddHBand="0" w:evenHBand="0" w:firstRowFirstColumn="0" w:firstRowLastColumn="0" w:lastRowFirstColumn="0" w:lastRowLastColumn="0"/>
          <w:trHeight w:val="199"/>
          <w:tblHeader/>
        </w:trPr>
        <w:tc>
          <w:tcPr>
            <w:cnfStyle w:val="001000000000" w:firstRow="0" w:lastRow="0" w:firstColumn="1" w:lastColumn="0" w:oddVBand="0" w:evenVBand="0" w:oddHBand="0" w:evenHBand="0" w:firstRowFirstColumn="0" w:firstRowLastColumn="0" w:lastRowFirstColumn="0" w:lastRowLastColumn="0"/>
            <w:tcW w:w="1129" w:type="dxa"/>
            <w:noWrap/>
            <w:vAlign w:val="center"/>
          </w:tcPr>
          <w:p w:rsidR="0095577A" w:rsidRPr="0095284D" w:rsidRDefault="0095577A" w:rsidP="009B39ED">
            <w:pPr>
              <w:jc w:val="center"/>
              <w:rPr>
                <w:rFonts w:ascii="Arial" w:eastAsia="Times New Roman" w:hAnsi="Arial" w:cs="Arial"/>
                <w:color w:val="000000" w:themeColor="text1"/>
                <w:sz w:val="24"/>
                <w:szCs w:val="24"/>
                <w:lang w:eastAsia="es-CO"/>
              </w:rPr>
            </w:pPr>
            <w:r>
              <w:rPr>
                <w:rFonts w:ascii="Arial" w:eastAsia="Times New Roman" w:hAnsi="Arial" w:cs="Arial"/>
                <w:color w:val="000000" w:themeColor="text1"/>
                <w:sz w:val="24"/>
                <w:szCs w:val="24"/>
                <w:lang w:eastAsia="es-CO"/>
              </w:rPr>
              <w:t>2019</w:t>
            </w:r>
          </w:p>
        </w:tc>
        <w:tc>
          <w:tcPr>
            <w:tcW w:w="2977" w:type="dxa"/>
            <w:noWrap/>
            <w:vAlign w:val="center"/>
          </w:tcPr>
          <w:p w:rsidR="0095577A" w:rsidRPr="0095284D" w:rsidRDefault="0095577A" w:rsidP="009B39ED">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4"/>
                <w:szCs w:val="24"/>
                <w:lang w:eastAsia="es-CO"/>
              </w:rPr>
            </w:pPr>
            <w:r>
              <w:rPr>
                <w:rFonts w:ascii="Arial" w:eastAsia="Times New Roman" w:hAnsi="Arial" w:cs="Arial"/>
                <w:color w:val="000000" w:themeColor="text1"/>
                <w:sz w:val="24"/>
                <w:szCs w:val="24"/>
                <w:lang w:eastAsia="es-CO"/>
              </w:rPr>
              <w:t>1123</w:t>
            </w:r>
          </w:p>
        </w:tc>
        <w:tc>
          <w:tcPr>
            <w:tcW w:w="4111" w:type="dxa"/>
            <w:noWrap/>
            <w:vAlign w:val="center"/>
          </w:tcPr>
          <w:p w:rsidR="0095577A" w:rsidRPr="0095284D" w:rsidRDefault="0095577A" w:rsidP="009B39ED">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4"/>
                <w:szCs w:val="24"/>
                <w:lang w:eastAsia="es-CO"/>
              </w:rPr>
            </w:pPr>
            <w:r>
              <w:rPr>
                <w:rFonts w:ascii="Arial" w:eastAsia="Times New Roman" w:hAnsi="Arial" w:cs="Arial"/>
                <w:color w:val="000000" w:themeColor="text1"/>
                <w:sz w:val="24"/>
                <w:szCs w:val="24"/>
                <w:lang w:eastAsia="es-CO"/>
              </w:rPr>
              <w:t>10776</w:t>
            </w:r>
          </w:p>
        </w:tc>
      </w:tr>
      <w:tr w:rsidR="0095577A" w:rsidRPr="0095284D" w:rsidTr="009B39ED">
        <w:trPr>
          <w:cnfStyle w:val="100000000000" w:firstRow="1" w:lastRow="0" w:firstColumn="0" w:lastColumn="0" w:oddVBand="0" w:evenVBand="0" w:oddHBand="0" w:evenHBand="0" w:firstRowFirstColumn="0" w:firstRowLastColumn="0" w:lastRowFirstColumn="0" w:lastRowLastColumn="0"/>
          <w:trHeight w:val="199"/>
          <w:tblHeader/>
        </w:trPr>
        <w:tc>
          <w:tcPr>
            <w:cnfStyle w:val="001000000000" w:firstRow="0" w:lastRow="0" w:firstColumn="1" w:lastColumn="0" w:oddVBand="0" w:evenVBand="0" w:oddHBand="0" w:evenHBand="0" w:firstRowFirstColumn="0" w:firstRowLastColumn="0" w:lastRowFirstColumn="0" w:lastRowLastColumn="0"/>
            <w:tcW w:w="1129" w:type="dxa"/>
            <w:noWrap/>
            <w:vAlign w:val="center"/>
          </w:tcPr>
          <w:p w:rsidR="0095577A" w:rsidRPr="0095284D" w:rsidRDefault="0095577A" w:rsidP="009B39ED">
            <w:pPr>
              <w:jc w:val="center"/>
              <w:rPr>
                <w:rFonts w:ascii="Arial" w:eastAsia="Times New Roman" w:hAnsi="Arial" w:cs="Arial"/>
                <w:color w:val="000000" w:themeColor="text1"/>
                <w:sz w:val="24"/>
                <w:szCs w:val="24"/>
                <w:lang w:eastAsia="es-CO"/>
              </w:rPr>
            </w:pPr>
            <w:r>
              <w:rPr>
                <w:rFonts w:ascii="Arial" w:eastAsia="Times New Roman" w:hAnsi="Arial" w:cs="Arial"/>
                <w:color w:val="000000" w:themeColor="text1"/>
                <w:sz w:val="24"/>
                <w:szCs w:val="24"/>
                <w:lang w:eastAsia="es-CO"/>
              </w:rPr>
              <w:t>2020</w:t>
            </w:r>
          </w:p>
        </w:tc>
        <w:tc>
          <w:tcPr>
            <w:tcW w:w="2977" w:type="dxa"/>
            <w:noWrap/>
            <w:vAlign w:val="center"/>
          </w:tcPr>
          <w:p w:rsidR="0095577A" w:rsidRPr="0095284D" w:rsidRDefault="0095577A" w:rsidP="009B39ED">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4"/>
                <w:szCs w:val="24"/>
                <w:lang w:eastAsia="es-CO"/>
              </w:rPr>
            </w:pPr>
            <w:r>
              <w:rPr>
                <w:rFonts w:ascii="Arial" w:eastAsia="Times New Roman" w:hAnsi="Arial" w:cs="Arial"/>
                <w:color w:val="000000" w:themeColor="text1"/>
                <w:sz w:val="24"/>
                <w:szCs w:val="24"/>
                <w:lang w:eastAsia="es-CO"/>
              </w:rPr>
              <w:t>2405</w:t>
            </w:r>
          </w:p>
        </w:tc>
        <w:tc>
          <w:tcPr>
            <w:tcW w:w="4111" w:type="dxa"/>
            <w:noWrap/>
            <w:vAlign w:val="center"/>
          </w:tcPr>
          <w:p w:rsidR="0095577A" w:rsidRPr="0095284D" w:rsidRDefault="0095577A" w:rsidP="009B39ED">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4"/>
                <w:szCs w:val="24"/>
                <w:lang w:eastAsia="es-CO"/>
              </w:rPr>
            </w:pPr>
            <w:r>
              <w:rPr>
                <w:rFonts w:ascii="Arial" w:eastAsia="Times New Roman" w:hAnsi="Arial" w:cs="Arial"/>
                <w:color w:val="000000" w:themeColor="text1"/>
                <w:sz w:val="24"/>
                <w:szCs w:val="24"/>
                <w:lang w:eastAsia="es-CO"/>
              </w:rPr>
              <w:t>8080</w:t>
            </w:r>
          </w:p>
        </w:tc>
      </w:tr>
    </w:tbl>
    <w:p w:rsidR="00F57732" w:rsidRDefault="00F57732" w:rsidP="009D16CE">
      <w:pPr>
        <w:spacing w:after="0" w:line="240" w:lineRule="auto"/>
        <w:jc w:val="both"/>
        <w:rPr>
          <w:rFonts w:ascii="Arial" w:eastAsia="Calibri" w:hAnsi="Arial" w:cs="Arial"/>
          <w:color w:val="000000" w:themeColor="text1"/>
          <w:sz w:val="20"/>
          <w:szCs w:val="24"/>
        </w:rPr>
      </w:pPr>
      <w:r w:rsidRPr="0095284D">
        <w:rPr>
          <w:rFonts w:ascii="Arial" w:eastAsia="Calibri" w:hAnsi="Arial" w:cs="Arial"/>
          <w:color w:val="000000" w:themeColor="text1"/>
          <w:sz w:val="20"/>
          <w:szCs w:val="24"/>
        </w:rPr>
        <w:t>Fuentes: Sistema de Información de Matrículas – SIMAT del Ministerio de Educación Nacional</w:t>
      </w:r>
    </w:p>
    <w:p w:rsidR="0095577A" w:rsidRDefault="0095577A" w:rsidP="009D16CE">
      <w:pPr>
        <w:spacing w:after="0" w:line="240" w:lineRule="auto"/>
        <w:jc w:val="both"/>
        <w:rPr>
          <w:rFonts w:ascii="Arial" w:eastAsia="Calibri" w:hAnsi="Arial" w:cs="Arial"/>
          <w:color w:val="000000" w:themeColor="text1"/>
          <w:sz w:val="20"/>
          <w:szCs w:val="24"/>
        </w:rPr>
      </w:pPr>
    </w:p>
    <w:p w:rsidR="0095577A" w:rsidRDefault="0095577A" w:rsidP="009D16CE">
      <w:pPr>
        <w:spacing w:after="0" w:line="240" w:lineRule="auto"/>
        <w:jc w:val="both"/>
        <w:rPr>
          <w:rFonts w:ascii="Arial" w:eastAsia="Calibri" w:hAnsi="Arial" w:cs="Arial"/>
          <w:color w:val="000000" w:themeColor="text1"/>
          <w:sz w:val="20"/>
          <w:szCs w:val="24"/>
        </w:rPr>
      </w:pPr>
    </w:p>
    <w:p w:rsidR="008302DB" w:rsidRDefault="008302DB" w:rsidP="008302DB">
      <w:pPr>
        <w:spacing w:after="0" w:line="240" w:lineRule="auto"/>
        <w:jc w:val="center"/>
        <w:rPr>
          <w:rFonts w:ascii="Arial" w:eastAsia="Calibri" w:hAnsi="Arial" w:cs="Arial"/>
          <w:color w:val="000000" w:themeColor="text1"/>
          <w:sz w:val="20"/>
          <w:szCs w:val="24"/>
        </w:rPr>
      </w:pPr>
      <w:r>
        <w:rPr>
          <w:noProof/>
          <w:lang w:eastAsia="es-CO"/>
        </w:rPr>
        <w:drawing>
          <wp:inline distT="0" distB="0" distL="0" distR="0" wp14:anchorId="320A6E97" wp14:editId="481D6A66">
            <wp:extent cx="4572000" cy="2743200"/>
            <wp:effectExtent l="0" t="0" r="0" b="0"/>
            <wp:docPr id="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95577A" w:rsidRPr="009B39ED" w:rsidRDefault="0095577A" w:rsidP="009B39ED">
      <w:pPr>
        <w:spacing w:after="0" w:line="240" w:lineRule="auto"/>
        <w:jc w:val="center"/>
        <w:rPr>
          <w:rFonts w:ascii="Arial" w:eastAsia="Calibri" w:hAnsi="Arial" w:cs="Arial"/>
          <w:color w:val="000000" w:themeColor="text1"/>
          <w:sz w:val="24"/>
          <w:szCs w:val="24"/>
        </w:rPr>
      </w:pPr>
    </w:p>
    <w:p w:rsidR="0095577A" w:rsidRPr="009B39ED" w:rsidRDefault="009B39ED" w:rsidP="009B39ED">
      <w:pPr>
        <w:spacing w:after="0" w:line="240" w:lineRule="auto"/>
        <w:jc w:val="center"/>
        <w:rPr>
          <w:rFonts w:ascii="Arial" w:eastAsia="Calibri" w:hAnsi="Arial" w:cs="Arial"/>
          <w:color w:val="000000" w:themeColor="text1"/>
          <w:sz w:val="24"/>
          <w:szCs w:val="24"/>
        </w:rPr>
      </w:pPr>
      <w:r w:rsidRPr="009B39ED">
        <w:rPr>
          <w:rFonts w:ascii="Arial" w:eastAsia="Calibri" w:hAnsi="Arial" w:cs="Arial"/>
          <w:color w:val="000000" w:themeColor="text1"/>
          <w:sz w:val="24"/>
          <w:szCs w:val="24"/>
        </w:rPr>
        <w:br w:type="textWrapping" w:clear="all"/>
      </w:r>
    </w:p>
    <w:p w:rsidR="0095577A" w:rsidRDefault="0095577A" w:rsidP="009D16CE">
      <w:pPr>
        <w:spacing w:after="0" w:line="240" w:lineRule="auto"/>
        <w:jc w:val="both"/>
        <w:rPr>
          <w:rFonts w:ascii="Arial" w:eastAsia="Calibri" w:hAnsi="Arial" w:cs="Arial"/>
          <w:color w:val="000000" w:themeColor="text1"/>
          <w:sz w:val="20"/>
          <w:szCs w:val="24"/>
        </w:rPr>
      </w:pPr>
    </w:p>
    <w:p w:rsidR="009F1750" w:rsidRPr="0095284D" w:rsidRDefault="009F1750" w:rsidP="009D16CE">
      <w:pPr>
        <w:spacing w:after="0" w:line="240" w:lineRule="auto"/>
        <w:jc w:val="both"/>
        <w:rPr>
          <w:rFonts w:ascii="Arial" w:hAnsi="Arial" w:cs="Arial"/>
          <w:color w:val="000000" w:themeColor="text1"/>
          <w:sz w:val="20"/>
          <w:szCs w:val="24"/>
          <w:lang w:eastAsia="ar-SA"/>
        </w:rPr>
      </w:pPr>
    </w:p>
    <w:p w:rsidR="0095577A" w:rsidRDefault="0095577A" w:rsidP="009D16CE">
      <w:pPr>
        <w:spacing w:after="0" w:line="240" w:lineRule="auto"/>
        <w:jc w:val="both"/>
        <w:rPr>
          <w:rFonts w:ascii="Arial" w:hAnsi="Arial" w:cs="Arial"/>
          <w:color w:val="000000" w:themeColor="text1"/>
          <w:sz w:val="24"/>
          <w:szCs w:val="24"/>
          <w:lang w:eastAsia="ar-SA"/>
        </w:rPr>
      </w:pPr>
    </w:p>
    <w:p w:rsidR="0095577A" w:rsidRDefault="0095577A">
      <w:pPr>
        <w:rPr>
          <w:rFonts w:ascii="Arial" w:hAnsi="Arial" w:cs="Arial"/>
          <w:color w:val="000000" w:themeColor="text1"/>
          <w:sz w:val="24"/>
          <w:szCs w:val="24"/>
          <w:lang w:eastAsia="ar-SA"/>
        </w:rPr>
      </w:pPr>
      <w:r>
        <w:rPr>
          <w:rFonts w:ascii="Arial" w:hAnsi="Arial" w:cs="Arial"/>
          <w:color w:val="000000" w:themeColor="text1"/>
          <w:sz w:val="24"/>
          <w:szCs w:val="24"/>
          <w:lang w:eastAsia="ar-SA"/>
        </w:rPr>
        <w:br w:type="page"/>
      </w:r>
    </w:p>
    <w:p w:rsidR="00F57732" w:rsidRDefault="00F57732" w:rsidP="009D16CE">
      <w:pPr>
        <w:spacing w:after="0" w:line="240" w:lineRule="auto"/>
        <w:jc w:val="both"/>
        <w:rPr>
          <w:rFonts w:ascii="Arial" w:hAnsi="Arial" w:cs="Arial"/>
          <w:color w:val="000000" w:themeColor="text1"/>
          <w:sz w:val="24"/>
          <w:szCs w:val="24"/>
          <w:lang w:eastAsia="ar-SA"/>
        </w:rPr>
      </w:pPr>
    </w:p>
    <w:p w:rsidR="00074A47" w:rsidRPr="0095284D" w:rsidRDefault="00074A47" w:rsidP="009D16CE">
      <w:pPr>
        <w:spacing w:after="0" w:line="240" w:lineRule="auto"/>
        <w:jc w:val="both"/>
        <w:rPr>
          <w:rFonts w:ascii="Arial" w:hAnsi="Arial" w:cs="Arial"/>
          <w:color w:val="000000" w:themeColor="text1"/>
          <w:sz w:val="24"/>
          <w:szCs w:val="24"/>
          <w:lang w:eastAsia="ar-SA"/>
        </w:rPr>
      </w:pPr>
    </w:p>
    <w:p w:rsidR="004B40AC" w:rsidRPr="0095284D" w:rsidRDefault="00DB29E2" w:rsidP="009D16CE">
      <w:pPr>
        <w:pStyle w:val="Ttulo1"/>
        <w:numPr>
          <w:ilvl w:val="0"/>
          <w:numId w:val="31"/>
        </w:numPr>
        <w:spacing w:before="0" w:line="240" w:lineRule="auto"/>
        <w:ind w:left="567" w:hanging="567"/>
        <w:jc w:val="both"/>
        <w:rPr>
          <w:rFonts w:cs="Arial"/>
          <w:color w:val="000000" w:themeColor="text1"/>
          <w:sz w:val="24"/>
          <w:szCs w:val="24"/>
        </w:rPr>
      </w:pPr>
      <w:bookmarkStart w:id="26" w:name="_Toc60937606"/>
      <w:r w:rsidRPr="0095284D">
        <w:rPr>
          <w:rFonts w:cs="Arial"/>
          <w:color w:val="000000" w:themeColor="text1"/>
          <w:sz w:val="24"/>
          <w:szCs w:val="24"/>
        </w:rPr>
        <w:t xml:space="preserve">ETAPAS PROCESO DE </w:t>
      </w:r>
      <w:r w:rsidR="00975645" w:rsidRPr="0095284D">
        <w:rPr>
          <w:rFonts w:cs="Arial"/>
          <w:color w:val="000000" w:themeColor="text1"/>
          <w:sz w:val="24"/>
          <w:szCs w:val="24"/>
        </w:rPr>
        <w:t>CONSTRUCCIÓN</w:t>
      </w:r>
      <w:r w:rsidRPr="0095284D">
        <w:rPr>
          <w:rFonts w:cs="Arial"/>
          <w:color w:val="000000" w:themeColor="text1"/>
          <w:sz w:val="24"/>
          <w:szCs w:val="24"/>
        </w:rPr>
        <w:t xml:space="preserve"> DEL PLAN  Y MECANISMOS DE PARTICIPACIÓN</w:t>
      </w:r>
      <w:bookmarkEnd w:id="26"/>
      <w:r w:rsidR="001C3309" w:rsidRPr="0095284D">
        <w:rPr>
          <w:rFonts w:cs="Arial"/>
          <w:color w:val="000000" w:themeColor="text1"/>
          <w:sz w:val="24"/>
          <w:szCs w:val="24"/>
        </w:rPr>
        <w:t xml:space="preserve"> </w:t>
      </w:r>
    </w:p>
    <w:p w:rsidR="0095577A" w:rsidRDefault="0095577A" w:rsidP="009D16CE">
      <w:pPr>
        <w:spacing w:after="0" w:line="240" w:lineRule="auto"/>
        <w:jc w:val="both"/>
        <w:rPr>
          <w:rFonts w:ascii="Arial" w:hAnsi="Arial" w:cs="Arial"/>
          <w:sz w:val="24"/>
          <w:szCs w:val="24"/>
        </w:rPr>
      </w:pPr>
    </w:p>
    <w:p w:rsidR="00DB29E2" w:rsidRDefault="0095577A" w:rsidP="009D16CE">
      <w:pPr>
        <w:spacing w:after="0" w:line="240" w:lineRule="auto"/>
        <w:jc w:val="both"/>
        <w:rPr>
          <w:rFonts w:ascii="Arial" w:hAnsi="Arial" w:cs="Arial"/>
          <w:sz w:val="24"/>
          <w:szCs w:val="24"/>
        </w:rPr>
      </w:pPr>
      <w:r>
        <w:rPr>
          <w:rFonts w:ascii="Arial" w:hAnsi="Arial" w:cs="Arial"/>
          <w:sz w:val="24"/>
          <w:szCs w:val="24"/>
        </w:rPr>
        <w:t xml:space="preserve">El siguiente cuadro muestra las etapas y el cronograma para la construcción del Plan Estratégico 2019-2022 definido conjuntamente </w:t>
      </w:r>
      <w:r w:rsidR="003E0405" w:rsidRPr="006443DA">
        <w:rPr>
          <w:rFonts w:ascii="Arial" w:hAnsi="Arial" w:cs="Arial"/>
          <w:sz w:val="24"/>
          <w:szCs w:val="24"/>
        </w:rPr>
        <w:t xml:space="preserve">con </w:t>
      </w:r>
      <w:r w:rsidR="00DB29E2" w:rsidRPr="006443DA">
        <w:rPr>
          <w:rFonts w:ascii="Arial" w:hAnsi="Arial" w:cs="Arial"/>
          <w:sz w:val="24"/>
          <w:szCs w:val="24"/>
        </w:rPr>
        <w:t>la alta dirección</w:t>
      </w:r>
      <w:r>
        <w:rPr>
          <w:rFonts w:ascii="Arial" w:hAnsi="Arial" w:cs="Arial"/>
          <w:sz w:val="24"/>
          <w:szCs w:val="24"/>
        </w:rPr>
        <w:t>:</w:t>
      </w:r>
      <w:r w:rsidR="003E0405" w:rsidRPr="006443DA">
        <w:rPr>
          <w:rFonts w:ascii="Arial" w:hAnsi="Arial" w:cs="Arial"/>
          <w:sz w:val="24"/>
          <w:szCs w:val="24"/>
        </w:rPr>
        <w:t xml:space="preserve"> </w:t>
      </w:r>
    </w:p>
    <w:p w:rsidR="00074A47" w:rsidRPr="006443DA" w:rsidRDefault="00074A47" w:rsidP="009D16CE">
      <w:pPr>
        <w:spacing w:after="0" w:line="240" w:lineRule="auto"/>
        <w:jc w:val="both"/>
        <w:rPr>
          <w:rFonts w:ascii="Arial" w:hAnsi="Arial" w:cs="Arial"/>
          <w:sz w:val="24"/>
          <w:szCs w:val="24"/>
        </w:rPr>
      </w:pPr>
    </w:p>
    <w:tbl>
      <w:tblPr>
        <w:tblStyle w:val="Tabladecuadrcula1clara1"/>
        <w:tblW w:w="8779" w:type="dxa"/>
        <w:jc w:val="center"/>
        <w:tblLook w:val="04A0" w:firstRow="1" w:lastRow="0" w:firstColumn="1" w:lastColumn="0" w:noHBand="0" w:noVBand="1"/>
      </w:tblPr>
      <w:tblGrid>
        <w:gridCol w:w="2447"/>
        <w:gridCol w:w="1744"/>
        <w:gridCol w:w="1684"/>
        <w:gridCol w:w="2904"/>
      </w:tblGrid>
      <w:tr w:rsidR="006443DA" w:rsidRPr="0095284D" w:rsidTr="004D4182">
        <w:trPr>
          <w:cnfStyle w:val="100000000000" w:firstRow="1" w:lastRow="0" w:firstColumn="0" w:lastColumn="0" w:oddVBand="0" w:evenVBand="0" w:oddHBand="0" w:evenHBand="0" w:firstRowFirstColumn="0" w:firstRowLastColumn="0" w:lastRowFirstColumn="0" w:lastRowLastColumn="0"/>
          <w:trHeight w:val="294"/>
          <w:tblHeader/>
          <w:jc w:val="center"/>
        </w:trPr>
        <w:tc>
          <w:tcPr>
            <w:cnfStyle w:val="001000000000" w:firstRow="0" w:lastRow="0" w:firstColumn="1" w:lastColumn="0" w:oddVBand="0" w:evenVBand="0" w:oddHBand="0" w:evenHBand="0" w:firstRowFirstColumn="0" w:firstRowLastColumn="0" w:lastRowFirstColumn="0" w:lastRowLastColumn="0"/>
            <w:tcW w:w="2447" w:type="dxa"/>
            <w:vAlign w:val="center"/>
            <w:hideMark/>
          </w:tcPr>
          <w:p w:rsidR="00362F73" w:rsidRPr="0095284D" w:rsidRDefault="00362F73" w:rsidP="004D4182">
            <w:pPr>
              <w:jc w:val="center"/>
              <w:rPr>
                <w:rFonts w:ascii="Arial" w:hAnsi="Arial" w:cs="Arial"/>
                <w:color w:val="000000" w:themeColor="text1"/>
                <w:szCs w:val="24"/>
              </w:rPr>
            </w:pPr>
            <w:r w:rsidRPr="0095284D">
              <w:rPr>
                <w:rFonts w:ascii="Arial" w:hAnsi="Arial" w:cs="Arial"/>
                <w:bCs w:val="0"/>
                <w:color w:val="000000" w:themeColor="text1"/>
                <w:szCs w:val="24"/>
              </w:rPr>
              <w:t>ETAPAS</w:t>
            </w:r>
          </w:p>
        </w:tc>
        <w:tc>
          <w:tcPr>
            <w:tcW w:w="1744" w:type="dxa"/>
            <w:vAlign w:val="center"/>
            <w:hideMark/>
          </w:tcPr>
          <w:p w:rsidR="00362F73" w:rsidRPr="0095284D" w:rsidRDefault="00362F73" w:rsidP="004D4182">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Cs w:val="24"/>
              </w:rPr>
            </w:pPr>
            <w:r w:rsidRPr="0095284D">
              <w:rPr>
                <w:rFonts w:ascii="Arial" w:hAnsi="Arial" w:cs="Arial"/>
                <w:bCs w:val="0"/>
                <w:color w:val="000000" w:themeColor="text1"/>
                <w:szCs w:val="24"/>
              </w:rPr>
              <w:t>FECHA DE INICIO</w:t>
            </w:r>
          </w:p>
        </w:tc>
        <w:tc>
          <w:tcPr>
            <w:tcW w:w="1684" w:type="dxa"/>
            <w:vAlign w:val="center"/>
            <w:hideMark/>
          </w:tcPr>
          <w:p w:rsidR="00362F73" w:rsidRPr="0095284D" w:rsidRDefault="00362F73" w:rsidP="004D4182">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Cs w:val="24"/>
              </w:rPr>
            </w:pPr>
            <w:r w:rsidRPr="0095284D">
              <w:rPr>
                <w:rFonts w:ascii="Arial" w:hAnsi="Arial" w:cs="Arial"/>
                <w:bCs w:val="0"/>
                <w:color w:val="000000" w:themeColor="text1"/>
                <w:szCs w:val="24"/>
              </w:rPr>
              <w:t>FECHA FINAL</w:t>
            </w:r>
          </w:p>
        </w:tc>
        <w:tc>
          <w:tcPr>
            <w:tcW w:w="2904" w:type="dxa"/>
            <w:vAlign w:val="center"/>
            <w:hideMark/>
          </w:tcPr>
          <w:p w:rsidR="00362F73" w:rsidRPr="0095284D" w:rsidRDefault="00362F73" w:rsidP="004D4182">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Cs w:val="24"/>
              </w:rPr>
            </w:pPr>
            <w:r w:rsidRPr="0095284D">
              <w:rPr>
                <w:rFonts w:ascii="Arial" w:hAnsi="Arial" w:cs="Arial"/>
                <w:bCs w:val="0"/>
                <w:color w:val="000000" w:themeColor="text1"/>
                <w:szCs w:val="24"/>
              </w:rPr>
              <w:t>RESPONSABLE</w:t>
            </w:r>
          </w:p>
        </w:tc>
      </w:tr>
      <w:tr w:rsidR="00362F73" w:rsidRPr="0095284D" w:rsidTr="004D4182">
        <w:trPr>
          <w:trHeight w:val="759"/>
          <w:jc w:val="center"/>
        </w:trPr>
        <w:tc>
          <w:tcPr>
            <w:cnfStyle w:val="001000000000" w:firstRow="0" w:lastRow="0" w:firstColumn="1" w:lastColumn="0" w:oddVBand="0" w:evenVBand="0" w:oddHBand="0" w:evenHBand="0" w:firstRowFirstColumn="0" w:firstRowLastColumn="0" w:lastRowFirstColumn="0" w:lastRowLastColumn="0"/>
            <w:tcW w:w="2447" w:type="dxa"/>
            <w:vAlign w:val="center"/>
            <w:hideMark/>
          </w:tcPr>
          <w:p w:rsidR="00362F73" w:rsidRPr="0095284D" w:rsidRDefault="00362F73" w:rsidP="009D16CE">
            <w:pPr>
              <w:jc w:val="both"/>
              <w:rPr>
                <w:rFonts w:ascii="Arial" w:hAnsi="Arial" w:cs="Arial"/>
                <w:b w:val="0"/>
                <w:color w:val="000000" w:themeColor="text1"/>
                <w:szCs w:val="24"/>
              </w:rPr>
            </w:pPr>
            <w:r w:rsidRPr="0095284D">
              <w:rPr>
                <w:rFonts w:ascii="Arial" w:hAnsi="Arial" w:cs="Arial"/>
                <w:b w:val="0"/>
                <w:color w:val="000000" w:themeColor="text1"/>
                <w:szCs w:val="24"/>
              </w:rPr>
              <w:t>Definición de la metodología de construcción del PE</w:t>
            </w:r>
          </w:p>
        </w:tc>
        <w:tc>
          <w:tcPr>
            <w:tcW w:w="1744" w:type="dxa"/>
            <w:vAlign w:val="center"/>
            <w:hideMark/>
          </w:tcPr>
          <w:p w:rsidR="00362F73" w:rsidRPr="0095284D" w:rsidRDefault="00362F73" w:rsidP="009D16CE">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Cs w:val="24"/>
              </w:rPr>
            </w:pPr>
            <w:r w:rsidRPr="0095284D">
              <w:rPr>
                <w:rFonts w:ascii="Arial" w:hAnsi="Arial" w:cs="Arial"/>
                <w:color w:val="000000" w:themeColor="text1"/>
                <w:szCs w:val="24"/>
              </w:rPr>
              <w:t>Julio 19 de 2018</w:t>
            </w:r>
          </w:p>
        </w:tc>
        <w:tc>
          <w:tcPr>
            <w:tcW w:w="1684" w:type="dxa"/>
            <w:vAlign w:val="center"/>
            <w:hideMark/>
          </w:tcPr>
          <w:p w:rsidR="00362F73" w:rsidRPr="0095284D" w:rsidRDefault="00362F73" w:rsidP="009D16CE">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Cs w:val="24"/>
              </w:rPr>
            </w:pPr>
            <w:r w:rsidRPr="0095284D">
              <w:rPr>
                <w:rFonts w:ascii="Arial" w:hAnsi="Arial" w:cs="Arial"/>
                <w:color w:val="000000" w:themeColor="text1"/>
                <w:szCs w:val="24"/>
              </w:rPr>
              <w:t>Agosto de 2018</w:t>
            </w:r>
          </w:p>
        </w:tc>
        <w:tc>
          <w:tcPr>
            <w:tcW w:w="2904" w:type="dxa"/>
            <w:vAlign w:val="center"/>
            <w:hideMark/>
          </w:tcPr>
          <w:p w:rsidR="00362F73" w:rsidRPr="0095284D" w:rsidRDefault="00362F73" w:rsidP="009D16CE">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Cs w:val="24"/>
              </w:rPr>
            </w:pPr>
            <w:r w:rsidRPr="0095284D">
              <w:rPr>
                <w:rFonts w:ascii="Arial" w:hAnsi="Arial" w:cs="Arial"/>
                <w:color w:val="000000" w:themeColor="text1"/>
                <w:szCs w:val="24"/>
              </w:rPr>
              <w:t>Oficina Asesora de Planeación</w:t>
            </w:r>
            <w:r w:rsidRPr="0095284D">
              <w:rPr>
                <w:rFonts w:ascii="Arial" w:hAnsi="Arial" w:cs="Arial"/>
                <w:color w:val="000000" w:themeColor="text1"/>
                <w:szCs w:val="24"/>
              </w:rPr>
              <w:br/>
              <w:t>Subdirección Técnica</w:t>
            </w:r>
          </w:p>
        </w:tc>
      </w:tr>
      <w:tr w:rsidR="00362F73" w:rsidRPr="0095284D" w:rsidTr="004D4182">
        <w:trPr>
          <w:trHeight w:val="678"/>
          <w:jc w:val="center"/>
        </w:trPr>
        <w:tc>
          <w:tcPr>
            <w:cnfStyle w:val="001000000000" w:firstRow="0" w:lastRow="0" w:firstColumn="1" w:lastColumn="0" w:oddVBand="0" w:evenVBand="0" w:oddHBand="0" w:evenHBand="0" w:firstRowFirstColumn="0" w:firstRowLastColumn="0" w:lastRowFirstColumn="0" w:lastRowLastColumn="0"/>
            <w:tcW w:w="2447" w:type="dxa"/>
            <w:vAlign w:val="center"/>
            <w:hideMark/>
          </w:tcPr>
          <w:p w:rsidR="00362F73" w:rsidRPr="0095284D" w:rsidRDefault="00362F73" w:rsidP="009D16CE">
            <w:pPr>
              <w:jc w:val="both"/>
              <w:rPr>
                <w:rFonts w:ascii="Arial" w:hAnsi="Arial" w:cs="Arial"/>
                <w:b w:val="0"/>
                <w:color w:val="000000" w:themeColor="text1"/>
                <w:szCs w:val="24"/>
              </w:rPr>
            </w:pPr>
            <w:r w:rsidRPr="0095284D">
              <w:rPr>
                <w:rFonts w:ascii="Arial" w:hAnsi="Arial" w:cs="Arial"/>
                <w:b w:val="0"/>
                <w:color w:val="000000" w:themeColor="text1"/>
                <w:szCs w:val="24"/>
              </w:rPr>
              <w:t>Mesas de trabajo territoriales, Comisiones para la recolección de información</w:t>
            </w:r>
          </w:p>
        </w:tc>
        <w:tc>
          <w:tcPr>
            <w:tcW w:w="1744" w:type="dxa"/>
            <w:vAlign w:val="center"/>
            <w:hideMark/>
          </w:tcPr>
          <w:p w:rsidR="00362F73" w:rsidRPr="0095284D" w:rsidRDefault="00362F73" w:rsidP="009D16CE">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Cs w:val="24"/>
              </w:rPr>
            </w:pPr>
            <w:r w:rsidRPr="0095284D">
              <w:rPr>
                <w:rFonts w:ascii="Arial" w:hAnsi="Arial" w:cs="Arial"/>
                <w:color w:val="000000" w:themeColor="text1"/>
                <w:szCs w:val="24"/>
              </w:rPr>
              <w:t>Septiembre 1 de 2018</w:t>
            </w:r>
          </w:p>
        </w:tc>
        <w:tc>
          <w:tcPr>
            <w:tcW w:w="1684" w:type="dxa"/>
            <w:vAlign w:val="center"/>
            <w:hideMark/>
          </w:tcPr>
          <w:p w:rsidR="00362F73" w:rsidRPr="0095284D" w:rsidRDefault="00362F73" w:rsidP="009D16CE">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Cs w:val="24"/>
              </w:rPr>
            </w:pPr>
            <w:r w:rsidRPr="0095284D">
              <w:rPr>
                <w:rFonts w:ascii="Arial" w:hAnsi="Arial" w:cs="Arial"/>
                <w:color w:val="000000" w:themeColor="text1"/>
                <w:szCs w:val="24"/>
              </w:rPr>
              <w:t>Noviembre 15 de 2018</w:t>
            </w:r>
          </w:p>
        </w:tc>
        <w:tc>
          <w:tcPr>
            <w:tcW w:w="2904" w:type="dxa"/>
            <w:vAlign w:val="center"/>
            <w:hideMark/>
          </w:tcPr>
          <w:p w:rsidR="00362F73" w:rsidRPr="0095284D" w:rsidRDefault="00362F73" w:rsidP="009D16CE">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Cs w:val="24"/>
              </w:rPr>
            </w:pPr>
            <w:r w:rsidRPr="0095284D">
              <w:rPr>
                <w:rFonts w:ascii="Arial" w:hAnsi="Arial" w:cs="Arial"/>
                <w:color w:val="000000" w:themeColor="text1"/>
                <w:szCs w:val="24"/>
              </w:rPr>
              <w:t>Oficina Asesora de Planeación</w:t>
            </w:r>
            <w:r w:rsidRPr="0095284D">
              <w:rPr>
                <w:rFonts w:ascii="Arial" w:hAnsi="Arial" w:cs="Arial"/>
                <w:color w:val="000000" w:themeColor="text1"/>
                <w:szCs w:val="24"/>
              </w:rPr>
              <w:br/>
              <w:t>Subdirección Técnica</w:t>
            </w:r>
          </w:p>
        </w:tc>
      </w:tr>
      <w:tr w:rsidR="00362F73" w:rsidRPr="0095284D" w:rsidTr="004D4182">
        <w:trPr>
          <w:trHeight w:val="501"/>
          <w:jc w:val="center"/>
        </w:trPr>
        <w:tc>
          <w:tcPr>
            <w:cnfStyle w:val="001000000000" w:firstRow="0" w:lastRow="0" w:firstColumn="1" w:lastColumn="0" w:oddVBand="0" w:evenVBand="0" w:oddHBand="0" w:evenHBand="0" w:firstRowFirstColumn="0" w:firstRowLastColumn="0" w:lastRowFirstColumn="0" w:lastRowLastColumn="0"/>
            <w:tcW w:w="2447" w:type="dxa"/>
            <w:vAlign w:val="center"/>
            <w:hideMark/>
          </w:tcPr>
          <w:p w:rsidR="00362F73" w:rsidRPr="0095284D" w:rsidRDefault="00362F73" w:rsidP="009D16CE">
            <w:pPr>
              <w:jc w:val="both"/>
              <w:rPr>
                <w:rFonts w:ascii="Arial" w:hAnsi="Arial" w:cs="Arial"/>
                <w:b w:val="0"/>
                <w:color w:val="000000" w:themeColor="text1"/>
                <w:szCs w:val="24"/>
              </w:rPr>
            </w:pPr>
            <w:r w:rsidRPr="0095284D">
              <w:rPr>
                <w:rFonts w:ascii="Arial" w:hAnsi="Arial" w:cs="Arial"/>
                <w:b w:val="0"/>
                <w:color w:val="000000" w:themeColor="text1"/>
                <w:szCs w:val="24"/>
              </w:rPr>
              <w:t>Consolidación insumos de las mesas de trabajo territoriales</w:t>
            </w:r>
          </w:p>
        </w:tc>
        <w:tc>
          <w:tcPr>
            <w:tcW w:w="1744" w:type="dxa"/>
            <w:vAlign w:val="center"/>
            <w:hideMark/>
          </w:tcPr>
          <w:p w:rsidR="00362F73" w:rsidRPr="0095284D" w:rsidRDefault="00362F73" w:rsidP="009D16CE">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Cs w:val="24"/>
              </w:rPr>
            </w:pPr>
            <w:r w:rsidRPr="0095284D">
              <w:rPr>
                <w:rFonts w:ascii="Arial" w:hAnsi="Arial" w:cs="Arial"/>
                <w:color w:val="000000" w:themeColor="text1"/>
                <w:szCs w:val="24"/>
              </w:rPr>
              <w:t>Noviembre 16 de 2018</w:t>
            </w:r>
          </w:p>
        </w:tc>
        <w:tc>
          <w:tcPr>
            <w:tcW w:w="1684" w:type="dxa"/>
            <w:vAlign w:val="center"/>
            <w:hideMark/>
          </w:tcPr>
          <w:p w:rsidR="00362F73" w:rsidRPr="0095284D" w:rsidRDefault="00362F73" w:rsidP="009D16CE">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Cs w:val="24"/>
              </w:rPr>
            </w:pPr>
            <w:r w:rsidRPr="0095284D">
              <w:rPr>
                <w:rFonts w:ascii="Arial" w:hAnsi="Arial" w:cs="Arial"/>
                <w:color w:val="000000" w:themeColor="text1"/>
                <w:szCs w:val="24"/>
              </w:rPr>
              <w:t>Noviembre 23 de 2018</w:t>
            </w:r>
          </w:p>
        </w:tc>
        <w:tc>
          <w:tcPr>
            <w:tcW w:w="2904" w:type="dxa"/>
            <w:vAlign w:val="center"/>
            <w:hideMark/>
          </w:tcPr>
          <w:p w:rsidR="00362F73" w:rsidRPr="0095284D" w:rsidRDefault="00362F73" w:rsidP="009D16CE">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Cs w:val="24"/>
              </w:rPr>
            </w:pPr>
            <w:r w:rsidRPr="0095284D">
              <w:rPr>
                <w:rFonts w:ascii="Arial" w:hAnsi="Arial" w:cs="Arial"/>
                <w:color w:val="000000" w:themeColor="text1"/>
                <w:szCs w:val="24"/>
              </w:rPr>
              <w:t>Oficina Asesora de Planeación</w:t>
            </w:r>
            <w:r w:rsidRPr="0095284D">
              <w:rPr>
                <w:rFonts w:ascii="Arial" w:hAnsi="Arial" w:cs="Arial"/>
                <w:color w:val="000000" w:themeColor="text1"/>
                <w:szCs w:val="24"/>
              </w:rPr>
              <w:br/>
              <w:t>Subdirección Técnica</w:t>
            </w:r>
          </w:p>
        </w:tc>
      </w:tr>
      <w:tr w:rsidR="00362F73" w:rsidRPr="0095284D" w:rsidTr="004D4182">
        <w:trPr>
          <w:trHeight w:val="678"/>
          <w:jc w:val="center"/>
        </w:trPr>
        <w:tc>
          <w:tcPr>
            <w:cnfStyle w:val="001000000000" w:firstRow="0" w:lastRow="0" w:firstColumn="1" w:lastColumn="0" w:oddVBand="0" w:evenVBand="0" w:oddHBand="0" w:evenHBand="0" w:firstRowFirstColumn="0" w:firstRowLastColumn="0" w:lastRowFirstColumn="0" w:lastRowLastColumn="0"/>
            <w:tcW w:w="2447" w:type="dxa"/>
            <w:vAlign w:val="center"/>
            <w:hideMark/>
          </w:tcPr>
          <w:p w:rsidR="00362F73" w:rsidRPr="0095284D" w:rsidRDefault="00362F73" w:rsidP="009D16CE">
            <w:pPr>
              <w:jc w:val="both"/>
              <w:rPr>
                <w:rFonts w:ascii="Arial" w:hAnsi="Arial" w:cs="Arial"/>
                <w:b w:val="0"/>
                <w:color w:val="000000" w:themeColor="text1"/>
                <w:szCs w:val="24"/>
              </w:rPr>
            </w:pPr>
            <w:r w:rsidRPr="0095284D">
              <w:rPr>
                <w:rFonts w:ascii="Arial" w:hAnsi="Arial" w:cs="Arial"/>
                <w:b w:val="0"/>
                <w:color w:val="000000" w:themeColor="text1"/>
                <w:szCs w:val="24"/>
              </w:rPr>
              <w:t>Mesas de trabajo Internas</w:t>
            </w:r>
          </w:p>
          <w:p w:rsidR="00362F73" w:rsidRPr="0095284D" w:rsidRDefault="00362F73" w:rsidP="009D16CE">
            <w:pPr>
              <w:jc w:val="both"/>
              <w:rPr>
                <w:rFonts w:ascii="Arial" w:hAnsi="Arial" w:cs="Arial"/>
                <w:b w:val="0"/>
                <w:color w:val="000000" w:themeColor="text1"/>
                <w:szCs w:val="24"/>
              </w:rPr>
            </w:pPr>
            <w:r w:rsidRPr="0095284D">
              <w:rPr>
                <w:rFonts w:ascii="Arial" w:hAnsi="Arial" w:cs="Arial"/>
                <w:b w:val="0"/>
                <w:color w:val="000000" w:themeColor="text1"/>
                <w:szCs w:val="24"/>
              </w:rPr>
              <w:t>Procesos misionales</w:t>
            </w:r>
          </w:p>
        </w:tc>
        <w:tc>
          <w:tcPr>
            <w:tcW w:w="1744" w:type="dxa"/>
            <w:vAlign w:val="center"/>
            <w:hideMark/>
          </w:tcPr>
          <w:p w:rsidR="00362F73" w:rsidRPr="0095284D" w:rsidRDefault="00362F73" w:rsidP="009D16CE">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Cs w:val="24"/>
              </w:rPr>
            </w:pPr>
            <w:r w:rsidRPr="0095284D">
              <w:rPr>
                <w:rFonts w:ascii="Arial" w:hAnsi="Arial" w:cs="Arial"/>
                <w:color w:val="000000" w:themeColor="text1"/>
                <w:szCs w:val="24"/>
              </w:rPr>
              <w:t>Noviembre 26 de 2018</w:t>
            </w:r>
          </w:p>
        </w:tc>
        <w:tc>
          <w:tcPr>
            <w:tcW w:w="1684" w:type="dxa"/>
            <w:vAlign w:val="center"/>
            <w:hideMark/>
          </w:tcPr>
          <w:p w:rsidR="00362F73" w:rsidRPr="0095284D" w:rsidRDefault="00362F73" w:rsidP="009D16CE">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Cs w:val="24"/>
              </w:rPr>
            </w:pPr>
            <w:r w:rsidRPr="0095284D">
              <w:rPr>
                <w:rFonts w:ascii="Arial" w:hAnsi="Arial" w:cs="Arial"/>
                <w:color w:val="000000" w:themeColor="text1"/>
                <w:szCs w:val="24"/>
              </w:rPr>
              <w:t>Noviembre 30 de 2018</w:t>
            </w:r>
          </w:p>
        </w:tc>
        <w:tc>
          <w:tcPr>
            <w:tcW w:w="2904" w:type="dxa"/>
            <w:vAlign w:val="center"/>
            <w:hideMark/>
          </w:tcPr>
          <w:p w:rsidR="00362F73" w:rsidRPr="0095284D" w:rsidRDefault="00362F73" w:rsidP="009D16CE">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Cs w:val="24"/>
              </w:rPr>
            </w:pPr>
            <w:r w:rsidRPr="0095284D">
              <w:rPr>
                <w:rFonts w:ascii="Arial" w:hAnsi="Arial" w:cs="Arial"/>
                <w:color w:val="000000" w:themeColor="text1"/>
                <w:szCs w:val="24"/>
              </w:rPr>
              <w:t>Oficina Asesora de Planeación</w:t>
            </w:r>
          </w:p>
        </w:tc>
      </w:tr>
      <w:tr w:rsidR="00362F73" w:rsidRPr="0095284D" w:rsidTr="004D4182">
        <w:trPr>
          <w:trHeight w:val="427"/>
          <w:jc w:val="center"/>
        </w:trPr>
        <w:tc>
          <w:tcPr>
            <w:cnfStyle w:val="001000000000" w:firstRow="0" w:lastRow="0" w:firstColumn="1" w:lastColumn="0" w:oddVBand="0" w:evenVBand="0" w:oddHBand="0" w:evenHBand="0" w:firstRowFirstColumn="0" w:firstRowLastColumn="0" w:lastRowFirstColumn="0" w:lastRowLastColumn="0"/>
            <w:tcW w:w="2447" w:type="dxa"/>
            <w:vAlign w:val="center"/>
            <w:hideMark/>
          </w:tcPr>
          <w:p w:rsidR="00362F73" w:rsidRPr="0095284D" w:rsidRDefault="00362F73" w:rsidP="009D16CE">
            <w:pPr>
              <w:jc w:val="both"/>
              <w:rPr>
                <w:rFonts w:ascii="Arial" w:hAnsi="Arial" w:cs="Arial"/>
                <w:b w:val="0"/>
                <w:color w:val="000000" w:themeColor="text1"/>
                <w:szCs w:val="24"/>
              </w:rPr>
            </w:pPr>
            <w:r w:rsidRPr="0095284D">
              <w:rPr>
                <w:rFonts w:ascii="Arial" w:hAnsi="Arial" w:cs="Arial"/>
                <w:b w:val="0"/>
                <w:color w:val="000000" w:themeColor="text1"/>
                <w:szCs w:val="24"/>
              </w:rPr>
              <w:t>Mesas de trabajo Internas</w:t>
            </w:r>
          </w:p>
          <w:p w:rsidR="00362F73" w:rsidRPr="0095284D" w:rsidRDefault="00362F73" w:rsidP="009D16CE">
            <w:pPr>
              <w:jc w:val="both"/>
              <w:rPr>
                <w:rFonts w:ascii="Arial" w:hAnsi="Arial" w:cs="Arial"/>
                <w:b w:val="0"/>
                <w:color w:val="000000" w:themeColor="text1"/>
                <w:szCs w:val="24"/>
              </w:rPr>
            </w:pPr>
            <w:r w:rsidRPr="0095284D">
              <w:rPr>
                <w:rFonts w:ascii="Arial" w:hAnsi="Arial" w:cs="Arial"/>
                <w:b w:val="0"/>
                <w:color w:val="000000" w:themeColor="text1"/>
                <w:szCs w:val="24"/>
              </w:rPr>
              <w:t>Procesos de apoyo</w:t>
            </w:r>
          </w:p>
        </w:tc>
        <w:tc>
          <w:tcPr>
            <w:tcW w:w="1744" w:type="dxa"/>
            <w:vAlign w:val="center"/>
            <w:hideMark/>
          </w:tcPr>
          <w:p w:rsidR="00362F73" w:rsidRPr="0095284D" w:rsidRDefault="00362F73" w:rsidP="009D16CE">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Cs w:val="24"/>
              </w:rPr>
            </w:pPr>
            <w:r w:rsidRPr="0095284D">
              <w:rPr>
                <w:rFonts w:ascii="Arial" w:hAnsi="Arial" w:cs="Arial"/>
                <w:color w:val="000000" w:themeColor="text1"/>
                <w:szCs w:val="24"/>
              </w:rPr>
              <w:t>Diciembre 10 de 2018</w:t>
            </w:r>
          </w:p>
        </w:tc>
        <w:tc>
          <w:tcPr>
            <w:tcW w:w="1684" w:type="dxa"/>
            <w:vAlign w:val="center"/>
            <w:hideMark/>
          </w:tcPr>
          <w:p w:rsidR="00362F73" w:rsidRPr="0095284D" w:rsidRDefault="00362F73" w:rsidP="009D16CE">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Cs w:val="24"/>
              </w:rPr>
            </w:pPr>
            <w:r w:rsidRPr="0095284D">
              <w:rPr>
                <w:rFonts w:ascii="Arial" w:hAnsi="Arial" w:cs="Arial"/>
                <w:color w:val="000000" w:themeColor="text1"/>
                <w:szCs w:val="24"/>
              </w:rPr>
              <w:t>Diciembre  12 de 2018</w:t>
            </w:r>
          </w:p>
        </w:tc>
        <w:tc>
          <w:tcPr>
            <w:tcW w:w="2904" w:type="dxa"/>
            <w:vAlign w:val="center"/>
            <w:hideMark/>
          </w:tcPr>
          <w:p w:rsidR="00362F73" w:rsidRPr="0095284D" w:rsidRDefault="00362F73" w:rsidP="009D16CE">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Cs w:val="24"/>
              </w:rPr>
            </w:pPr>
            <w:r w:rsidRPr="0095284D">
              <w:rPr>
                <w:rFonts w:ascii="Arial" w:hAnsi="Arial" w:cs="Arial"/>
                <w:color w:val="000000" w:themeColor="text1"/>
                <w:szCs w:val="24"/>
              </w:rPr>
              <w:t>Oficina Asesora de Planeación</w:t>
            </w:r>
          </w:p>
        </w:tc>
      </w:tr>
      <w:tr w:rsidR="00362F73" w:rsidRPr="0095284D" w:rsidTr="004D4182">
        <w:trPr>
          <w:trHeight w:val="1005"/>
          <w:jc w:val="center"/>
        </w:trPr>
        <w:tc>
          <w:tcPr>
            <w:cnfStyle w:val="001000000000" w:firstRow="0" w:lastRow="0" w:firstColumn="1" w:lastColumn="0" w:oddVBand="0" w:evenVBand="0" w:oddHBand="0" w:evenHBand="0" w:firstRowFirstColumn="0" w:firstRowLastColumn="0" w:lastRowFirstColumn="0" w:lastRowLastColumn="0"/>
            <w:tcW w:w="2447" w:type="dxa"/>
            <w:vAlign w:val="center"/>
            <w:hideMark/>
          </w:tcPr>
          <w:p w:rsidR="00362F73" w:rsidRPr="0095284D" w:rsidRDefault="00362F73" w:rsidP="009D16CE">
            <w:pPr>
              <w:jc w:val="both"/>
              <w:rPr>
                <w:rFonts w:ascii="Arial" w:hAnsi="Arial" w:cs="Arial"/>
                <w:b w:val="0"/>
                <w:color w:val="000000" w:themeColor="text1"/>
                <w:szCs w:val="24"/>
              </w:rPr>
            </w:pPr>
            <w:r w:rsidRPr="0095284D">
              <w:rPr>
                <w:rFonts w:ascii="Arial" w:hAnsi="Arial" w:cs="Arial"/>
                <w:b w:val="0"/>
                <w:color w:val="000000" w:themeColor="text1"/>
                <w:szCs w:val="24"/>
              </w:rPr>
              <w:t>Construcción documento Plan Estratégico 2019-2022 y Plan de acción anual 2019</w:t>
            </w:r>
          </w:p>
        </w:tc>
        <w:tc>
          <w:tcPr>
            <w:tcW w:w="1744" w:type="dxa"/>
            <w:vAlign w:val="center"/>
            <w:hideMark/>
          </w:tcPr>
          <w:p w:rsidR="00362F73" w:rsidRPr="0095284D" w:rsidRDefault="00362F73" w:rsidP="009D16CE">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Cs w:val="24"/>
              </w:rPr>
            </w:pPr>
            <w:r w:rsidRPr="0095284D">
              <w:rPr>
                <w:rFonts w:ascii="Arial" w:hAnsi="Arial" w:cs="Arial"/>
                <w:color w:val="000000" w:themeColor="text1"/>
                <w:szCs w:val="24"/>
              </w:rPr>
              <w:t>Diciembre 17 de 2018</w:t>
            </w:r>
          </w:p>
        </w:tc>
        <w:tc>
          <w:tcPr>
            <w:tcW w:w="1684" w:type="dxa"/>
            <w:vAlign w:val="center"/>
            <w:hideMark/>
          </w:tcPr>
          <w:p w:rsidR="00362F73" w:rsidRPr="0095284D" w:rsidRDefault="00362F73" w:rsidP="009D16CE">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Cs w:val="24"/>
              </w:rPr>
            </w:pPr>
            <w:r w:rsidRPr="0095284D">
              <w:rPr>
                <w:rFonts w:ascii="Arial" w:hAnsi="Arial" w:cs="Arial"/>
                <w:color w:val="000000" w:themeColor="text1"/>
                <w:szCs w:val="24"/>
              </w:rPr>
              <w:t>Enero</w:t>
            </w:r>
            <w:r w:rsidR="00116C4A" w:rsidRPr="0095284D">
              <w:rPr>
                <w:rFonts w:ascii="Arial" w:hAnsi="Arial" w:cs="Arial"/>
                <w:color w:val="000000" w:themeColor="text1"/>
                <w:szCs w:val="24"/>
              </w:rPr>
              <w:t xml:space="preserve"> 3</w:t>
            </w:r>
            <w:r w:rsidRPr="0095284D">
              <w:rPr>
                <w:rFonts w:ascii="Arial" w:hAnsi="Arial" w:cs="Arial"/>
                <w:color w:val="000000" w:themeColor="text1"/>
                <w:szCs w:val="24"/>
              </w:rPr>
              <w:t>0 de 2019</w:t>
            </w:r>
          </w:p>
        </w:tc>
        <w:tc>
          <w:tcPr>
            <w:tcW w:w="2904" w:type="dxa"/>
            <w:vAlign w:val="center"/>
            <w:hideMark/>
          </w:tcPr>
          <w:p w:rsidR="00362F73" w:rsidRPr="0095284D" w:rsidRDefault="00362F73" w:rsidP="009D16CE">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Cs w:val="24"/>
              </w:rPr>
            </w:pPr>
            <w:r w:rsidRPr="0095284D">
              <w:rPr>
                <w:rFonts w:ascii="Arial" w:hAnsi="Arial" w:cs="Arial"/>
                <w:color w:val="000000" w:themeColor="text1"/>
                <w:szCs w:val="24"/>
              </w:rPr>
              <w:t>Oficina Asesora de Planeación</w:t>
            </w:r>
          </w:p>
        </w:tc>
      </w:tr>
      <w:tr w:rsidR="00362F73" w:rsidRPr="0095284D" w:rsidTr="004D4182">
        <w:trPr>
          <w:trHeight w:val="601"/>
          <w:jc w:val="center"/>
        </w:trPr>
        <w:tc>
          <w:tcPr>
            <w:cnfStyle w:val="001000000000" w:firstRow="0" w:lastRow="0" w:firstColumn="1" w:lastColumn="0" w:oddVBand="0" w:evenVBand="0" w:oddHBand="0" w:evenHBand="0" w:firstRowFirstColumn="0" w:firstRowLastColumn="0" w:lastRowFirstColumn="0" w:lastRowLastColumn="0"/>
            <w:tcW w:w="2447" w:type="dxa"/>
            <w:vAlign w:val="center"/>
            <w:hideMark/>
          </w:tcPr>
          <w:p w:rsidR="00362F73" w:rsidRPr="0095284D" w:rsidRDefault="00362F73" w:rsidP="009D16CE">
            <w:pPr>
              <w:jc w:val="both"/>
              <w:rPr>
                <w:rFonts w:ascii="Arial" w:hAnsi="Arial" w:cs="Arial"/>
                <w:b w:val="0"/>
                <w:color w:val="000000" w:themeColor="text1"/>
                <w:szCs w:val="24"/>
              </w:rPr>
            </w:pPr>
            <w:r w:rsidRPr="0095284D">
              <w:rPr>
                <w:rFonts w:ascii="Arial" w:hAnsi="Arial" w:cs="Arial"/>
                <w:b w:val="0"/>
                <w:color w:val="000000" w:themeColor="text1"/>
                <w:szCs w:val="24"/>
              </w:rPr>
              <w:t>Socialización y publicación plan</w:t>
            </w:r>
            <w:r w:rsidR="003E0405" w:rsidRPr="0095284D">
              <w:rPr>
                <w:rFonts w:ascii="Arial" w:hAnsi="Arial" w:cs="Arial"/>
                <w:b w:val="0"/>
                <w:color w:val="000000" w:themeColor="text1"/>
                <w:szCs w:val="24"/>
              </w:rPr>
              <w:t>es</w:t>
            </w:r>
          </w:p>
        </w:tc>
        <w:tc>
          <w:tcPr>
            <w:tcW w:w="1744" w:type="dxa"/>
            <w:vAlign w:val="center"/>
            <w:hideMark/>
          </w:tcPr>
          <w:p w:rsidR="00362F73" w:rsidRPr="0095284D" w:rsidRDefault="00362F73" w:rsidP="009D16CE">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Cs w:val="24"/>
              </w:rPr>
            </w:pPr>
          </w:p>
        </w:tc>
        <w:tc>
          <w:tcPr>
            <w:tcW w:w="1684" w:type="dxa"/>
            <w:vAlign w:val="center"/>
            <w:hideMark/>
          </w:tcPr>
          <w:p w:rsidR="00362F73" w:rsidRPr="0095284D" w:rsidRDefault="00362F73" w:rsidP="009D16CE">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Cs w:val="24"/>
              </w:rPr>
            </w:pPr>
            <w:r w:rsidRPr="0095284D">
              <w:rPr>
                <w:rFonts w:ascii="Arial" w:hAnsi="Arial" w:cs="Arial"/>
                <w:color w:val="000000" w:themeColor="text1"/>
                <w:szCs w:val="24"/>
              </w:rPr>
              <w:t>Enero 31 de 2019</w:t>
            </w:r>
          </w:p>
        </w:tc>
        <w:tc>
          <w:tcPr>
            <w:tcW w:w="2904" w:type="dxa"/>
            <w:vAlign w:val="center"/>
            <w:hideMark/>
          </w:tcPr>
          <w:p w:rsidR="00362F73" w:rsidRPr="0095284D" w:rsidRDefault="00362F73" w:rsidP="009D16CE">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Cs w:val="24"/>
              </w:rPr>
            </w:pPr>
            <w:r w:rsidRPr="0095284D">
              <w:rPr>
                <w:rFonts w:ascii="Arial" w:hAnsi="Arial" w:cs="Arial"/>
                <w:color w:val="000000" w:themeColor="text1"/>
                <w:szCs w:val="24"/>
              </w:rPr>
              <w:t>Oficina Asesora de Planeación</w:t>
            </w:r>
            <w:r w:rsidRPr="0095284D">
              <w:rPr>
                <w:rFonts w:ascii="Arial" w:hAnsi="Arial" w:cs="Arial"/>
                <w:color w:val="000000" w:themeColor="text1"/>
                <w:szCs w:val="24"/>
              </w:rPr>
              <w:br/>
              <w:t>Subdirección Técnica</w:t>
            </w:r>
          </w:p>
        </w:tc>
      </w:tr>
    </w:tbl>
    <w:p w:rsidR="00074A47" w:rsidRDefault="00074A47" w:rsidP="009D16CE">
      <w:pPr>
        <w:spacing w:after="0" w:line="240" w:lineRule="auto"/>
        <w:jc w:val="both"/>
        <w:rPr>
          <w:rFonts w:ascii="Arial" w:hAnsi="Arial" w:cs="Arial"/>
          <w:color w:val="000000" w:themeColor="text1"/>
          <w:sz w:val="24"/>
          <w:szCs w:val="24"/>
        </w:rPr>
      </w:pPr>
    </w:p>
    <w:p w:rsidR="00975645" w:rsidRPr="0095284D" w:rsidRDefault="003E0405" w:rsidP="009D16CE">
      <w:pPr>
        <w:spacing w:after="0" w:line="240" w:lineRule="auto"/>
        <w:jc w:val="both"/>
        <w:rPr>
          <w:rFonts w:ascii="Arial" w:hAnsi="Arial" w:cs="Arial"/>
          <w:color w:val="000000" w:themeColor="text1"/>
          <w:sz w:val="24"/>
          <w:szCs w:val="24"/>
        </w:rPr>
      </w:pPr>
      <w:r w:rsidRPr="0095284D">
        <w:rPr>
          <w:rFonts w:ascii="Arial" w:hAnsi="Arial" w:cs="Arial"/>
          <w:color w:val="000000" w:themeColor="text1"/>
          <w:sz w:val="24"/>
          <w:szCs w:val="24"/>
        </w:rPr>
        <w:t xml:space="preserve">La metodología </w:t>
      </w:r>
      <w:r w:rsidR="00986190" w:rsidRPr="0095284D">
        <w:rPr>
          <w:rFonts w:ascii="Arial" w:hAnsi="Arial" w:cs="Arial"/>
          <w:color w:val="000000" w:themeColor="text1"/>
          <w:sz w:val="24"/>
          <w:szCs w:val="24"/>
        </w:rPr>
        <w:t xml:space="preserve">elegida se denomina Marco Lógico, que contempla el análisis de problemas, objetivos, involucrados y alternativas, desarrollada por </w:t>
      </w:r>
      <w:proofErr w:type="spellStart"/>
      <w:r w:rsidR="00986190" w:rsidRPr="0095284D">
        <w:rPr>
          <w:rFonts w:ascii="Arial" w:hAnsi="Arial" w:cs="Arial"/>
          <w:color w:val="000000" w:themeColor="text1"/>
          <w:sz w:val="24"/>
          <w:szCs w:val="24"/>
        </w:rPr>
        <w:t>Gesellschaft</w:t>
      </w:r>
      <w:proofErr w:type="spellEnd"/>
      <w:r w:rsidR="00986190" w:rsidRPr="0095284D">
        <w:rPr>
          <w:rFonts w:ascii="Arial" w:hAnsi="Arial" w:cs="Arial"/>
          <w:color w:val="000000" w:themeColor="text1"/>
          <w:sz w:val="24"/>
          <w:szCs w:val="24"/>
        </w:rPr>
        <w:t xml:space="preserve"> </w:t>
      </w:r>
      <w:proofErr w:type="spellStart"/>
      <w:r w:rsidR="00986190" w:rsidRPr="0095284D">
        <w:rPr>
          <w:rFonts w:ascii="Arial" w:hAnsi="Arial" w:cs="Arial"/>
          <w:color w:val="000000" w:themeColor="text1"/>
          <w:sz w:val="24"/>
          <w:szCs w:val="24"/>
        </w:rPr>
        <w:t>für</w:t>
      </w:r>
      <w:proofErr w:type="spellEnd"/>
      <w:r w:rsidR="00986190" w:rsidRPr="0095284D">
        <w:rPr>
          <w:rFonts w:ascii="Arial" w:hAnsi="Arial" w:cs="Arial"/>
          <w:color w:val="000000" w:themeColor="text1"/>
          <w:sz w:val="24"/>
          <w:szCs w:val="24"/>
        </w:rPr>
        <w:t xml:space="preserve"> </w:t>
      </w:r>
      <w:proofErr w:type="spellStart"/>
      <w:r w:rsidR="00986190" w:rsidRPr="0095284D">
        <w:rPr>
          <w:rFonts w:ascii="Arial" w:hAnsi="Arial" w:cs="Arial"/>
          <w:color w:val="000000" w:themeColor="text1"/>
          <w:sz w:val="24"/>
          <w:szCs w:val="24"/>
        </w:rPr>
        <w:t>Internationale</w:t>
      </w:r>
      <w:proofErr w:type="spellEnd"/>
      <w:r w:rsidR="00986190" w:rsidRPr="0095284D">
        <w:rPr>
          <w:rFonts w:ascii="Arial" w:hAnsi="Arial" w:cs="Arial"/>
          <w:color w:val="000000" w:themeColor="text1"/>
          <w:sz w:val="24"/>
          <w:szCs w:val="24"/>
        </w:rPr>
        <w:t xml:space="preserve"> </w:t>
      </w:r>
      <w:proofErr w:type="spellStart"/>
      <w:r w:rsidR="00986190" w:rsidRPr="0095284D">
        <w:rPr>
          <w:rFonts w:ascii="Arial" w:hAnsi="Arial" w:cs="Arial"/>
          <w:color w:val="000000" w:themeColor="text1"/>
          <w:sz w:val="24"/>
          <w:szCs w:val="24"/>
        </w:rPr>
        <w:t>Zusammenarbeit</w:t>
      </w:r>
      <w:proofErr w:type="spellEnd"/>
      <w:r w:rsidR="00986190" w:rsidRPr="0095284D">
        <w:rPr>
          <w:rFonts w:ascii="Arial" w:hAnsi="Arial" w:cs="Arial"/>
          <w:color w:val="000000" w:themeColor="text1"/>
          <w:sz w:val="24"/>
          <w:szCs w:val="24"/>
        </w:rPr>
        <w:t xml:space="preserve"> (GIZ), dentro del marco de la planeación por objetivos,</w:t>
      </w:r>
      <w:r w:rsidR="00986190" w:rsidRPr="0095284D">
        <w:rPr>
          <w:rStyle w:val="Refdenotaalpie"/>
          <w:rFonts w:ascii="Arial" w:hAnsi="Arial" w:cs="Arial"/>
          <w:color w:val="000000" w:themeColor="text1"/>
          <w:sz w:val="24"/>
          <w:szCs w:val="24"/>
        </w:rPr>
        <w:footnoteReference w:id="7"/>
      </w:r>
      <w:r w:rsidR="00986190" w:rsidRPr="0095284D">
        <w:rPr>
          <w:rFonts w:ascii="Arial" w:hAnsi="Arial" w:cs="Arial"/>
          <w:color w:val="000000" w:themeColor="text1"/>
          <w:sz w:val="24"/>
          <w:szCs w:val="24"/>
        </w:rPr>
        <w:t>utilizada en Colombia por el Departamento Nacional de Planeación DNP para la identificac</w:t>
      </w:r>
      <w:r w:rsidR="00975645" w:rsidRPr="0095284D">
        <w:rPr>
          <w:rFonts w:ascii="Arial" w:hAnsi="Arial" w:cs="Arial"/>
          <w:color w:val="000000" w:themeColor="text1"/>
          <w:sz w:val="24"/>
          <w:szCs w:val="24"/>
        </w:rPr>
        <w:t>ión de proyectos de inversión.</w:t>
      </w:r>
    </w:p>
    <w:p w:rsidR="00074A47" w:rsidRDefault="00074A47" w:rsidP="009D16CE">
      <w:pPr>
        <w:spacing w:after="0" w:line="240" w:lineRule="auto"/>
        <w:jc w:val="both"/>
        <w:rPr>
          <w:rFonts w:ascii="Arial" w:hAnsi="Arial" w:cs="Arial"/>
          <w:color w:val="000000" w:themeColor="text1"/>
          <w:sz w:val="24"/>
          <w:szCs w:val="24"/>
        </w:rPr>
      </w:pPr>
    </w:p>
    <w:p w:rsidR="004E7B70" w:rsidRDefault="00565EBD" w:rsidP="009D16CE">
      <w:pPr>
        <w:spacing w:after="0" w:line="240" w:lineRule="auto"/>
        <w:jc w:val="both"/>
        <w:rPr>
          <w:rFonts w:ascii="Arial" w:hAnsi="Arial" w:cs="Arial"/>
          <w:color w:val="000000" w:themeColor="text1"/>
          <w:sz w:val="24"/>
          <w:szCs w:val="24"/>
        </w:rPr>
      </w:pPr>
      <w:r w:rsidRPr="0095284D">
        <w:rPr>
          <w:rFonts w:ascii="Arial" w:hAnsi="Arial" w:cs="Arial"/>
          <w:color w:val="000000" w:themeColor="text1"/>
          <w:sz w:val="24"/>
          <w:szCs w:val="24"/>
        </w:rPr>
        <w:t>La</w:t>
      </w:r>
      <w:r w:rsidR="00986190" w:rsidRPr="0095284D">
        <w:rPr>
          <w:rFonts w:ascii="Arial" w:hAnsi="Arial" w:cs="Arial"/>
          <w:color w:val="000000" w:themeColor="text1"/>
          <w:sz w:val="24"/>
          <w:szCs w:val="24"/>
        </w:rPr>
        <w:t xml:space="preserve">s mesas de trabajo territoriales </w:t>
      </w:r>
      <w:r w:rsidRPr="0095284D">
        <w:rPr>
          <w:rFonts w:ascii="Arial" w:hAnsi="Arial" w:cs="Arial"/>
          <w:color w:val="000000" w:themeColor="text1"/>
          <w:sz w:val="24"/>
          <w:szCs w:val="24"/>
        </w:rPr>
        <w:t xml:space="preserve">se </w:t>
      </w:r>
      <w:r w:rsidR="00986190" w:rsidRPr="0095284D">
        <w:rPr>
          <w:rFonts w:ascii="Arial" w:hAnsi="Arial" w:cs="Arial"/>
          <w:color w:val="000000" w:themeColor="text1"/>
          <w:sz w:val="24"/>
          <w:szCs w:val="24"/>
        </w:rPr>
        <w:t xml:space="preserve">realizaron </w:t>
      </w:r>
      <w:r w:rsidRPr="0095284D">
        <w:rPr>
          <w:rFonts w:ascii="Arial" w:hAnsi="Arial" w:cs="Arial"/>
          <w:color w:val="000000" w:themeColor="text1"/>
          <w:sz w:val="24"/>
          <w:szCs w:val="24"/>
        </w:rPr>
        <w:t xml:space="preserve">en </w:t>
      </w:r>
      <w:r w:rsidR="002C71F2" w:rsidRPr="0095284D">
        <w:rPr>
          <w:rFonts w:ascii="Arial" w:hAnsi="Arial" w:cs="Arial"/>
          <w:color w:val="000000" w:themeColor="text1"/>
          <w:sz w:val="24"/>
          <w:szCs w:val="24"/>
        </w:rPr>
        <w:t xml:space="preserve">las capitales de </w:t>
      </w:r>
      <w:r w:rsidR="00986190" w:rsidRPr="0095284D">
        <w:rPr>
          <w:rFonts w:ascii="Arial" w:hAnsi="Arial" w:cs="Arial"/>
          <w:color w:val="000000" w:themeColor="text1"/>
          <w:sz w:val="24"/>
          <w:szCs w:val="24"/>
        </w:rPr>
        <w:t>ocho</w:t>
      </w:r>
      <w:r w:rsidRPr="0095284D">
        <w:rPr>
          <w:rFonts w:ascii="Arial" w:hAnsi="Arial" w:cs="Arial"/>
          <w:color w:val="000000" w:themeColor="text1"/>
          <w:sz w:val="24"/>
          <w:szCs w:val="24"/>
        </w:rPr>
        <w:t xml:space="preserve"> departamentos y </w:t>
      </w:r>
      <w:r w:rsidR="002C71F2" w:rsidRPr="0095284D">
        <w:rPr>
          <w:rFonts w:ascii="Arial" w:hAnsi="Arial" w:cs="Arial"/>
          <w:color w:val="000000" w:themeColor="text1"/>
          <w:sz w:val="24"/>
          <w:szCs w:val="24"/>
        </w:rPr>
        <w:t xml:space="preserve">en </w:t>
      </w:r>
      <w:r w:rsidRPr="0095284D">
        <w:rPr>
          <w:rFonts w:ascii="Arial" w:hAnsi="Arial" w:cs="Arial"/>
          <w:color w:val="000000" w:themeColor="text1"/>
          <w:sz w:val="24"/>
          <w:szCs w:val="24"/>
        </w:rPr>
        <w:t>el Distrito Capital</w:t>
      </w:r>
      <w:r w:rsidR="008D7F23" w:rsidRPr="0095284D">
        <w:rPr>
          <w:rFonts w:ascii="Arial" w:hAnsi="Arial" w:cs="Arial"/>
          <w:color w:val="000000" w:themeColor="text1"/>
          <w:sz w:val="24"/>
          <w:szCs w:val="24"/>
        </w:rPr>
        <w:t xml:space="preserve"> donde los a</w:t>
      </w:r>
      <w:r w:rsidR="008D7F23" w:rsidRPr="0095284D">
        <w:rPr>
          <w:rFonts w:ascii="Arial" w:eastAsia="Calibri" w:hAnsi="Arial" w:cs="Arial"/>
          <w:color w:val="000000" w:themeColor="text1"/>
          <w:sz w:val="24"/>
          <w:szCs w:val="24"/>
        </w:rPr>
        <w:t xml:space="preserve">sistentes </w:t>
      </w:r>
      <w:r w:rsidR="00986190" w:rsidRPr="0095284D">
        <w:rPr>
          <w:rFonts w:ascii="Arial" w:eastAsia="Calibri" w:hAnsi="Arial" w:cs="Arial"/>
          <w:color w:val="000000" w:themeColor="text1"/>
          <w:sz w:val="24"/>
          <w:szCs w:val="24"/>
        </w:rPr>
        <w:t xml:space="preserve">(actores directos e indirectos) </w:t>
      </w:r>
      <w:r w:rsidR="008D7F23" w:rsidRPr="0095284D">
        <w:rPr>
          <w:rFonts w:ascii="Arial" w:eastAsia="Calibri" w:hAnsi="Arial" w:cs="Arial"/>
          <w:color w:val="000000" w:themeColor="text1"/>
          <w:sz w:val="24"/>
          <w:szCs w:val="24"/>
        </w:rPr>
        <w:t xml:space="preserve">manifestaron las condiciones de atención y la situación de las personas </w:t>
      </w:r>
      <w:r w:rsidR="008D7F23" w:rsidRPr="0095284D">
        <w:rPr>
          <w:rFonts w:ascii="Arial" w:eastAsia="Calibri" w:hAnsi="Arial" w:cs="Arial"/>
          <w:color w:val="000000" w:themeColor="text1"/>
          <w:sz w:val="24"/>
          <w:szCs w:val="24"/>
        </w:rPr>
        <w:lastRenderedPageBreak/>
        <w:t>ciegas y con baja visión de su región.</w:t>
      </w:r>
      <w:r w:rsidRPr="0095284D">
        <w:rPr>
          <w:rFonts w:ascii="Arial" w:hAnsi="Arial" w:cs="Arial"/>
          <w:color w:val="000000" w:themeColor="text1"/>
          <w:sz w:val="24"/>
          <w:szCs w:val="24"/>
        </w:rPr>
        <w:t xml:space="preserve"> Para su selección se tuvo en cuenta la cantidad de personas con discapacidad visual, los servicios que ofrecen a la población ciega y con baja visión y la gestión adelantada por los referentes departamentales del proceso de asistencia t</w:t>
      </w:r>
      <w:r w:rsidR="002C71F2" w:rsidRPr="0095284D">
        <w:rPr>
          <w:rFonts w:ascii="Arial" w:hAnsi="Arial" w:cs="Arial"/>
          <w:color w:val="000000" w:themeColor="text1"/>
          <w:sz w:val="24"/>
          <w:szCs w:val="24"/>
        </w:rPr>
        <w:t>écnica</w:t>
      </w:r>
      <w:r w:rsidR="008D7F23" w:rsidRPr="0095284D">
        <w:rPr>
          <w:rFonts w:ascii="Arial" w:hAnsi="Arial" w:cs="Arial"/>
          <w:color w:val="000000" w:themeColor="text1"/>
          <w:sz w:val="24"/>
          <w:szCs w:val="24"/>
        </w:rPr>
        <w:t xml:space="preserve"> en los últimos cuatro años</w:t>
      </w:r>
      <w:r w:rsidR="00986190" w:rsidRPr="0095284D">
        <w:rPr>
          <w:rFonts w:ascii="Arial" w:hAnsi="Arial" w:cs="Arial"/>
          <w:color w:val="000000" w:themeColor="text1"/>
          <w:sz w:val="24"/>
          <w:szCs w:val="24"/>
        </w:rPr>
        <w:t>, l</w:t>
      </w:r>
      <w:r w:rsidR="004E7B70" w:rsidRPr="0095284D">
        <w:rPr>
          <w:rFonts w:ascii="Arial" w:hAnsi="Arial" w:cs="Arial"/>
          <w:color w:val="000000" w:themeColor="text1"/>
          <w:sz w:val="24"/>
          <w:szCs w:val="24"/>
        </w:rPr>
        <w:t>as fases del proceso fueron:</w:t>
      </w:r>
    </w:p>
    <w:p w:rsidR="00074A47" w:rsidRPr="0095284D" w:rsidRDefault="00074A47" w:rsidP="009D16CE">
      <w:pPr>
        <w:spacing w:after="0" w:line="240" w:lineRule="auto"/>
        <w:jc w:val="both"/>
        <w:rPr>
          <w:rFonts w:ascii="Arial" w:hAnsi="Arial" w:cs="Arial"/>
          <w:color w:val="000000" w:themeColor="text1"/>
          <w:sz w:val="24"/>
          <w:szCs w:val="24"/>
        </w:rPr>
      </w:pPr>
    </w:p>
    <w:p w:rsidR="004E7B70" w:rsidRPr="0095284D" w:rsidRDefault="004E7B70" w:rsidP="009D16CE">
      <w:pPr>
        <w:pStyle w:val="Prrafodelista"/>
        <w:numPr>
          <w:ilvl w:val="0"/>
          <w:numId w:val="23"/>
        </w:numPr>
        <w:spacing w:after="0" w:line="240" w:lineRule="auto"/>
        <w:jc w:val="both"/>
        <w:rPr>
          <w:rFonts w:ascii="Arial" w:hAnsi="Arial" w:cs="Arial"/>
          <w:color w:val="000000" w:themeColor="text1"/>
          <w:sz w:val="24"/>
          <w:szCs w:val="24"/>
        </w:rPr>
      </w:pPr>
      <w:r w:rsidRPr="0095284D">
        <w:rPr>
          <w:rFonts w:ascii="Arial" w:hAnsi="Arial" w:cs="Arial"/>
          <w:color w:val="000000" w:themeColor="text1"/>
          <w:sz w:val="24"/>
          <w:szCs w:val="24"/>
        </w:rPr>
        <w:t>Invitación: Se comunicó a la población objetivo la convocatoria a participar en el proceso de identificación de insumos para la planeación institucional.</w:t>
      </w:r>
    </w:p>
    <w:p w:rsidR="004C11C3" w:rsidRPr="0095284D" w:rsidRDefault="004E7B70" w:rsidP="009D16CE">
      <w:pPr>
        <w:pStyle w:val="Prrafodelista"/>
        <w:numPr>
          <w:ilvl w:val="0"/>
          <w:numId w:val="23"/>
        </w:numPr>
        <w:spacing w:after="0" w:line="240" w:lineRule="auto"/>
        <w:jc w:val="both"/>
        <w:rPr>
          <w:rFonts w:ascii="Arial" w:hAnsi="Arial" w:cs="Arial"/>
          <w:color w:val="000000" w:themeColor="text1"/>
          <w:sz w:val="24"/>
          <w:szCs w:val="24"/>
        </w:rPr>
      </w:pPr>
      <w:r w:rsidRPr="0095284D">
        <w:rPr>
          <w:rFonts w:ascii="Arial" w:hAnsi="Arial" w:cs="Arial"/>
          <w:color w:val="000000" w:themeColor="text1"/>
          <w:sz w:val="24"/>
          <w:szCs w:val="24"/>
        </w:rPr>
        <w:t xml:space="preserve">Consideración temas: Se colocó a disposición de los participantes los temas </w:t>
      </w:r>
      <w:r w:rsidR="004C11C3" w:rsidRPr="0095284D">
        <w:rPr>
          <w:rFonts w:ascii="Arial" w:hAnsi="Arial" w:cs="Arial"/>
          <w:color w:val="000000" w:themeColor="text1"/>
          <w:sz w:val="24"/>
          <w:szCs w:val="24"/>
        </w:rPr>
        <w:t>sobre discapacidad visual, se recibieron opiniones y sugerencias al respecto</w:t>
      </w:r>
    </w:p>
    <w:p w:rsidR="004C11C3" w:rsidRPr="0095284D" w:rsidRDefault="004C11C3" w:rsidP="009D16CE">
      <w:pPr>
        <w:pStyle w:val="Prrafodelista"/>
        <w:numPr>
          <w:ilvl w:val="0"/>
          <w:numId w:val="23"/>
        </w:numPr>
        <w:spacing w:after="0" w:line="240" w:lineRule="auto"/>
        <w:jc w:val="both"/>
        <w:rPr>
          <w:rFonts w:ascii="Arial" w:hAnsi="Arial" w:cs="Arial"/>
          <w:color w:val="000000" w:themeColor="text1"/>
          <w:sz w:val="24"/>
          <w:szCs w:val="24"/>
        </w:rPr>
      </w:pPr>
      <w:r w:rsidRPr="0095284D">
        <w:rPr>
          <w:rFonts w:ascii="Arial" w:hAnsi="Arial" w:cs="Arial"/>
          <w:color w:val="000000" w:themeColor="text1"/>
          <w:sz w:val="24"/>
          <w:szCs w:val="24"/>
        </w:rPr>
        <w:t>Consolidación: Se recopilaron, analizaron</w:t>
      </w:r>
      <w:r w:rsidR="004E7B70" w:rsidRPr="0095284D">
        <w:rPr>
          <w:rFonts w:ascii="Arial" w:hAnsi="Arial" w:cs="Arial"/>
          <w:color w:val="000000" w:themeColor="text1"/>
          <w:sz w:val="24"/>
          <w:szCs w:val="24"/>
        </w:rPr>
        <w:t xml:space="preserve"> </w:t>
      </w:r>
      <w:r w:rsidRPr="0095284D">
        <w:rPr>
          <w:rFonts w:ascii="Arial" w:hAnsi="Arial" w:cs="Arial"/>
          <w:color w:val="000000" w:themeColor="text1"/>
          <w:sz w:val="24"/>
          <w:szCs w:val="24"/>
        </w:rPr>
        <w:t>e incorporaron los aportes de los participantes.</w:t>
      </w:r>
    </w:p>
    <w:p w:rsidR="003043DB" w:rsidRPr="0095284D" w:rsidRDefault="004C11C3" w:rsidP="009D16CE">
      <w:pPr>
        <w:pStyle w:val="Prrafodelista"/>
        <w:numPr>
          <w:ilvl w:val="0"/>
          <w:numId w:val="23"/>
        </w:numPr>
        <w:spacing w:after="0" w:line="240" w:lineRule="auto"/>
        <w:jc w:val="both"/>
        <w:rPr>
          <w:rFonts w:ascii="Arial" w:hAnsi="Arial" w:cs="Arial"/>
          <w:color w:val="000000" w:themeColor="text1"/>
          <w:sz w:val="24"/>
          <w:szCs w:val="24"/>
        </w:rPr>
      </w:pPr>
      <w:r w:rsidRPr="0095284D">
        <w:rPr>
          <w:rFonts w:ascii="Arial" w:hAnsi="Arial" w:cs="Arial"/>
          <w:color w:val="000000" w:themeColor="text1"/>
          <w:sz w:val="24"/>
          <w:szCs w:val="24"/>
        </w:rPr>
        <w:t xml:space="preserve">Priorización: Se sometió a discusión con el equipo de coordinadores, de la entidad, especializados en el tema de discapacidad visual, </w:t>
      </w:r>
      <w:r w:rsidR="00306F7A" w:rsidRPr="0095284D">
        <w:rPr>
          <w:rFonts w:ascii="Arial" w:hAnsi="Arial" w:cs="Arial"/>
          <w:color w:val="000000" w:themeColor="text1"/>
          <w:sz w:val="24"/>
          <w:szCs w:val="24"/>
        </w:rPr>
        <w:t>la priorización de los aspectos relevantes.</w:t>
      </w:r>
    </w:p>
    <w:p w:rsidR="00074A47" w:rsidRDefault="00074A47" w:rsidP="009D16CE">
      <w:pPr>
        <w:pStyle w:val="NormalWeb"/>
        <w:spacing w:before="0" w:beforeAutospacing="0" w:after="0"/>
        <w:jc w:val="both"/>
        <w:rPr>
          <w:rFonts w:ascii="Arial" w:eastAsia="Calibri" w:hAnsi="Arial" w:cs="Arial"/>
          <w:color w:val="000000" w:themeColor="text1"/>
        </w:rPr>
      </w:pPr>
    </w:p>
    <w:p w:rsidR="002256FF" w:rsidRDefault="0088038C" w:rsidP="009D16CE">
      <w:pPr>
        <w:pStyle w:val="NormalWeb"/>
        <w:spacing w:before="0" w:beforeAutospacing="0" w:after="0"/>
        <w:jc w:val="both"/>
        <w:rPr>
          <w:rFonts w:ascii="Arial" w:eastAsia="Calibri" w:hAnsi="Arial" w:cs="Arial"/>
          <w:color w:val="000000" w:themeColor="text1"/>
        </w:rPr>
      </w:pPr>
      <w:r w:rsidRPr="0095284D">
        <w:rPr>
          <w:rFonts w:ascii="Arial" w:eastAsia="Calibri" w:hAnsi="Arial" w:cs="Arial"/>
          <w:color w:val="000000" w:themeColor="text1"/>
        </w:rPr>
        <w:t>Se convoc</w:t>
      </w:r>
      <w:r w:rsidR="005F3AFF" w:rsidRPr="0095284D">
        <w:rPr>
          <w:rFonts w:ascii="Arial" w:eastAsia="Calibri" w:hAnsi="Arial" w:cs="Arial"/>
          <w:color w:val="000000" w:themeColor="text1"/>
        </w:rPr>
        <w:t xml:space="preserve">ó a los grupos de personas </w:t>
      </w:r>
      <w:r w:rsidR="00986190" w:rsidRPr="0095284D">
        <w:rPr>
          <w:rFonts w:ascii="Arial" w:eastAsia="Calibri" w:hAnsi="Arial" w:cs="Arial"/>
          <w:color w:val="000000" w:themeColor="text1"/>
        </w:rPr>
        <w:t xml:space="preserve">(actores directos) quienes tienen </w:t>
      </w:r>
      <w:r w:rsidR="000410E7" w:rsidRPr="0095284D">
        <w:rPr>
          <w:rFonts w:ascii="Arial" w:eastAsia="Calibri" w:hAnsi="Arial" w:cs="Arial"/>
          <w:color w:val="000000" w:themeColor="text1"/>
        </w:rPr>
        <w:t xml:space="preserve"> </w:t>
      </w:r>
      <w:r w:rsidR="00986190" w:rsidRPr="0095284D">
        <w:rPr>
          <w:rFonts w:ascii="Arial" w:eastAsia="Calibri" w:hAnsi="Arial" w:cs="Arial"/>
          <w:color w:val="000000" w:themeColor="text1"/>
        </w:rPr>
        <w:t xml:space="preserve">la </w:t>
      </w:r>
      <w:r w:rsidR="000410E7" w:rsidRPr="0095284D">
        <w:rPr>
          <w:rFonts w:ascii="Arial" w:eastAsia="Calibri" w:hAnsi="Arial" w:cs="Arial"/>
          <w:color w:val="000000" w:themeColor="text1"/>
        </w:rPr>
        <w:t xml:space="preserve">responsabilidad </w:t>
      </w:r>
      <w:r w:rsidR="00986190" w:rsidRPr="0095284D">
        <w:rPr>
          <w:rFonts w:ascii="Arial" w:eastAsia="Calibri" w:hAnsi="Arial" w:cs="Arial"/>
          <w:color w:val="000000" w:themeColor="text1"/>
        </w:rPr>
        <w:t>de</w:t>
      </w:r>
      <w:r w:rsidR="000410E7" w:rsidRPr="0095284D">
        <w:rPr>
          <w:rFonts w:ascii="Arial" w:eastAsia="Calibri" w:hAnsi="Arial" w:cs="Arial"/>
          <w:color w:val="000000" w:themeColor="text1"/>
        </w:rPr>
        <w:t xml:space="preserve"> brindar servicios a la población con discapacidad visual, a integrantes de familias</w:t>
      </w:r>
      <w:r w:rsidR="002256FF" w:rsidRPr="0095284D">
        <w:rPr>
          <w:rFonts w:ascii="Arial" w:eastAsia="Calibri" w:hAnsi="Arial" w:cs="Arial"/>
          <w:color w:val="000000" w:themeColor="text1"/>
        </w:rPr>
        <w:t xml:space="preserve">, a colectivos organizados y a </w:t>
      </w:r>
      <w:r w:rsidR="000410E7" w:rsidRPr="0095284D">
        <w:rPr>
          <w:rFonts w:ascii="Arial" w:eastAsia="Calibri" w:hAnsi="Arial" w:cs="Arial"/>
          <w:color w:val="000000" w:themeColor="text1"/>
        </w:rPr>
        <w:t>personas</w:t>
      </w:r>
      <w:r w:rsidR="002256FF" w:rsidRPr="0095284D">
        <w:rPr>
          <w:rFonts w:ascii="Arial" w:eastAsia="Calibri" w:hAnsi="Arial" w:cs="Arial"/>
          <w:color w:val="000000" w:themeColor="text1"/>
        </w:rPr>
        <w:t xml:space="preserve"> con discapacidad visual</w:t>
      </w:r>
      <w:r w:rsidR="00986190" w:rsidRPr="0095284D">
        <w:rPr>
          <w:rFonts w:ascii="Arial" w:eastAsia="Calibri" w:hAnsi="Arial" w:cs="Arial"/>
          <w:color w:val="000000" w:themeColor="text1"/>
        </w:rPr>
        <w:t xml:space="preserve"> (actores indirectos)</w:t>
      </w:r>
      <w:r w:rsidR="002256FF" w:rsidRPr="0095284D">
        <w:rPr>
          <w:rFonts w:ascii="Arial" w:eastAsia="Calibri" w:hAnsi="Arial" w:cs="Arial"/>
          <w:color w:val="000000" w:themeColor="text1"/>
        </w:rPr>
        <w:t>, de la siguiente forma:</w:t>
      </w:r>
    </w:p>
    <w:p w:rsidR="00074A47" w:rsidRPr="0095284D" w:rsidRDefault="00074A47" w:rsidP="009D16CE">
      <w:pPr>
        <w:pStyle w:val="NormalWeb"/>
        <w:spacing w:before="0" w:beforeAutospacing="0" w:after="0"/>
        <w:jc w:val="both"/>
        <w:rPr>
          <w:rFonts w:ascii="Arial" w:eastAsia="Calibri" w:hAnsi="Arial" w:cs="Arial"/>
          <w:color w:val="000000" w:themeColor="text1"/>
        </w:rPr>
      </w:pPr>
    </w:p>
    <w:p w:rsidR="00074A47" w:rsidRDefault="006317CD" w:rsidP="009D16CE">
      <w:pPr>
        <w:pStyle w:val="NormalWeb"/>
        <w:spacing w:before="0" w:beforeAutospacing="0" w:after="0"/>
        <w:contextualSpacing/>
        <w:jc w:val="both"/>
        <w:rPr>
          <w:rFonts w:ascii="Arial" w:eastAsia="Calibri" w:hAnsi="Arial" w:cs="Arial"/>
          <w:i/>
          <w:color w:val="000000" w:themeColor="text1"/>
        </w:rPr>
      </w:pPr>
      <w:r w:rsidRPr="0095284D">
        <w:rPr>
          <w:rFonts w:ascii="Arial" w:eastAsia="Calibri" w:hAnsi="Arial" w:cs="Arial"/>
          <w:i/>
          <w:color w:val="000000" w:themeColor="text1"/>
        </w:rPr>
        <w:t xml:space="preserve">Actores </w:t>
      </w:r>
      <w:r w:rsidR="002256FF" w:rsidRPr="0095284D">
        <w:rPr>
          <w:rFonts w:ascii="Arial" w:eastAsia="Calibri" w:hAnsi="Arial" w:cs="Arial"/>
          <w:i/>
          <w:color w:val="000000" w:themeColor="text1"/>
        </w:rPr>
        <w:t>Tema Educación:</w:t>
      </w:r>
    </w:p>
    <w:p w:rsidR="002256FF" w:rsidRPr="0095284D" w:rsidRDefault="002256FF" w:rsidP="009D16CE">
      <w:pPr>
        <w:pStyle w:val="NormalWeb"/>
        <w:spacing w:before="0" w:beforeAutospacing="0" w:after="0"/>
        <w:contextualSpacing/>
        <w:jc w:val="both"/>
        <w:rPr>
          <w:rFonts w:ascii="Arial" w:eastAsia="Calibri" w:hAnsi="Arial" w:cs="Arial"/>
          <w:i/>
          <w:color w:val="000000" w:themeColor="text1"/>
        </w:rPr>
      </w:pPr>
      <w:r w:rsidRPr="0095284D">
        <w:rPr>
          <w:rFonts w:ascii="Arial" w:eastAsia="Calibri" w:hAnsi="Arial" w:cs="Arial"/>
          <w:i/>
          <w:color w:val="000000" w:themeColor="text1"/>
        </w:rPr>
        <w:t xml:space="preserve"> </w:t>
      </w:r>
    </w:p>
    <w:p w:rsidR="002256FF" w:rsidRPr="0095284D" w:rsidRDefault="002256FF" w:rsidP="009D16CE">
      <w:pPr>
        <w:pStyle w:val="NormalWeb"/>
        <w:numPr>
          <w:ilvl w:val="0"/>
          <w:numId w:val="18"/>
        </w:numPr>
        <w:spacing w:before="0" w:beforeAutospacing="0" w:after="0"/>
        <w:contextualSpacing/>
        <w:jc w:val="both"/>
        <w:rPr>
          <w:rFonts w:ascii="Arial" w:eastAsia="Calibri" w:hAnsi="Arial" w:cs="Arial"/>
          <w:color w:val="000000" w:themeColor="text1"/>
        </w:rPr>
      </w:pPr>
      <w:r w:rsidRPr="0095284D">
        <w:rPr>
          <w:rFonts w:ascii="Arial" w:eastAsia="Calibri" w:hAnsi="Arial" w:cs="Arial"/>
          <w:color w:val="000000" w:themeColor="text1"/>
        </w:rPr>
        <w:t>Secretario (a) de Educación Territorial</w:t>
      </w:r>
    </w:p>
    <w:p w:rsidR="002256FF" w:rsidRPr="0095284D" w:rsidRDefault="002256FF" w:rsidP="009D16CE">
      <w:pPr>
        <w:pStyle w:val="NormalWeb"/>
        <w:numPr>
          <w:ilvl w:val="0"/>
          <w:numId w:val="18"/>
        </w:numPr>
        <w:spacing w:before="0" w:beforeAutospacing="0" w:after="0"/>
        <w:contextualSpacing/>
        <w:jc w:val="both"/>
        <w:rPr>
          <w:rFonts w:ascii="Arial" w:eastAsia="Calibri" w:hAnsi="Arial" w:cs="Arial"/>
          <w:color w:val="000000" w:themeColor="text1"/>
        </w:rPr>
      </w:pPr>
      <w:r w:rsidRPr="0095284D">
        <w:rPr>
          <w:rFonts w:ascii="Arial" w:eastAsia="Calibri" w:hAnsi="Arial" w:cs="Arial"/>
          <w:color w:val="000000" w:themeColor="text1"/>
        </w:rPr>
        <w:t>Referente  Secretaría de Educación de primera infancia</w:t>
      </w:r>
    </w:p>
    <w:p w:rsidR="002256FF" w:rsidRPr="0095284D" w:rsidRDefault="002256FF" w:rsidP="009D16CE">
      <w:pPr>
        <w:pStyle w:val="NormalWeb"/>
        <w:numPr>
          <w:ilvl w:val="0"/>
          <w:numId w:val="18"/>
        </w:numPr>
        <w:spacing w:before="0" w:beforeAutospacing="0" w:after="0"/>
        <w:contextualSpacing/>
        <w:jc w:val="both"/>
        <w:rPr>
          <w:rFonts w:ascii="Arial" w:eastAsia="Calibri" w:hAnsi="Arial" w:cs="Arial"/>
          <w:color w:val="000000" w:themeColor="text1"/>
        </w:rPr>
      </w:pPr>
      <w:r w:rsidRPr="0095284D">
        <w:rPr>
          <w:rFonts w:ascii="Arial" w:eastAsia="Calibri" w:hAnsi="Arial" w:cs="Arial"/>
          <w:color w:val="000000" w:themeColor="text1"/>
        </w:rPr>
        <w:t xml:space="preserve">Responsable del tema de inclusión o discapacidad de la Secretaría de Educación </w:t>
      </w:r>
    </w:p>
    <w:p w:rsidR="002256FF" w:rsidRPr="0095284D" w:rsidRDefault="002256FF" w:rsidP="009D16CE">
      <w:pPr>
        <w:pStyle w:val="NormalWeb"/>
        <w:numPr>
          <w:ilvl w:val="0"/>
          <w:numId w:val="18"/>
        </w:numPr>
        <w:spacing w:before="0" w:beforeAutospacing="0" w:after="0"/>
        <w:contextualSpacing/>
        <w:jc w:val="both"/>
        <w:rPr>
          <w:rFonts w:ascii="Arial" w:eastAsia="Calibri" w:hAnsi="Arial" w:cs="Arial"/>
          <w:color w:val="000000" w:themeColor="text1"/>
        </w:rPr>
      </w:pPr>
      <w:r w:rsidRPr="0095284D">
        <w:rPr>
          <w:rFonts w:ascii="Arial" w:eastAsia="Calibri" w:hAnsi="Arial" w:cs="Arial"/>
          <w:color w:val="000000" w:themeColor="text1"/>
        </w:rPr>
        <w:t>Directivos docentes de establecimientos educativos e instituciones de educación superior</w:t>
      </w:r>
    </w:p>
    <w:p w:rsidR="002256FF" w:rsidRPr="0095284D" w:rsidRDefault="002256FF" w:rsidP="009D16CE">
      <w:pPr>
        <w:pStyle w:val="NormalWeb"/>
        <w:numPr>
          <w:ilvl w:val="0"/>
          <w:numId w:val="18"/>
        </w:numPr>
        <w:spacing w:before="0" w:beforeAutospacing="0" w:after="0"/>
        <w:contextualSpacing/>
        <w:jc w:val="both"/>
        <w:rPr>
          <w:rFonts w:ascii="Arial" w:eastAsia="Calibri" w:hAnsi="Arial" w:cs="Arial"/>
          <w:color w:val="000000" w:themeColor="text1"/>
        </w:rPr>
      </w:pPr>
      <w:r w:rsidRPr="0095284D">
        <w:rPr>
          <w:rFonts w:ascii="Arial" w:eastAsia="Calibri" w:hAnsi="Arial" w:cs="Arial"/>
          <w:color w:val="000000" w:themeColor="text1"/>
        </w:rPr>
        <w:t>Docentes  de establecimientos educativos e instituciones de educación superior</w:t>
      </w:r>
    </w:p>
    <w:p w:rsidR="002256FF" w:rsidRPr="0095284D" w:rsidRDefault="002256FF" w:rsidP="009D16CE">
      <w:pPr>
        <w:pStyle w:val="NormalWeb"/>
        <w:numPr>
          <w:ilvl w:val="0"/>
          <w:numId w:val="18"/>
        </w:numPr>
        <w:spacing w:before="0" w:beforeAutospacing="0" w:after="0"/>
        <w:contextualSpacing/>
        <w:jc w:val="both"/>
        <w:rPr>
          <w:rFonts w:ascii="Arial" w:eastAsia="Calibri" w:hAnsi="Arial" w:cs="Arial"/>
          <w:color w:val="000000" w:themeColor="text1"/>
        </w:rPr>
      </w:pPr>
      <w:r w:rsidRPr="0095284D">
        <w:rPr>
          <w:rFonts w:ascii="Arial" w:eastAsia="Calibri" w:hAnsi="Arial" w:cs="Arial"/>
          <w:color w:val="000000" w:themeColor="text1"/>
        </w:rPr>
        <w:t>Estudiantes de establecimientos educativos e instituciones de educación superior</w:t>
      </w:r>
    </w:p>
    <w:p w:rsidR="002256FF" w:rsidRPr="0095284D" w:rsidRDefault="002256FF" w:rsidP="009D16CE">
      <w:pPr>
        <w:pStyle w:val="NormalWeb"/>
        <w:numPr>
          <w:ilvl w:val="0"/>
          <w:numId w:val="18"/>
        </w:numPr>
        <w:spacing w:before="0" w:beforeAutospacing="0" w:after="0"/>
        <w:contextualSpacing/>
        <w:jc w:val="both"/>
        <w:rPr>
          <w:rFonts w:ascii="Arial" w:eastAsia="Calibri" w:hAnsi="Arial" w:cs="Arial"/>
          <w:color w:val="000000" w:themeColor="text1"/>
        </w:rPr>
      </w:pPr>
      <w:r w:rsidRPr="0095284D">
        <w:rPr>
          <w:rFonts w:ascii="Arial" w:eastAsia="Calibri" w:hAnsi="Arial" w:cs="Arial"/>
          <w:color w:val="000000" w:themeColor="text1"/>
        </w:rPr>
        <w:t>Grupo Jóvenes adolescentes y jóvenes adultos</w:t>
      </w:r>
    </w:p>
    <w:p w:rsidR="002256FF" w:rsidRPr="0095284D" w:rsidRDefault="002256FF" w:rsidP="009D16CE">
      <w:pPr>
        <w:pStyle w:val="NormalWeb"/>
        <w:numPr>
          <w:ilvl w:val="0"/>
          <w:numId w:val="18"/>
        </w:numPr>
        <w:spacing w:before="0" w:beforeAutospacing="0" w:after="0"/>
        <w:jc w:val="both"/>
        <w:rPr>
          <w:rFonts w:ascii="Arial" w:eastAsia="Calibri" w:hAnsi="Arial" w:cs="Arial"/>
          <w:color w:val="000000" w:themeColor="text1"/>
        </w:rPr>
      </w:pPr>
      <w:r w:rsidRPr="0095284D">
        <w:rPr>
          <w:rFonts w:ascii="Arial" w:eastAsia="Calibri" w:hAnsi="Arial" w:cs="Arial"/>
          <w:color w:val="000000" w:themeColor="text1"/>
        </w:rPr>
        <w:t>Familias</w:t>
      </w:r>
    </w:p>
    <w:p w:rsidR="00074A47" w:rsidRDefault="00074A47" w:rsidP="009D16CE">
      <w:pPr>
        <w:pStyle w:val="NormalWeb"/>
        <w:spacing w:before="0" w:beforeAutospacing="0" w:after="0"/>
        <w:contextualSpacing/>
        <w:jc w:val="both"/>
        <w:rPr>
          <w:rFonts w:ascii="Arial" w:eastAsia="Calibri" w:hAnsi="Arial" w:cs="Arial"/>
          <w:i/>
          <w:color w:val="000000" w:themeColor="text1"/>
        </w:rPr>
      </w:pPr>
    </w:p>
    <w:p w:rsidR="002256FF" w:rsidRDefault="00306F7A" w:rsidP="009D16CE">
      <w:pPr>
        <w:pStyle w:val="NormalWeb"/>
        <w:spacing w:before="0" w:beforeAutospacing="0" w:after="0"/>
        <w:contextualSpacing/>
        <w:jc w:val="both"/>
        <w:rPr>
          <w:rFonts w:ascii="Arial" w:eastAsia="Calibri" w:hAnsi="Arial" w:cs="Arial"/>
          <w:i/>
          <w:color w:val="000000" w:themeColor="text1"/>
        </w:rPr>
      </w:pPr>
      <w:r w:rsidRPr="0095284D">
        <w:rPr>
          <w:rFonts w:ascii="Arial" w:eastAsia="Calibri" w:hAnsi="Arial" w:cs="Arial"/>
          <w:i/>
          <w:color w:val="000000" w:themeColor="text1"/>
        </w:rPr>
        <w:t xml:space="preserve">Actores </w:t>
      </w:r>
      <w:r w:rsidR="002256FF" w:rsidRPr="0095284D">
        <w:rPr>
          <w:rFonts w:ascii="Arial" w:eastAsia="Calibri" w:hAnsi="Arial" w:cs="Arial"/>
          <w:i/>
          <w:color w:val="000000" w:themeColor="text1"/>
        </w:rPr>
        <w:t>Tema Primera infancia:</w:t>
      </w:r>
    </w:p>
    <w:p w:rsidR="00074A47" w:rsidRPr="0095284D" w:rsidRDefault="00074A47" w:rsidP="009D16CE">
      <w:pPr>
        <w:pStyle w:val="NormalWeb"/>
        <w:spacing w:before="0" w:beforeAutospacing="0" w:after="0"/>
        <w:contextualSpacing/>
        <w:jc w:val="both"/>
        <w:rPr>
          <w:rFonts w:ascii="Arial" w:eastAsia="Calibri" w:hAnsi="Arial" w:cs="Arial"/>
          <w:i/>
          <w:color w:val="000000" w:themeColor="text1"/>
        </w:rPr>
      </w:pPr>
    </w:p>
    <w:p w:rsidR="002256FF" w:rsidRPr="0095284D" w:rsidRDefault="002256FF" w:rsidP="009D16CE">
      <w:pPr>
        <w:pStyle w:val="NormalWeb"/>
        <w:numPr>
          <w:ilvl w:val="0"/>
          <w:numId w:val="20"/>
        </w:numPr>
        <w:spacing w:before="0" w:beforeAutospacing="0" w:after="0"/>
        <w:contextualSpacing/>
        <w:jc w:val="both"/>
        <w:rPr>
          <w:rFonts w:ascii="Arial" w:eastAsia="Calibri" w:hAnsi="Arial" w:cs="Arial"/>
          <w:color w:val="000000" w:themeColor="text1"/>
        </w:rPr>
      </w:pPr>
      <w:r w:rsidRPr="0095284D">
        <w:rPr>
          <w:rFonts w:ascii="Arial" w:eastAsia="Calibri" w:hAnsi="Arial" w:cs="Arial"/>
          <w:color w:val="000000" w:themeColor="text1"/>
        </w:rPr>
        <w:t>Director Regional o Subdirector (a) de asistencia técnica de la Regional ICBF</w:t>
      </w:r>
    </w:p>
    <w:p w:rsidR="002256FF" w:rsidRPr="0095284D" w:rsidRDefault="002256FF" w:rsidP="009D16CE">
      <w:pPr>
        <w:pStyle w:val="NormalWeb"/>
        <w:numPr>
          <w:ilvl w:val="0"/>
          <w:numId w:val="19"/>
        </w:numPr>
        <w:spacing w:before="0" w:beforeAutospacing="0" w:after="0"/>
        <w:contextualSpacing/>
        <w:jc w:val="both"/>
        <w:rPr>
          <w:rFonts w:ascii="Arial" w:eastAsia="Calibri" w:hAnsi="Arial" w:cs="Arial"/>
          <w:color w:val="000000" w:themeColor="text1"/>
        </w:rPr>
      </w:pPr>
      <w:r w:rsidRPr="0095284D">
        <w:rPr>
          <w:rFonts w:ascii="Arial" w:eastAsia="Calibri" w:hAnsi="Arial" w:cs="Arial"/>
          <w:color w:val="000000" w:themeColor="text1"/>
        </w:rPr>
        <w:t>Subdirección de Infancia y Adolescencia ICBF</w:t>
      </w:r>
    </w:p>
    <w:p w:rsidR="002256FF" w:rsidRPr="0095284D" w:rsidRDefault="002256FF" w:rsidP="009D16CE">
      <w:pPr>
        <w:pStyle w:val="NormalWeb"/>
        <w:numPr>
          <w:ilvl w:val="0"/>
          <w:numId w:val="19"/>
        </w:numPr>
        <w:spacing w:before="0" w:beforeAutospacing="0" w:after="0"/>
        <w:contextualSpacing/>
        <w:jc w:val="both"/>
        <w:rPr>
          <w:rFonts w:ascii="Arial" w:eastAsia="Calibri" w:hAnsi="Arial" w:cs="Arial"/>
          <w:color w:val="000000" w:themeColor="text1"/>
        </w:rPr>
      </w:pPr>
      <w:r w:rsidRPr="0095284D">
        <w:rPr>
          <w:rFonts w:ascii="Arial" w:eastAsia="Calibri" w:hAnsi="Arial" w:cs="Arial"/>
          <w:color w:val="000000" w:themeColor="text1"/>
        </w:rPr>
        <w:t>Agentes educativos en primera infancia (Docentes en primera infancia) ICBF</w:t>
      </w:r>
    </w:p>
    <w:p w:rsidR="002256FF" w:rsidRPr="0095284D" w:rsidRDefault="002256FF" w:rsidP="009D16CE">
      <w:pPr>
        <w:pStyle w:val="NormalWeb"/>
        <w:numPr>
          <w:ilvl w:val="0"/>
          <w:numId w:val="19"/>
        </w:numPr>
        <w:spacing w:before="0" w:beforeAutospacing="0" w:after="0"/>
        <w:contextualSpacing/>
        <w:jc w:val="both"/>
        <w:rPr>
          <w:rFonts w:ascii="Arial" w:eastAsia="Calibri" w:hAnsi="Arial" w:cs="Arial"/>
          <w:color w:val="000000" w:themeColor="text1"/>
        </w:rPr>
      </w:pPr>
      <w:r w:rsidRPr="0095284D">
        <w:rPr>
          <w:rFonts w:ascii="Arial" w:eastAsia="Calibri" w:hAnsi="Arial" w:cs="Arial"/>
          <w:color w:val="000000" w:themeColor="text1"/>
        </w:rPr>
        <w:t>Responsables de primera infancia, niñez y adolescencia y familia ICBF</w:t>
      </w:r>
    </w:p>
    <w:p w:rsidR="004B517C" w:rsidRPr="0095284D" w:rsidRDefault="002256FF" w:rsidP="009D16CE">
      <w:pPr>
        <w:pStyle w:val="NormalWeb"/>
        <w:numPr>
          <w:ilvl w:val="0"/>
          <w:numId w:val="19"/>
        </w:numPr>
        <w:spacing w:before="0" w:beforeAutospacing="0" w:after="0"/>
        <w:ind w:left="357" w:hanging="357"/>
        <w:jc w:val="both"/>
        <w:rPr>
          <w:rFonts w:ascii="Arial" w:eastAsia="Calibri" w:hAnsi="Arial" w:cs="Arial"/>
          <w:b/>
          <w:color w:val="000000" w:themeColor="text1"/>
          <w:lang w:val="es-CO"/>
        </w:rPr>
      </w:pPr>
      <w:r w:rsidRPr="0095284D">
        <w:rPr>
          <w:rFonts w:ascii="Arial" w:eastAsia="Calibri" w:hAnsi="Arial" w:cs="Arial"/>
          <w:color w:val="000000" w:themeColor="text1"/>
        </w:rPr>
        <w:t>Familias</w:t>
      </w:r>
    </w:p>
    <w:p w:rsidR="00074A47" w:rsidRDefault="00074A47" w:rsidP="009D16CE">
      <w:pPr>
        <w:pStyle w:val="NormalWeb"/>
        <w:spacing w:before="0" w:beforeAutospacing="0" w:after="0"/>
        <w:jc w:val="both"/>
        <w:rPr>
          <w:rFonts w:ascii="Arial" w:eastAsia="Calibri" w:hAnsi="Arial" w:cs="Arial"/>
          <w:i/>
          <w:color w:val="000000" w:themeColor="text1"/>
        </w:rPr>
      </w:pPr>
    </w:p>
    <w:p w:rsidR="009B39ED" w:rsidRDefault="009B39ED">
      <w:pPr>
        <w:rPr>
          <w:rFonts w:ascii="Arial" w:eastAsia="Calibri" w:hAnsi="Arial" w:cs="Arial"/>
          <w:i/>
          <w:color w:val="000000" w:themeColor="text1"/>
          <w:sz w:val="24"/>
          <w:szCs w:val="24"/>
          <w:lang w:val="es-ES" w:eastAsia="es-ES"/>
        </w:rPr>
      </w:pPr>
      <w:r>
        <w:rPr>
          <w:rFonts w:ascii="Arial" w:eastAsia="Calibri" w:hAnsi="Arial" w:cs="Arial"/>
          <w:i/>
          <w:color w:val="000000" w:themeColor="text1"/>
        </w:rPr>
        <w:br w:type="page"/>
      </w:r>
    </w:p>
    <w:p w:rsidR="009B39ED" w:rsidRDefault="009B39ED" w:rsidP="009D16CE">
      <w:pPr>
        <w:pStyle w:val="NormalWeb"/>
        <w:spacing w:before="0" w:beforeAutospacing="0" w:after="0"/>
        <w:jc w:val="both"/>
        <w:rPr>
          <w:rFonts w:ascii="Arial" w:eastAsia="Calibri" w:hAnsi="Arial" w:cs="Arial"/>
          <w:i/>
          <w:color w:val="000000" w:themeColor="text1"/>
        </w:rPr>
      </w:pPr>
    </w:p>
    <w:p w:rsidR="00B059E7" w:rsidRDefault="00306F7A" w:rsidP="009D16CE">
      <w:pPr>
        <w:pStyle w:val="NormalWeb"/>
        <w:spacing w:before="0" w:beforeAutospacing="0" w:after="0"/>
        <w:jc w:val="both"/>
        <w:rPr>
          <w:rFonts w:ascii="Arial" w:eastAsia="Calibri" w:hAnsi="Arial" w:cs="Arial"/>
          <w:i/>
          <w:color w:val="000000" w:themeColor="text1"/>
        </w:rPr>
      </w:pPr>
      <w:r w:rsidRPr="0095284D">
        <w:rPr>
          <w:rFonts w:ascii="Arial" w:eastAsia="Calibri" w:hAnsi="Arial" w:cs="Arial"/>
          <w:i/>
          <w:color w:val="000000" w:themeColor="text1"/>
        </w:rPr>
        <w:t xml:space="preserve">Actores </w:t>
      </w:r>
      <w:r w:rsidR="00572B9A" w:rsidRPr="0095284D">
        <w:rPr>
          <w:rFonts w:ascii="Arial" w:eastAsia="Calibri" w:hAnsi="Arial" w:cs="Arial"/>
          <w:i/>
          <w:color w:val="000000" w:themeColor="text1"/>
        </w:rPr>
        <w:t>Tema Empleo</w:t>
      </w:r>
      <w:r w:rsidRPr="0095284D">
        <w:rPr>
          <w:rFonts w:ascii="Arial" w:eastAsia="Calibri" w:hAnsi="Arial" w:cs="Arial"/>
          <w:i/>
          <w:color w:val="000000" w:themeColor="text1"/>
        </w:rPr>
        <w:t>:</w:t>
      </w:r>
    </w:p>
    <w:p w:rsidR="00074A47" w:rsidRPr="0095284D" w:rsidRDefault="00074A47" w:rsidP="009D16CE">
      <w:pPr>
        <w:pStyle w:val="NormalWeb"/>
        <w:spacing w:before="0" w:beforeAutospacing="0" w:after="0"/>
        <w:jc w:val="both"/>
        <w:rPr>
          <w:rFonts w:ascii="Arial" w:eastAsia="Calibri" w:hAnsi="Arial" w:cs="Arial"/>
          <w:i/>
          <w:color w:val="000000" w:themeColor="text1"/>
        </w:rPr>
      </w:pPr>
    </w:p>
    <w:p w:rsidR="00B059E7" w:rsidRPr="0095284D" w:rsidRDefault="00572B9A" w:rsidP="009D16CE">
      <w:pPr>
        <w:pStyle w:val="NormalWeb"/>
        <w:numPr>
          <w:ilvl w:val="0"/>
          <w:numId w:val="18"/>
        </w:numPr>
        <w:spacing w:before="0" w:beforeAutospacing="0" w:after="0"/>
        <w:contextualSpacing/>
        <w:jc w:val="both"/>
        <w:rPr>
          <w:rFonts w:ascii="Arial" w:eastAsia="Calibri" w:hAnsi="Arial" w:cs="Arial"/>
          <w:color w:val="000000" w:themeColor="text1"/>
        </w:rPr>
      </w:pPr>
      <w:r w:rsidRPr="0095284D">
        <w:rPr>
          <w:rFonts w:ascii="Arial" w:eastAsia="Calibri" w:hAnsi="Arial" w:cs="Arial"/>
          <w:color w:val="000000" w:themeColor="text1"/>
        </w:rPr>
        <w:t>Líderes del Servicio Público de Empleo: Cajas de Compensación Familiar y SENA</w:t>
      </w:r>
    </w:p>
    <w:p w:rsidR="00B059E7" w:rsidRPr="0095284D" w:rsidRDefault="00572B9A" w:rsidP="009D16CE">
      <w:pPr>
        <w:pStyle w:val="NormalWeb"/>
        <w:numPr>
          <w:ilvl w:val="0"/>
          <w:numId w:val="18"/>
        </w:numPr>
        <w:spacing w:before="0" w:beforeAutospacing="0" w:after="0"/>
        <w:contextualSpacing/>
        <w:jc w:val="both"/>
        <w:rPr>
          <w:rFonts w:ascii="Arial" w:eastAsia="Calibri" w:hAnsi="Arial" w:cs="Arial"/>
          <w:color w:val="000000" w:themeColor="text1"/>
        </w:rPr>
      </w:pPr>
      <w:r w:rsidRPr="0095284D">
        <w:rPr>
          <w:rFonts w:ascii="Arial" w:eastAsia="Calibri" w:hAnsi="Arial" w:cs="Arial"/>
          <w:color w:val="000000" w:themeColor="text1"/>
        </w:rPr>
        <w:t>Personas con discapacidad visual</w:t>
      </w:r>
    </w:p>
    <w:p w:rsidR="00B059E7" w:rsidRPr="0095284D" w:rsidRDefault="00572B9A" w:rsidP="009D16CE">
      <w:pPr>
        <w:pStyle w:val="NormalWeb"/>
        <w:numPr>
          <w:ilvl w:val="0"/>
          <w:numId w:val="18"/>
        </w:numPr>
        <w:spacing w:before="0" w:beforeAutospacing="0" w:after="0"/>
        <w:contextualSpacing/>
        <w:jc w:val="both"/>
        <w:rPr>
          <w:rFonts w:ascii="Arial" w:eastAsia="Calibri" w:hAnsi="Arial" w:cs="Arial"/>
          <w:color w:val="000000" w:themeColor="text1"/>
        </w:rPr>
      </w:pPr>
      <w:r w:rsidRPr="0095284D">
        <w:rPr>
          <w:rFonts w:ascii="Arial" w:eastAsia="Calibri" w:hAnsi="Arial" w:cs="Arial"/>
          <w:color w:val="000000" w:themeColor="text1"/>
        </w:rPr>
        <w:t>Red de Universidades</w:t>
      </w:r>
    </w:p>
    <w:p w:rsidR="00B059E7" w:rsidRPr="0095284D" w:rsidRDefault="00572B9A" w:rsidP="009D16CE">
      <w:pPr>
        <w:pStyle w:val="NormalWeb"/>
        <w:numPr>
          <w:ilvl w:val="0"/>
          <w:numId w:val="18"/>
        </w:numPr>
        <w:spacing w:before="0" w:beforeAutospacing="0" w:after="0"/>
        <w:contextualSpacing/>
        <w:jc w:val="both"/>
        <w:rPr>
          <w:rFonts w:ascii="Arial" w:eastAsia="Calibri" w:hAnsi="Arial" w:cs="Arial"/>
          <w:color w:val="000000" w:themeColor="text1"/>
        </w:rPr>
      </w:pPr>
      <w:r w:rsidRPr="0095284D">
        <w:rPr>
          <w:rFonts w:ascii="Arial" w:eastAsia="Calibri" w:hAnsi="Arial" w:cs="Arial"/>
          <w:color w:val="000000" w:themeColor="text1"/>
        </w:rPr>
        <w:t>Tema Participación Ciudadana</w:t>
      </w:r>
    </w:p>
    <w:p w:rsidR="00B059E7" w:rsidRPr="0095284D" w:rsidRDefault="00572B9A" w:rsidP="009D16CE">
      <w:pPr>
        <w:pStyle w:val="NormalWeb"/>
        <w:numPr>
          <w:ilvl w:val="0"/>
          <w:numId w:val="18"/>
        </w:numPr>
        <w:spacing w:before="0" w:beforeAutospacing="0" w:after="0"/>
        <w:contextualSpacing/>
        <w:jc w:val="both"/>
        <w:rPr>
          <w:rFonts w:ascii="Arial" w:eastAsia="Calibri" w:hAnsi="Arial" w:cs="Arial"/>
          <w:color w:val="000000" w:themeColor="text1"/>
        </w:rPr>
      </w:pPr>
      <w:r w:rsidRPr="0095284D">
        <w:rPr>
          <w:rFonts w:ascii="Arial" w:eastAsia="Calibri" w:hAnsi="Arial" w:cs="Arial"/>
          <w:color w:val="000000" w:themeColor="text1"/>
        </w:rPr>
        <w:t>Líderes y Organizaciones de personas con discapacidad visual</w:t>
      </w:r>
    </w:p>
    <w:p w:rsidR="00B059E7" w:rsidRPr="0095284D" w:rsidRDefault="00572B9A" w:rsidP="009D16CE">
      <w:pPr>
        <w:pStyle w:val="NormalWeb"/>
        <w:numPr>
          <w:ilvl w:val="0"/>
          <w:numId w:val="18"/>
        </w:numPr>
        <w:spacing w:before="0" w:beforeAutospacing="0" w:after="0"/>
        <w:ind w:left="357" w:hanging="357"/>
        <w:jc w:val="both"/>
        <w:rPr>
          <w:rFonts w:ascii="Arial" w:eastAsia="Calibri" w:hAnsi="Arial" w:cs="Arial"/>
          <w:color w:val="000000" w:themeColor="text1"/>
        </w:rPr>
      </w:pPr>
      <w:r w:rsidRPr="0095284D">
        <w:rPr>
          <w:rFonts w:ascii="Arial" w:eastAsia="Calibri" w:hAnsi="Arial" w:cs="Arial"/>
          <w:color w:val="000000" w:themeColor="text1"/>
        </w:rPr>
        <w:t xml:space="preserve">Familias </w:t>
      </w:r>
    </w:p>
    <w:p w:rsidR="00074A47" w:rsidRDefault="00074A47" w:rsidP="009D16CE">
      <w:pPr>
        <w:pStyle w:val="NormalWeb"/>
        <w:spacing w:before="0" w:beforeAutospacing="0" w:after="0"/>
        <w:jc w:val="both"/>
        <w:rPr>
          <w:rFonts w:ascii="Arial" w:eastAsia="Calibri" w:hAnsi="Arial" w:cs="Arial"/>
          <w:i/>
          <w:color w:val="000000" w:themeColor="text1"/>
        </w:rPr>
      </w:pPr>
    </w:p>
    <w:p w:rsidR="004B517C" w:rsidRDefault="00306F7A" w:rsidP="009D16CE">
      <w:pPr>
        <w:pStyle w:val="NormalWeb"/>
        <w:spacing w:before="0" w:beforeAutospacing="0" w:after="0"/>
        <w:jc w:val="both"/>
        <w:rPr>
          <w:rFonts w:ascii="Arial" w:eastAsia="Calibri" w:hAnsi="Arial" w:cs="Arial"/>
          <w:i/>
          <w:color w:val="000000" w:themeColor="text1"/>
        </w:rPr>
      </w:pPr>
      <w:r w:rsidRPr="0095284D">
        <w:rPr>
          <w:rFonts w:ascii="Arial" w:eastAsia="Calibri" w:hAnsi="Arial" w:cs="Arial"/>
          <w:i/>
          <w:color w:val="000000" w:themeColor="text1"/>
        </w:rPr>
        <w:t xml:space="preserve">Actores </w:t>
      </w:r>
      <w:r w:rsidR="004B517C" w:rsidRPr="0095284D">
        <w:rPr>
          <w:rFonts w:ascii="Arial" w:eastAsia="Calibri" w:hAnsi="Arial" w:cs="Arial"/>
          <w:i/>
          <w:color w:val="000000" w:themeColor="text1"/>
        </w:rPr>
        <w:t>Tema Tecnología</w:t>
      </w:r>
      <w:r w:rsidRPr="0095284D">
        <w:rPr>
          <w:rFonts w:ascii="Arial" w:eastAsia="Calibri" w:hAnsi="Arial" w:cs="Arial"/>
          <w:i/>
          <w:color w:val="000000" w:themeColor="text1"/>
        </w:rPr>
        <w:t>:</w:t>
      </w:r>
    </w:p>
    <w:p w:rsidR="00074A47" w:rsidRPr="0095284D" w:rsidRDefault="00074A47" w:rsidP="009D16CE">
      <w:pPr>
        <w:pStyle w:val="NormalWeb"/>
        <w:spacing w:before="0" w:beforeAutospacing="0" w:after="0"/>
        <w:jc w:val="both"/>
        <w:rPr>
          <w:rFonts w:ascii="Arial" w:eastAsia="Calibri" w:hAnsi="Arial" w:cs="Arial"/>
          <w:i/>
          <w:color w:val="000000" w:themeColor="text1"/>
        </w:rPr>
      </w:pPr>
    </w:p>
    <w:p w:rsidR="00B059E7" w:rsidRPr="0095284D" w:rsidRDefault="00572B9A" w:rsidP="009D16CE">
      <w:pPr>
        <w:pStyle w:val="NormalWeb"/>
        <w:spacing w:before="0" w:beforeAutospacing="0" w:after="0"/>
        <w:contextualSpacing/>
        <w:jc w:val="both"/>
        <w:rPr>
          <w:rFonts w:ascii="Arial" w:eastAsia="Calibri" w:hAnsi="Arial" w:cs="Arial"/>
          <w:color w:val="000000" w:themeColor="text1"/>
        </w:rPr>
      </w:pPr>
      <w:r w:rsidRPr="0095284D">
        <w:rPr>
          <w:rFonts w:ascii="Arial" w:eastAsia="Calibri" w:hAnsi="Arial" w:cs="Arial"/>
          <w:color w:val="000000" w:themeColor="text1"/>
        </w:rPr>
        <w:t>Tecnología especializada: Actores para el tema asesoría y formación en TIC para discapacidad visual</w:t>
      </w:r>
    </w:p>
    <w:p w:rsidR="00B059E7" w:rsidRPr="0095284D" w:rsidRDefault="00572B9A" w:rsidP="009D16CE">
      <w:pPr>
        <w:pStyle w:val="NormalWeb"/>
        <w:numPr>
          <w:ilvl w:val="0"/>
          <w:numId w:val="18"/>
        </w:numPr>
        <w:spacing w:before="0" w:beforeAutospacing="0" w:after="0"/>
        <w:contextualSpacing/>
        <w:jc w:val="both"/>
        <w:rPr>
          <w:rFonts w:ascii="Arial" w:eastAsia="Calibri" w:hAnsi="Arial" w:cs="Arial"/>
          <w:color w:val="000000" w:themeColor="text1"/>
        </w:rPr>
      </w:pPr>
      <w:r w:rsidRPr="0095284D">
        <w:rPr>
          <w:rFonts w:ascii="Arial" w:eastAsia="Calibri" w:hAnsi="Arial" w:cs="Arial"/>
          <w:color w:val="000000" w:themeColor="text1"/>
        </w:rPr>
        <w:t xml:space="preserve">Docentes área, grado y nivel de </w:t>
      </w:r>
      <w:proofErr w:type="spellStart"/>
      <w:r w:rsidRPr="0095284D">
        <w:rPr>
          <w:rFonts w:ascii="Arial" w:eastAsia="Calibri" w:hAnsi="Arial" w:cs="Arial"/>
          <w:color w:val="000000" w:themeColor="text1"/>
        </w:rPr>
        <w:t>IEs</w:t>
      </w:r>
      <w:proofErr w:type="spellEnd"/>
      <w:r w:rsidRPr="0095284D">
        <w:rPr>
          <w:rFonts w:ascii="Arial" w:eastAsia="Calibri" w:hAnsi="Arial" w:cs="Arial"/>
          <w:color w:val="000000" w:themeColor="text1"/>
        </w:rPr>
        <w:t xml:space="preserve"> con PDV y docentes informática de IES con PDV</w:t>
      </w:r>
    </w:p>
    <w:p w:rsidR="00B059E7" w:rsidRPr="0095284D" w:rsidRDefault="00572B9A" w:rsidP="009D16CE">
      <w:pPr>
        <w:pStyle w:val="NormalWeb"/>
        <w:numPr>
          <w:ilvl w:val="0"/>
          <w:numId w:val="18"/>
        </w:numPr>
        <w:spacing w:before="0" w:beforeAutospacing="0" w:after="0"/>
        <w:contextualSpacing/>
        <w:jc w:val="both"/>
        <w:rPr>
          <w:rFonts w:ascii="Arial" w:eastAsia="Calibri" w:hAnsi="Arial" w:cs="Arial"/>
          <w:color w:val="000000" w:themeColor="text1"/>
        </w:rPr>
      </w:pPr>
      <w:r w:rsidRPr="0095284D">
        <w:rPr>
          <w:rFonts w:ascii="Arial" w:eastAsia="Calibri" w:hAnsi="Arial" w:cs="Arial"/>
          <w:color w:val="000000" w:themeColor="text1"/>
        </w:rPr>
        <w:t>Rectores de IES con PDV y de las IE que funcionan como Puntos Vive Digital Plus</w:t>
      </w:r>
    </w:p>
    <w:p w:rsidR="00B059E7" w:rsidRPr="0095284D" w:rsidRDefault="00572B9A" w:rsidP="009D16CE">
      <w:pPr>
        <w:pStyle w:val="NormalWeb"/>
        <w:numPr>
          <w:ilvl w:val="0"/>
          <w:numId w:val="18"/>
        </w:numPr>
        <w:spacing w:before="0" w:beforeAutospacing="0" w:after="0"/>
        <w:contextualSpacing/>
        <w:jc w:val="both"/>
        <w:rPr>
          <w:rFonts w:ascii="Arial" w:eastAsia="Calibri" w:hAnsi="Arial" w:cs="Arial"/>
          <w:color w:val="000000" w:themeColor="text1"/>
        </w:rPr>
      </w:pPr>
      <w:r w:rsidRPr="0095284D">
        <w:rPr>
          <w:rFonts w:ascii="Arial" w:eastAsia="Calibri" w:hAnsi="Arial" w:cs="Arial"/>
          <w:color w:val="000000" w:themeColor="text1"/>
        </w:rPr>
        <w:t>Responsables TIC Alcaldías o Gobernaciones con Punto Vive Digital</w:t>
      </w:r>
    </w:p>
    <w:p w:rsidR="00B059E7" w:rsidRPr="0095284D" w:rsidRDefault="00572B9A" w:rsidP="009D16CE">
      <w:pPr>
        <w:pStyle w:val="NormalWeb"/>
        <w:numPr>
          <w:ilvl w:val="0"/>
          <w:numId w:val="18"/>
        </w:numPr>
        <w:spacing w:before="0" w:beforeAutospacing="0" w:after="0"/>
        <w:contextualSpacing/>
        <w:jc w:val="both"/>
        <w:rPr>
          <w:rFonts w:ascii="Arial" w:eastAsia="Calibri" w:hAnsi="Arial" w:cs="Arial"/>
          <w:color w:val="000000" w:themeColor="text1"/>
        </w:rPr>
      </w:pPr>
      <w:r w:rsidRPr="0095284D">
        <w:rPr>
          <w:rFonts w:ascii="Arial" w:eastAsia="Calibri" w:hAnsi="Arial" w:cs="Arial"/>
          <w:color w:val="000000" w:themeColor="text1"/>
        </w:rPr>
        <w:t>Secretario de Educación</w:t>
      </w:r>
    </w:p>
    <w:p w:rsidR="00B059E7" w:rsidRPr="0095284D" w:rsidRDefault="00572B9A" w:rsidP="009D16CE">
      <w:pPr>
        <w:pStyle w:val="NormalWeb"/>
        <w:numPr>
          <w:ilvl w:val="0"/>
          <w:numId w:val="18"/>
        </w:numPr>
        <w:spacing w:before="0" w:beforeAutospacing="0" w:after="0"/>
        <w:contextualSpacing/>
        <w:jc w:val="both"/>
        <w:rPr>
          <w:rFonts w:ascii="Arial" w:eastAsia="Calibri" w:hAnsi="Arial" w:cs="Arial"/>
          <w:color w:val="000000" w:themeColor="text1"/>
        </w:rPr>
      </w:pPr>
      <w:r w:rsidRPr="0095284D">
        <w:rPr>
          <w:rFonts w:ascii="Arial" w:eastAsia="Calibri" w:hAnsi="Arial" w:cs="Arial"/>
          <w:color w:val="000000" w:themeColor="text1"/>
        </w:rPr>
        <w:t>Responsable de inclusión de la ETC</w:t>
      </w:r>
    </w:p>
    <w:p w:rsidR="00B059E7" w:rsidRPr="0095284D" w:rsidRDefault="00572B9A" w:rsidP="009D16CE">
      <w:pPr>
        <w:pStyle w:val="NormalWeb"/>
        <w:numPr>
          <w:ilvl w:val="0"/>
          <w:numId w:val="18"/>
        </w:numPr>
        <w:spacing w:before="0" w:beforeAutospacing="0" w:after="0"/>
        <w:contextualSpacing/>
        <w:jc w:val="both"/>
        <w:rPr>
          <w:rFonts w:ascii="Arial" w:eastAsia="Calibri" w:hAnsi="Arial" w:cs="Arial"/>
          <w:color w:val="000000" w:themeColor="text1"/>
        </w:rPr>
      </w:pPr>
      <w:r w:rsidRPr="0095284D">
        <w:rPr>
          <w:rFonts w:ascii="Arial" w:eastAsia="Calibri" w:hAnsi="Arial" w:cs="Arial"/>
          <w:color w:val="000000" w:themeColor="text1"/>
        </w:rPr>
        <w:t>Directores de Bibliotecas Públicas</w:t>
      </w:r>
    </w:p>
    <w:p w:rsidR="00B059E7" w:rsidRPr="0095284D" w:rsidRDefault="00572B9A" w:rsidP="009D16CE">
      <w:pPr>
        <w:pStyle w:val="NormalWeb"/>
        <w:numPr>
          <w:ilvl w:val="0"/>
          <w:numId w:val="18"/>
        </w:numPr>
        <w:spacing w:before="0" w:beforeAutospacing="0" w:after="0"/>
        <w:ind w:left="357" w:hanging="357"/>
        <w:jc w:val="both"/>
        <w:rPr>
          <w:rFonts w:ascii="Arial" w:eastAsia="Calibri" w:hAnsi="Arial" w:cs="Arial"/>
          <w:color w:val="000000" w:themeColor="text1"/>
        </w:rPr>
      </w:pPr>
      <w:r w:rsidRPr="0095284D">
        <w:rPr>
          <w:rFonts w:ascii="Arial" w:eastAsia="Calibri" w:hAnsi="Arial" w:cs="Arial"/>
          <w:color w:val="000000" w:themeColor="text1"/>
        </w:rPr>
        <w:t>Organizaciones y Familias de PDV</w:t>
      </w:r>
    </w:p>
    <w:p w:rsidR="00074A47" w:rsidRDefault="00074A47" w:rsidP="009D16CE">
      <w:pPr>
        <w:pStyle w:val="NormalWeb"/>
        <w:spacing w:before="0" w:beforeAutospacing="0" w:after="0"/>
        <w:jc w:val="both"/>
        <w:rPr>
          <w:rFonts w:ascii="Arial" w:eastAsia="Calibri" w:hAnsi="Arial" w:cs="Arial"/>
          <w:color w:val="000000" w:themeColor="text1"/>
        </w:rPr>
      </w:pPr>
    </w:p>
    <w:p w:rsidR="00975645" w:rsidRDefault="00572B9A" w:rsidP="009D16CE">
      <w:pPr>
        <w:pStyle w:val="NormalWeb"/>
        <w:spacing w:before="0" w:beforeAutospacing="0" w:after="0"/>
        <w:jc w:val="both"/>
        <w:rPr>
          <w:rFonts w:ascii="Arial" w:eastAsia="Calibri" w:hAnsi="Arial" w:cs="Arial"/>
          <w:i/>
          <w:color w:val="000000" w:themeColor="text1"/>
        </w:rPr>
      </w:pPr>
      <w:r w:rsidRPr="0095284D">
        <w:rPr>
          <w:rFonts w:ascii="Arial" w:eastAsia="Calibri" w:hAnsi="Arial" w:cs="Arial"/>
          <w:color w:val="000000" w:themeColor="text1"/>
        </w:rPr>
        <w:t>Actores tema accesibilidad Web:</w:t>
      </w:r>
      <w:r w:rsidR="00975645" w:rsidRPr="0095284D">
        <w:rPr>
          <w:rFonts w:ascii="Arial" w:eastAsia="Calibri" w:hAnsi="Arial" w:cs="Arial"/>
          <w:i/>
          <w:color w:val="000000" w:themeColor="text1"/>
        </w:rPr>
        <w:t xml:space="preserve"> </w:t>
      </w:r>
    </w:p>
    <w:p w:rsidR="00074A47" w:rsidRPr="0095284D" w:rsidRDefault="00074A47" w:rsidP="009D16CE">
      <w:pPr>
        <w:pStyle w:val="NormalWeb"/>
        <w:spacing w:before="0" w:beforeAutospacing="0" w:after="0"/>
        <w:jc w:val="both"/>
        <w:rPr>
          <w:rFonts w:ascii="Arial" w:eastAsia="Calibri" w:hAnsi="Arial" w:cs="Arial"/>
          <w:i/>
          <w:color w:val="000000" w:themeColor="text1"/>
        </w:rPr>
      </w:pPr>
    </w:p>
    <w:p w:rsidR="00B059E7" w:rsidRPr="0095284D" w:rsidRDefault="00572B9A" w:rsidP="009D16CE">
      <w:pPr>
        <w:pStyle w:val="NormalWeb"/>
        <w:numPr>
          <w:ilvl w:val="0"/>
          <w:numId w:val="18"/>
        </w:numPr>
        <w:spacing w:before="0" w:beforeAutospacing="0" w:after="0"/>
        <w:contextualSpacing/>
        <w:jc w:val="both"/>
        <w:rPr>
          <w:rFonts w:ascii="Arial" w:eastAsia="Calibri" w:hAnsi="Arial" w:cs="Arial"/>
          <w:color w:val="000000" w:themeColor="text1"/>
        </w:rPr>
      </w:pPr>
      <w:r w:rsidRPr="0095284D">
        <w:rPr>
          <w:rFonts w:ascii="Arial" w:eastAsia="Calibri" w:hAnsi="Arial" w:cs="Arial"/>
          <w:color w:val="000000" w:themeColor="text1"/>
        </w:rPr>
        <w:t>Responsables de la estrategia de Gobierno Digital de algunas entidades</w:t>
      </w:r>
    </w:p>
    <w:p w:rsidR="00B059E7" w:rsidRPr="0095284D" w:rsidRDefault="00572B9A" w:rsidP="009D16CE">
      <w:pPr>
        <w:pStyle w:val="NormalWeb"/>
        <w:numPr>
          <w:ilvl w:val="0"/>
          <w:numId w:val="18"/>
        </w:numPr>
        <w:spacing w:before="0" w:beforeAutospacing="0" w:after="0"/>
        <w:contextualSpacing/>
        <w:jc w:val="both"/>
        <w:rPr>
          <w:rFonts w:ascii="Arial" w:eastAsia="Calibri" w:hAnsi="Arial" w:cs="Arial"/>
          <w:color w:val="000000" w:themeColor="text1"/>
        </w:rPr>
      </w:pPr>
      <w:r w:rsidRPr="0095284D">
        <w:rPr>
          <w:rFonts w:ascii="Arial" w:eastAsia="Calibri" w:hAnsi="Arial" w:cs="Arial"/>
          <w:color w:val="000000" w:themeColor="text1"/>
        </w:rPr>
        <w:t>Comunicadores de algunas entidades</w:t>
      </w:r>
    </w:p>
    <w:p w:rsidR="00B059E7" w:rsidRPr="0095284D" w:rsidRDefault="00572B9A" w:rsidP="009D16CE">
      <w:pPr>
        <w:pStyle w:val="NormalWeb"/>
        <w:numPr>
          <w:ilvl w:val="0"/>
          <w:numId w:val="18"/>
        </w:numPr>
        <w:spacing w:before="0" w:beforeAutospacing="0" w:after="0"/>
        <w:contextualSpacing/>
        <w:jc w:val="both"/>
        <w:rPr>
          <w:rFonts w:ascii="Arial" w:eastAsia="Calibri" w:hAnsi="Arial" w:cs="Arial"/>
          <w:color w:val="000000" w:themeColor="text1"/>
        </w:rPr>
      </w:pPr>
      <w:r w:rsidRPr="0095284D">
        <w:rPr>
          <w:rFonts w:ascii="Arial" w:eastAsia="Calibri" w:hAnsi="Arial" w:cs="Arial"/>
          <w:color w:val="000000" w:themeColor="text1"/>
        </w:rPr>
        <w:t>Directores del área de Web o tecnología de entidades</w:t>
      </w:r>
    </w:p>
    <w:p w:rsidR="00B059E7" w:rsidRPr="0095284D" w:rsidRDefault="00572B9A" w:rsidP="009D16CE">
      <w:pPr>
        <w:pStyle w:val="NormalWeb"/>
        <w:numPr>
          <w:ilvl w:val="0"/>
          <w:numId w:val="18"/>
        </w:numPr>
        <w:spacing w:before="0" w:beforeAutospacing="0" w:after="0"/>
        <w:contextualSpacing/>
        <w:jc w:val="both"/>
        <w:rPr>
          <w:rFonts w:ascii="Arial" w:eastAsia="Calibri" w:hAnsi="Arial" w:cs="Arial"/>
          <w:color w:val="000000" w:themeColor="text1"/>
        </w:rPr>
      </w:pPr>
      <w:r w:rsidRPr="0095284D">
        <w:rPr>
          <w:rFonts w:ascii="Arial" w:eastAsia="Calibri" w:hAnsi="Arial" w:cs="Arial"/>
          <w:color w:val="000000" w:themeColor="text1"/>
        </w:rPr>
        <w:t>Personas con discapacidad visual</w:t>
      </w:r>
    </w:p>
    <w:p w:rsidR="00B059E7" w:rsidRPr="0095284D" w:rsidRDefault="00572B9A" w:rsidP="009D16CE">
      <w:pPr>
        <w:pStyle w:val="NormalWeb"/>
        <w:numPr>
          <w:ilvl w:val="0"/>
          <w:numId w:val="18"/>
        </w:numPr>
        <w:spacing w:before="0" w:beforeAutospacing="0" w:after="0"/>
        <w:contextualSpacing/>
        <w:jc w:val="both"/>
        <w:rPr>
          <w:rFonts w:ascii="Arial" w:eastAsia="Calibri" w:hAnsi="Arial" w:cs="Arial"/>
          <w:color w:val="000000" w:themeColor="text1"/>
        </w:rPr>
      </w:pPr>
      <w:r w:rsidRPr="0095284D">
        <w:rPr>
          <w:rFonts w:ascii="Arial" w:eastAsia="Calibri" w:hAnsi="Arial" w:cs="Arial"/>
          <w:color w:val="000000" w:themeColor="text1"/>
        </w:rPr>
        <w:t>Organizaciones de PDV</w:t>
      </w:r>
    </w:p>
    <w:p w:rsidR="00074A47" w:rsidRDefault="00074A47" w:rsidP="009D16CE">
      <w:pPr>
        <w:pStyle w:val="NormalWeb"/>
        <w:spacing w:before="0" w:beforeAutospacing="0" w:after="0"/>
        <w:jc w:val="both"/>
        <w:rPr>
          <w:rFonts w:ascii="Arial" w:eastAsia="Calibri" w:hAnsi="Arial" w:cs="Arial"/>
          <w:color w:val="000000" w:themeColor="text1"/>
        </w:rPr>
      </w:pPr>
    </w:p>
    <w:p w:rsidR="00A41C79" w:rsidRDefault="00A41C79" w:rsidP="009D16CE">
      <w:pPr>
        <w:pStyle w:val="NormalWeb"/>
        <w:spacing w:before="0" w:beforeAutospacing="0" w:after="0"/>
        <w:jc w:val="both"/>
        <w:rPr>
          <w:rFonts w:ascii="Arial" w:eastAsia="Calibri" w:hAnsi="Arial" w:cs="Arial"/>
          <w:color w:val="000000" w:themeColor="text1"/>
        </w:rPr>
      </w:pPr>
      <w:r w:rsidRPr="0095284D">
        <w:rPr>
          <w:rFonts w:ascii="Arial" w:eastAsia="Calibri" w:hAnsi="Arial" w:cs="Arial"/>
          <w:color w:val="000000" w:themeColor="text1"/>
        </w:rPr>
        <w:t>La fase de consideración de temas en las regiones se realizó en las siguientes fechas</w:t>
      </w:r>
    </w:p>
    <w:p w:rsidR="00074A47" w:rsidRPr="0095284D" w:rsidRDefault="00074A47" w:rsidP="009D16CE">
      <w:pPr>
        <w:pStyle w:val="NormalWeb"/>
        <w:spacing w:before="0" w:beforeAutospacing="0" w:after="0"/>
        <w:jc w:val="both"/>
        <w:rPr>
          <w:rFonts w:ascii="Arial" w:eastAsia="Calibri" w:hAnsi="Arial" w:cs="Arial"/>
          <w:color w:val="000000" w:themeColor="text1"/>
        </w:rPr>
      </w:pPr>
    </w:p>
    <w:tbl>
      <w:tblPr>
        <w:tblStyle w:val="Tabladecuadrcula1clara1"/>
        <w:tblW w:w="8076" w:type="dxa"/>
        <w:jc w:val="center"/>
        <w:tblLayout w:type="fixed"/>
        <w:tblLook w:val="04A0" w:firstRow="1" w:lastRow="0" w:firstColumn="1" w:lastColumn="0" w:noHBand="0" w:noVBand="1"/>
      </w:tblPr>
      <w:tblGrid>
        <w:gridCol w:w="1980"/>
        <w:gridCol w:w="2552"/>
        <w:gridCol w:w="1701"/>
        <w:gridCol w:w="1843"/>
      </w:tblGrid>
      <w:tr w:rsidR="006443DA" w:rsidRPr="0095284D" w:rsidTr="006443DA">
        <w:trPr>
          <w:cnfStyle w:val="100000000000" w:firstRow="1" w:lastRow="0" w:firstColumn="0" w:lastColumn="0" w:oddVBand="0" w:evenVBand="0" w:oddHBand="0" w:evenHBand="0" w:firstRowFirstColumn="0" w:firstRowLastColumn="0" w:lastRowFirstColumn="0" w:lastRowLastColumn="0"/>
          <w:trHeight w:val="113"/>
          <w:tblHeader/>
          <w:jc w:val="center"/>
        </w:trPr>
        <w:tc>
          <w:tcPr>
            <w:cnfStyle w:val="001000000000" w:firstRow="0" w:lastRow="0" w:firstColumn="1" w:lastColumn="0" w:oddVBand="0" w:evenVBand="0" w:oddHBand="0" w:evenHBand="0" w:firstRowFirstColumn="0" w:firstRowLastColumn="0" w:lastRowFirstColumn="0" w:lastRowLastColumn="0"/>
            <w:tcW w:w="1980" w:type="dxa"/>
            <w:vAlign w:val="center"/>
            <w:hideMark/>
          </w:tcPr>
          <w:p w:rsidR="00306F7A" w:rsidRPr="0095284D" w:rsidRDefault="00975645" w:rsidP="009D16CE">
            <w:pPr>
              <w:pStyle w:val="NormalWeb"/>
              <w:spacing w:before="0" w:beforeAutospacing="0" w:after="0"/>
              <w:jc w:val="both"/>
              <w:rPr>
                <w:rFonts w:ascii="Arial" w:hAnsi="Arial" w:cs="Arial"/>
                <w:color w:val="000000" w:themeColor="text1"/>
                <w:lang w:val="es-CO"/>
              </w:rPr>
            </w:pPr>
            <w:r w:rsidRPr="0095284D">
              <w:rPr>
                <w:rFonts w:ascii="Arial" w:hAnsi="Arial" w:cs="Arial"/>
                <w:color w:val="000000" w:themeColor="text1"/>
                <w:lang w:val="es-CO"/>
              </w:rPr>
              <w:t>REGIÓN</w:t>
            </w:r>
          </w:p>
        </w:tc>
        <w:tc>
          <w:tcPr>
            <w:tcW w:w="2552" w:type="dxa"/>
            <w:vAlign w:val="center"/>
            <w:hideMark/>
          </w:tcPr>
          <w:p w:rsidR="00306F7A" w:rsidRPr="0095284D" w:rsidRDefault="00306F7A" w:rsidP="009D16CE">
            <w:pPr>
              <w:pStyle w:val="NormalWeb"/>
              <w:spacing w:before="0" w:beforeAutospacing="0" w:after="0"/>
              <w:jc w:val="both"/>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lang w:val="es-CO"/>
              </w:rPr>
            </w:pPr>
            <w:r w:rsidRPr="0095284D">
              <w:rPr>
                <w:rFonts w:ascii="Arial" w:hAnsi="Arial" w:cs="Arial"/>
                <w:color w:val="000000" w:themeColor="text1"/>
                <w:lang w:val="es-CO"/>
              </w:rPr>
              <w:t>DEPARTAMENTO</w:t>
            </w:r>
          </w:p>
        </w:tc>
        <w:tc>
          <w:tcPr>
            <w:tcW w:w="1701" w:type="dxa"/>
            <w:vAlign w:val="center"/>
            <w:hideMark/>
          </w:tcPr>
          <w:p w:rsidR="00306F7A" w:rsidRPr="0095284D" w:rsidRDefault="00306F7A" w:rsidP="009D16CE">
            <w:pPr>
              <w:pStyle w:val="NormalWeb"/>
              <w:spacing w:before="0" w:beforeAutospacing="0" w:after="0"/>
              <w:jc w:val="both"/>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lang w:val="es-CO"/>
              </w:rPr>
            </w:pPr>
            <w:r w:rsidRPr="0095284D">
              <w:rPr>
                <w:rFonts w:ascii="Arial" w:hAnsi="Arial" w:cs="Arial"/>
                <w:color w:val="000000" w:themeColor="text1"/>
                <w:lang w:val="es-CO"/>
              </w:rPr>
              <w:t>MUNICIPIO</w:t>
            </w:r>
          </w:p>
        </w:tc>
        <w:tc>
          <w:tcPr>
            <w:tcW w:w="1843" w:type="dxa"/>
            <w:vAlign w:val="center"/>
            <w:hideMark/>
          </w:tcPr>
          <w:p w:rsidR="00306F7A" w:rsidRPr="0095284D" w:rsidRDefault="00306F7A" w:rsidP="009D16CE">
            <w:pPr>
              <w:pStyle w:val="NormalWeb"/>
              <w:spacing w:before="0" w:beforeAutospacing="0" w:after="0"/>
              <w:jc w:val="both"/>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lang w:val="es-CO"/>
              </w:rPr>
            </w:pPr>
            <w:r w:rsidRPr="0095284D">
              <w:rPr>
                <w:rFonts w:ascii="Arial" w:hAnsi="Arial" w:cs="Arial"/>
                <w:color w:val="000000" w:themeColor="text1"/>
                <w:lang w:val="es-CO"/>
              </w:rPr>
              <w:t>FECHA</w:t>
            </w:r>
          </w:p>
        </w:tc>
      </w:tr>
      <w:tr w:rsidR="006443DA" w:rsidRPr="0095284D" w:rsidTr="006443DA">
        <w:trPr>
          <w:cnfStyle w:val="100000000000" w:firstRow="1" w:lastRow="0" w:firstColumn="0" w:lastColumn="0" w:oddVBand="0" w:evenVBand="0" w:oddHBand="0" w:evenHBand="0" w:firstRowFirstColumn="0" w:firstRowLastColumn="0" w:lastRowFirstColumn="0" w:lastRowLastColumn="0"/>
          <w:trHeight w:val="113"/>
          <w:tblHeader/>
          <w:jc w:val="center"/>
        </w:trPr>
        <w:tc>
          <w:tcPr>
            <w:cnfStyle w:val="001000000000" w:firstRow="0" w:lastRow="0" w:firstColumn="1" w:lastColumn="0" w:oddVBand="0" w:evenVBand="0" w:oddHBand="0" w:evenHBand="0" w:firstRowFirstColumn="0" w:firstRowLastColumn="0" w:lastRowFirstColumn="0" w:lastRowLastColumn="0"/>
            <w:tcW w:w="1980" w:type="dxa"/>
            <w:vAlign w:val="center"/>
            <w:hideMark/>
          </w:tcPr>
          <w:p w:rsidR="00306F7A" w:rsidRPr="0095284D" w:rsidRDefault="00306F7A" w:rsidP="009D16CE">
            <w:pPr>
              <w:pStyle w:val="NormalWeb"/>
              <w:spacing w:before="0" w:beforeAutospacing="0" w:after="0"/>
              <w:jc w:val="both"/>
              <w:rPr>
                <w:rFonts w:ascii="Arial" w:eastAsia="Calibri" w:hAnsi="Arial" w:cs="Arial"/>
                <w:b w:val="0"/>
                <w:color w:val="000000" w:themeColor="text1"/>
                <w:lang w:val="es-CO"/>
              </w:rPr>
            </w:pPr>
            <w:r w:rsidRPr="0095284D">
              <w:rPr>
                <w:rFonts w:ascii="Arial" w:eastAsia="Calibri" w:hAnsi="Arial" w:cs="Arial"/>
                <w:b w:val="0"/>
                <w:color w:val="000000" w:themeColor="text1"/>
                <w:lang w:val="es-CO"/>
              </w:rPr>
              <w:t>Sur</w:t>
            </w:r>
          </w:p>
        </w:tc>
        <w:tc>
          <w:tcPr>
            <w:tcW w:w="2552" w:type="dxa"/>
            <w:vAlign w:val="center"/>
            <w:hideMark/>
          </w:tcPr>
          <w:p w:rsidR="00306F7A" w:rsidRPr="006443DA" w:rsidRDefault="00306F7A" w:rsidP="009D16CE">
            <w:pPr>
              <w:pStyle w:val="NormalWeb"/>
              <w:spacing w:before="0" w:beforeAutospacing="0" w:after="0"/>
              <w:jc w:val="both"/>
              <w:cnfStyle w:val="100000000000" w:firstRow="1" w:lastRow="0" w:firstColumn="0" w:lastColumn="0" w:oddVBand="0" w:evenVBand="0" w:oddHBand="0" w:evenHBand="0" w:firstRowFirstColumn="0" w:firstRowLastColumn="0" w:lastRowFirstColumn="0" w:lastRowLastColumn="0"/>
              <w:rPr>
                <w:rFonts w:ascii="Arial" w:eastAsia="Calibri" w:hAnsi="Arial" w:cs="Arial"/>
                <w:b w:val="0"/>
                <w:color w:val="000000" w:themeColor="text1"/>
                <w:lang w:val="es-CO"/>
              </w:rPr>
            </w:pPr>
            <w:r w:rsidRPr="006443DA">
              <w:rPr>
                <w:rFonts w:ascii="Arial" w:eastAsia="Calibri" w:hAnsi="Arial" w:cs="Arial"/>
                <w:b w:val="0"/>
                <w:color w:val="000000" w:themeColor="text1"/>
                <w:lang w:val="es-CO"/>
              </w:rPr>
              <w:t>Tolima</w:t>
            </w:r>
          </w:p>
        </w:tc>
        <w:tc>
          <w:tcPr>
            <w:tcW w:w="1701" w:type="dxa"/>
            <w:vAlign w:val="center"/>
            <w:hideMark/>
          </w:tcPr>
          <w:p w:rsidR="00306F7A" w:rsidRPr="006443DA" w:rsidRDefault="00306F7A" w:rsidP="009D16CE">
            <w:pPr>
              <w:pStyle w:val="NormalWeb"/>
              <w:spacing w:before="0" w:beforeAutospacing="0" w:after="0"/>
              <w:jc w:val="both"/>
              <w:cnfStyle w:val="100000000000" w:firstRow="1" w:lastRow="0" w:firstColumn="0" w:lastColumn="0" w:oddVBand="0" w:evenVBand="0" w:oddHBand="0" w:evenHBand="0" w:firstRowFirstColumn="0" w:firstRowLastColumn="0" w:lastRowFirstColumn="0" w:lastRowLastColumn="0"/>
              <w:rPr>
                <w:rFonts w:ascii="Arial" w:eastAsia="Calibri" w:hAnsi="Arial" w:cs="Arial"/>
                <w:b w:val="0"/>
                <w:color w:val="000000" w:themeColor="text1"/>
                <w:lang w:val="es-CO"/>
              </w:rPr>
            </w:pPr>
            <w:r w:rsidRPr="006443DA">
              <w:rPr>
                <w:rFonts w:ascii="Arial" w:eastAsia="Calibri" w:hAnsi="Arial" w:cs="Arial"/>
                <w:b w:val="0"/>
                <w:color w:val="000000" w:themeColor="text1"/>
                <w:lang w:val="es-CO"/>
              </w:rPr>
              <w:t>Ibagué</w:t>
            </w:r>
          </w:p>
        </w:tc>
        <w:tc>
          <w:tcPr>
            <w:tcW w:w="1843" w:type="dxa"/>
            <w:vAlign w:val="center"/>
            <w:hideMark/>
          </w:tcPr>
          <w:p w:rsidR="00306F7A" w:rsidRPr="006443DA" w:rsidRDefault="00306F7A" w:rsidP="009D16CE">
            <w:pPr>
              <w:pStyle w:val="NormalWeb"/>
              <w:spacing w:before="0" w:beforeAutospacing="0" w:after="0"/>
              <w:jc w:val="both"/>
              <w:cnfStyle w:val="100000000000" w:firstRow="1" w:lastRow="0" w:firstColumn="0" w:lastColumn="0" w:oddVBand="0" w:evenVBand="0" w:oddHBand="0" w:evenHBand="0" w:firstRowFirstColumn="0" w:firstRowLastColumn="0" w:lastRowFirstColumn="0" w:lastRowLastColumn="0"/>
              <w:rPr>
                <w:rFonts w:ascii="Arial" w:eastAsia="Calibri" w:hAnsi="Arial" w:cs="Arial"/>
                <w:b w:val="0"/>
                <w:color w:val="000000" w:themeColor="text1"/>
                <w:lang w:val="es-CO"/>
              </w:rPr>
            </w:pPr>
            <w:r w:rsidRPr="006443DA">
              <w:rPr>
                <w:rFonts w:ascii="Arial" w:eastAsia="Calibri" w:hAnsi="Arial" w:cs="Arial"/>
                <w:b w:val="0"/>
                <w:color w:val="000000" w:themeColor="text1"/>
                <w:lang w:val="es-CO"/>
              </w:rPr>
              <w:t>07/09/2018</w:t>
            </w:r>
          </w:p>
        </w:tc>
      </w:tr>
      <w:tr w:rsidR="006443DA" w:rsidRPr="0095284D" w:rsidTr="006443DA">
        <w:trPr>
          <w:cnfStyle w:val="100000000000" w:firstRow="1" w:lastRow="0" w:firstColumn="0" w:lastColumn="0" w:oddVBand="0" w:evenVBand="0" w:oddHBand="0" w:evenHBand="0" w:firstRowFirstColumn="0" w:firstRowLastColumn="0" w:lastRowFirstColumn="0" w:lastRowLastColumn="0"/>
          <w:trHeight w:val="113"/>
          <w:tblHeader/>
          <w:jc w:val="center"/>
        </w:trPr>
        <w:tc>
          <w:tcPr>
            <w:cnfStyle w:val="001000000000" w:firstRow="0" w:lastRow="0" w:firstColumn="1" w:lastColumn="0" w:oddVBand="0" w:evenVBand="0" w:oddHBand="0" w:evenHBand="0" w:firstRowFirstColumn="0" w:firstRowLastColumn="0" w:lastRowFirstColumn="0" w:lastRowLastColumn="0"/>
            <w:tcW w:w="1980" w:type="dxa"/>
            <w:vAlign w:val="center"/>
            <w:hideMark/>
          </w:tcPr>
          <w:p w:rsidR="00306F7A" w:rsidRPr="0095284D" w:rsidRDefault="00306F7A" w:rsidP="009D16CE">
            <w:pPr>
              <w:pStyle w:val="NormalWeb"/>
              <w:spacing w:before="0" w:beforeAutospacing="0" w:after="0"/>
              <w:jc w:val="both"/>
              <w:rPr>
                <w:rFonts w:ascii="Arial" w:eastAsia="Calibri" w:hAnsi="Arial" w:cs="Arial"/>
                <w:b w:val="0"/>
                <w:color w:val="000000" w:themeColor="text1"/>
                <w:lang w:val="es-CO"/>
              </w:rPr>
            </w:pPr>
            <w:r w:rsidRPr="0095284D">
              <w:rPr>
                <w:rFonts w:ascii="Arial" w:eastAsia="Calibri" w:hAnsi="Arial" w:cs="Arial"/>
                <w:b w:val="0"/>
                <w:color w:val="000000" w:themeColor="text1"/>
                <w:lang w:val="es-CO"/>
              </w:rPr>
              <w:t>Caribe</w:t>
            </w:r>
          </w:p>
        </w:tc>
        <w:tc>
          <w:tcPr>
            <w:tcW w:w="2552" w:type="dxa"/>
            <w:vAlign w:val="center"/>
            <w:hideMark/>
          </w:tcPr>
          <w:p w:rsidR="00306F7A" w:rsidRPr="006443DA" w:rsidRDefault="00306F7A" w:rsidP="009D16CE">
            <w:pPr>
              <w:pStyle w:val="NormalWeb"/>
              <w:spacing w:before="0" w:beforeAutospacing="0" w:after="0"/>
              <w:jc w:val="both"/>
              <w:cnfStyle w:val="100000000000" w:firstRow="1" w:lastRow="0" w:firstColumn="0" w:lastColumn="0" w:oddVBand="0" w:evenVBand="0" w:oddHBand="0" w:evenHBand="0" w:firstRowFirstColumn="0" w:firstRowLastColumn="0" w:lastRowFirstColumn="0" w:lastRowLastColumn="0"/>
              <w:rPr>
                <w:rFonts w:ascii="Arial" w:eastAsia="Calibri" w:hAnsi="Arial" w:cs="Arial"/>
                <w:b w:val="0"/>
                <w:color w:val="000000" w:themeColor="text1"/>
                <w:lang w:val="es-CO"/>
              </w:rPr>
            </w:pPr>
            <w:r w:rsidRPr="006443DA">
              <w:rPr>
                <w:rFonts w:ascii="Arial" w:eastAsia="Calibri" w:hAnsi="Arial" w:cs="Arial"/>
                <w:b w:val="0"/>
                <w:color w:val="000000" w:themeColor="text1"/>
                <w:lang w:val="es-CO"/>
              </w:rPr>
              <w:t>Atlántico</w:t>
            </w:r>
          </w:p>
        </w:tc>
        <w:tc>
          <w:tcPr>
            <w:tcW w:w="1701" w:type="dxa"/>
            <w:vAlign w:val="center"/>
            <w:hideMark/>
          </w:tcPr>
          <w:p w:rsidR="00306F7A" w:rsidRPr="006443DA" w:rsidRDefault="00306F7A" w:rsidP="009D16CE">
            <w:pPr>
              <w:pStyle w:val="NormalWeb"/>
              <w:spacing w:before="0" w:beforeAutospacing="0" w:after="0"/>
              <w:jc w:val="both"/>
              <w:cnfStyle w:val="100000000000" w:firstRow="1" w:lastRow="0" w:firstColumn="0" w:lastColumn="0" w:oddVBand="0" w:evenVBand="0" w:oddHBand="0" w:evenHBand="0" w:firstRowFirstColumn="0" w:firstRowLastColumn="0" w:lastRowFirstColumn="0" w:lastRowLastColumn="0"/>
              <w:rPr>
                <w:rFonts w:ascii="Arial" w:eastAsia="Calibri" w:hAnsi="Arial" w:cs="Arial"/>
                <w:b w:val="0"/>
                <w:color w:val="000000" w:themeColor="text1"/>
                <w:lang w:val="es-CO"/>
              </w:rPr>
            </w:pPr>
            <w:r w:rsidRPr="006443DA">
              <w:rPr>
                <w:rFonts w:ascii="Arial" w:eastAsia="Calibri" w:hAnsi="Arial" w:cs="Arial"/>
                <w:b w:val="0"/>
                <w:color w:val="000000" w:themeColor="text1"/>
                <w:lang w:val="es-CO"/>
              </w:rPr>
              <w:t>Barranquilla</w:t>
            </w:r>
          </w:p>
        </w:tc>
        <w:tc>
          <w:tcPr>
            <w:tcW w:w="1843" w:type="dxa"/>
            <w:vAlign w:val="center"/>
            <w:hideMark/>
          </w:tcPr>
          <w:p w:rsidR="00306F7A" w:rsidRPr="006443DA" w:rsidRDefault="00306F7A" w:rsidP="009D16CE">
            <w:pPr>
              <w:pStyle w:val="NormalWeb"/>
              <w:spacing w:before="0" w:beforeAutospacing="0" w:after="0"/>
              <w:jc w:val="both"/>
              <w:cnfStyle w:val="100000000000" w:firstRow="1" w:lastRow="0" w:firstColumn="0" w:lastColumn="0" w:oddVBand="0" w:evenVBand="0" w:oddHBand="0" w:evenHBand="0" w:firstRowFirstColumn="0" w:firstRowLastColumn="0" w:lastRowFirstColumn="0" w:lastRowLastColumn="0"/>
              <w:rPr>
                <w:rFonts w:ascii="Arial" w:eastAsia="Calibri" w:hAnsi="Arial" w:cs="Arial"/>
                <w:b w:val="0"/>
                <w:color w:val="000000" w:themeColor="text1"/>
                <w:lang w:val="es-CO"/>
              </w:rPr>
            </w:pPr>
            <w:r w:rsidRPr="006443DA">
              <w:rPr>
                <w:rFonts w:ascii="Arial" w:eastAsia="Calibri" w:hAnsi="Arial" w:cs="Arial"/>
                <w:b w:val="0"/>
                <w:color w:val="000000" w:themeColor="text1"/>
                <w:lang w:val="es-CO"/>
              </w:rPr>
              <w:t>13/09/2018</w:t>
            </w:r>
          </w:p>
        </w:tc>
      </w:tr>
      <w:tr w:rsidR="006443DA" w:rsidRPr="0095284D" w:rsidTr="006443DA">
        <w:trPr>
          <w:cnfStyle w:val="100000000000" w:firstRow="1" w:lastRow="0" w:firstColumn="0" w:lastColumn="0" w:oddVBand="0" w:evenVBand="0" w:oddHBand="0" w:evenHBand="0" w:firstRowFirstColumn="0" w:firstRowLastColumn="0" w:lastRowFirstColumn="0" w:lastRowLastColumn="0"/>
          <w:trHeight w:val="113"/>
          <w:tblHeader/>
          <w:jc w:val="center"/>
        </w:trPr>
        <w:tc>
          <w:tcPr>
            <w:cnfStyle w:val="001000000000" w:firstRow="0" w:lastRow="0" w:firstColumn="1" w:lastColumn="0" w:oddVBand="0" w:evenVBand="0" w:oddHBand="0" w:evenHBand="0" w:firstRowFirstColumn="0" w:firstRowLastColumn="0" w:lastRowFirstColumn="0" w:lastRowLastColumn="0"/>
            <w:tcW w:w="1980" w:type="dxa"/>
            <w:vAlign w:val="center"/>
            <w:hideMark/>
          </w:tcPr>
          <w:p w:rsidR="00306F7A" w:rsidRPr="0095284D" w:rsidRDefault="00306F7A" w:rsidP="009D16CE">
            <w:pPr>
              <w:pStyle w:val="NormalWeb"/>
              <w:spacing w:before="0" w:beforeAutospacing="0" w:after="0"/>
              <w:jc w:val="both"/>
              <w:rPr>
                <w:rFonts w:ascii="Arial" w:eastAsia="Calibri" w:hAnsi="Arial" w:cs="Arial"/>
                <w:b w:val="0"/>
                <w:color w:val="000000" w:themeColor="text1"/>
                <w:lang w:val="es-CO"/>
              </w:rPr>
            </w:pPr>
            <w:r w:rsidRPr="0095284D">
              <w:rPr>
                <w:rFonts w:ascii="Arial" w:eastAsia="Calibri" w:hAnsi="Arial" w:cs="Arial"/>
                <w:b w:val="0"/>
                <w:color w:val="000000" w:themeColor="text1"/>
                <w:lang w:val="es-CO"/>
              </w:rPr>
              <w:t>Caribe</w:t>
            </w:r>
          </w:p>
        </w:tc>
        <w:tc>
          <w:tcPr>
            <w:tcW w:w="2552" w:type="dxa"/>
            <w:vAlign w:val="center"/>
            <w:hideMark/>
          </w:tcPr>
          <w:p w:rsidR="00306F7A" w:rsidRPr="006443DA" w:rsidRDefault="00306F7A" w:rsidP="009D16CE">
            <w:pPr>
              <w:pStyle w:val="NormalWeb"/>
              <w:spacing w:before="0" w:beforeAutospacing="0" w:after="0"/>
              <w:jc w:val="both"/>
              <w:cnfStyle w:val="100000000000" w:firstRow="1" w:lastRow="0" w:firstColumn="0" w:lastColumn="0" w:oddVBand="0" w:evenVBand="0" w:oddHBand="0" w:evenHBand="0" w:firstRowFirstColumn="0" w:firstRowLastColumn="0" w:lastRowFirstColumn="0" w:lastRowLastColumn="0"/>
              <w:rPr>
                <w:rFonts w:ascii="Arial" w:eastAsia="Calibri" w:hAnsi="Arial" w:cs="Arial"/>
                <w:b w:val="0"/>
                <w:color w:val="000000" w:themeColor="text1"/>
                <w:lang w:val="es-CO"/>
              </w:rPr>
            </w:pPr>
            <w:r w:rsidRPr="006443DA">
              <w:rPr>
                <w:rFonts w:ascii="Arial" w:eastAsia="Calibri" w:hAnsi="Arial" w:cs="Arial"/>
                <w:b w:val="0"/>
                <w:color w:val="000000" w:themeColor="text1"/>
                <w:lang w:val="es-CO"/>
              </w:rPr>
              <w:t>Cesar</w:t>
            </w:r>
          </w:p>
        </w:tc>
        <w:tc>
          <w:tcPr>
            <w:tcW w:w="1701" w:type="dxa"/>
            <w:vAlign w:val="center"/>
            <w:hideMark/>
          </w:tcPr>
          <w:p w:rsidR="00306F7A" w:rsidRPr="006443DA" w:rsidRDefault="00306F7A" w:rsidP="009D16CE">
            <w:pPr>
              <w:pStyle w:val="NormalWeb"/>
              <w:spacing w:before="0" w:beforeAutospacing="0" w:after="0"/>
              <w:jc w:val="both"/>
              <w:cnfStyle w:val="100000000000" w:firstRow="1" w:lastRow="0" w:firstColumn="0" w:lastColumn="0" w:oddVBand="0" w:evenVBand="0" w:oddHBand="0" w:evenHBand="0" w:firstRowFirstColumn="0" w:firstRowLastColumn="0" w:lastRowFirstColumn="0" w:lastRowLastColumn="0"/>
              <w:rPr>
                <w:rFonts w:ascii="Arial" w:eastAsia="Calibri" w:hAnsi="Arial" w:cs="Arial"/>
                <w:b w:val="0"/>
                <w:color w:val="000000" w:themeColor="text1"/>
                <w:lang w:val="es-CO"/>
              </w:rPr>
            </w:pPr>
            <w:r w:rsidRPr="006443DA">
              <w:rPr>
                <w:rFonts w:ascii="Arial" w:eastAsia="Calibri" w:hAnsi="Arial" w:cs="Arial"/>
                <w:b w:val="0"/>
                <w:color w:val="000000" w:themeColor="text1"/>
                <w:lang w:val="es-CO"/>
              </w:rPr>
              <w:t>Valledupar</w:t>
            </w:r>
          </w:p>
        </w:tc>
        <w:tc>
          <w:tcPr>
            <w:tcW w:w="1843" w:type="dxa"/>
            <w:vAlign w:val="center"/>
            <w:hideMark/>
          </w:tcPr>
          <w:p w:rsidR="00306F7A" w:rsidRPr="006443DA" w:rsidRDefault="00306F7A" w:rsidP="009D16CE">
            <w:pPr>
              <w:pStyle w:val="NormalWeb"/>
              <w:spacing w:before="0" w:beforeAutospacing="0" w:after="0"/>
              <w:jc w:val="both"/>
              <w:cnfStyle w:val="100000000000" w:firstRow="1" w:lastRow="0" w:firstColumn="0" w:lastColumn="0" w:oddVBand="0" w:evenVBand="0" w:oddHBand="0" w:evenHBand="0" w:firstRowFirstColumn="0" w:firstRowLastColumn="0" w:lastRowFirstColumn="0" w:lastRowLastColumn="0"/>
              <w:rPr>
                <w:rFonts w:ascii="Arial" w:eastAsia="Calibri" w:hAnsi="Arial" w:cs="Arial"/>
                <w:b w:val="0"/>
                <w:color w:val="000000" w:themeColor="text1"/>
                <w:lang w:val="es-CO"/>
              </w:rPr>
            </w:pPr>
            <w:r w:rsidRPr="006443DA">
              <w:rPr>
                <w:rFonts w:ascii="Arial" w:eastAsia="Calibri" w:hAnsi="Arial" w:cs="Arial"/>
                <w:b w:val="0"/>
                <w:color w:val="000000" w:themeColor="text1"/>
                <w:lang w:val="es-CO"/>
              </w:rPr>
              <w:t>21/09/2020</w:t>
            </w:r>
          </w:p>
        </w:tc>
      </w:tr>
      <w:tr w:rsidR="006443DA" w:rsidRPr="0095284D" w:rsidTr="006443DA">
        <w:trPr>
          <w:cnfStyle w:val="100000000000" w:firstRow="1" w:lastRow="0" w:firstColumn="0" w:lastColumn="0" w:oddVBand="0" w:evenVBand="0" w:oddHBand="0" w:evenHBand="0" w:firstRowFirstColumn="0" w:firstRowLastColumn="0" w:lastRowFirstColumn="0" w:lastRowLastColumn="0"/>
          <w:trHeight w:val="113"/>
          <w:tblHeader/>
          <w:jc w:val="center"/>
        </w:trPr>
        <w:tc>
          <w:tcPr>
            <w:cnfStyle w:val="001000000000" w:firstRow="0" w:lastRow="0" w:firstColumn="1" w:lastColumn="0" w:oddVBand="0" w:evenVBand="0" w:oddHBand="0" w:evenHBand="0" w:firstRowFirstColumn="0" w:firstRowLastColumn="0" w:lastRowFirstColumn="0" w:lastRowLastColumn="0"/>
            <w:tcW w:w="1980" w:type="dxa"/>
            <w:vAlign w:val="center"/>
            <w:hideMark/>
          </w:tcPr>
          <w:p w:rsidR="00306F7A" w:rsidRPr="0095284D" w:rsidRDefault="00306F7A" w:rsidP="009D16CE">
            <w:pPr>
              <w:pStyle w:val="NormalWeb"/>
              <w:spacing w:before="0" w:beforeAutospacing="0" w:after="0"/>
              <w:jc w:val="both"/>
              <w:rPr>
                <w:rFonts w:ascii="Arial" w:eastAsia="Calibri" w:hAnsi="Arial" w:cs="Arial"/>
                <w:b w:val="0"/>
                <w:color w:val="000000" w:themeColor="text1"/>
                <w:lang w:val="es-CO"/>
              </w:rPr>
            </w:pPr>
            <w:r w:rsidRPr="0095284D">
              <w:rPr>
                <w:rFonts w:ascii="Arial" w:eastAsia="Calibri" w:hAnsi="Arial" w:cs="Arial"/>
                <w:b w:val="0"/>
                <w:color w:val="000000" w:themeColor="text1"/>
                <w:lang w:val="es-CO"/>
              </w:rPr>
              <w:t>Eje Cafetero</w:t>
            </w:r>
          </w:p>
        </w:tc>
        <w:tc>
          <w:tcPr>
            <w:tcW w:w="2552" w:type="dxa"/>
            <w:vAlign w:val="center"/>
            <w:hideMark/>
          </w:tcPr>
          <w:p w:rsidR="00306F7A" w:rsidRPr="006443DA" w:rsidRDefault="00306F7A" w:rsidP="009D16CE">
            <w:pPr>
              <w:pStyle w:val="NormalWeb"/>
              <w:spacing w:before="0" w:beforeAutospacing="0" w:after="0"/>
              <w:jc w:val="both"/>
              <w:cnfStyle w:val="100000000000" w:firstRow="1" w:lastRow="0" w:firstColumn="0" w:lastColumn="0" w:oddVBand="0" w:evenVBand="0" w:oddHBand="0" w:evenHBand="0" w:firstRowFirstColumn="0" w:firstRowLastColumn="0" w:lastRowFirstColumn="0" w:lastRowLastColumn="0"/>
              <w:rPr>
                <w:rFonts w:ascii="Arial" w:eastAsia="Calibri" w:hAnsi="Arial" w:cs="Arial"/>
                <w:b w:val="0"/>
                <w:color w:val="000000" w:themeColor="text1"/>
                <w:lang w:val="es-CO"/>
              </w:rPr>
            </w:pPr>
            <w:r w:rsidRPr="006443DA">
              <w:rPr>
                <w:rFonts w:ascii="Arial" w:eastAsia="Calibri" w:hAnsi="Arial" w:cs="Arial"/>
                <w:b w:val="0"/>
                <w:color w:val="000000" w:themeColor="text1"/>
                <w:lang w:val="es-CO"/>
              </w:rPr>
              <w:t>Antioquia</w:t>
            </w:r>
          </w:p>
        </w:tc>
        <w:tc>
          <w:tcPr>
            <w:tcW w:w="1701" w:type="dxa"/>
            <w:vAlign w:val="center"/>
            <w:hideMark/>
          </w:tcPr>
          <w:p w:rsidR="00306F7A" w:rsidRPr="006443DA" w:rsidRDefault="00306F7A" w:rsidP="009D16CE">
            <w:pPr>
              <w:pStyle w:val="NormalWeb"/>
              <w:spacing w:before="0" w:beforeAutospacing="0" w:after="0"/>
              <w:jc w:val="both"/>
              <w:cnfStyle w:val="100000000000" w:firstRow="1" w:lastRow="0" w:firstColumn="0" w:lastColumn="0" w:oddVBand="0" w:evenVBand="0" w:oddHBand="0" w:evenHBand="0" w:firstRowFirstColumn="0" w:firstRowLastColumn="0" w:lastRowFirstColumn="0" w:lastRowLastColumn="0"/>
              <w:rPr>
                <w:rFonts w:ascii="Arial" w:eastAsia="Calibri" w:hAnsi="Arial" w:cs="Arial"/>
                <w:b w:val="0"/>
                <w:color w:val="000000" w:themeColor="text1"/>
                <w:lang w:val="es-CO"/>
              </w:rPr>
            </w:pPr>
            <w:r w:rsidRPr="006443DA">
              <w:rPr>
                <w:rFonts w:ascii="Arial" w:eastAsia="Calibri" w:hAnsi="Arial" w:cs="Arial"/>
                <w:b w:val="0"/>
                <w:color w:val="000000" w:themeColor="text1"/>
                <w:lang w:val="es-CO"/>
              </w:rPr>
              <w:t>Medellín</w:t>
            </w:r>
          </w:p>
        </w:tc>
        <w:tc>
          <w:tcPr>
            <w:tcW w:w="1843" w:type="dxa"/>
            <w:vAlign w:val="center"/>
            <w:hideMark/>
          </w:tcPr>
          <w:p w:rsidR="00306F7A" w:rsidRPr="006443DA" w:rsidRDefault="00306F7A" w:rsidP="009D16CE">
            <w:pPr>
              <w:pStyle w:val="NormalWeb"/>
              <w:spacing w:before="0" w:beforeAutospacing="0" w:after="0"/>
              <w:jc w:val="both"/>
              <w:cnfStyle w:val="100000000000" w:firstRow="1" w:lastRow="0" w:firstColumn="0" w:lastColumn="0" w:oddVBand="0" w:evenVBand="0" w:oddHBand="0" w:evenHBand="0" w:firstRowFirstColumn="0" w:firstRowLastColumn="0" w:lastRowFirstColumn="0" w:lastRowLastColumn="0"/>
              <w:rPr>
                <w:rFonts w:ascii="Arial" w:eastAsia="Calibri" w:hAnsi="Arial" w:cs="Arial"/>
                <w:b w:val="0"/>
                <w:color w:val="000000" w:themeColor="text1"/>
                <w:lang w:val="es-CO"/>
              </w:rPr>
            </w:pPr>
            <w:r w:rsidRPr="006443DA">
              <w:rPr>
                <w:rFonts w:ascii="Arial" w:eastAsia="Calibri" w:hAnsi="Arial" w:cs="Arial"/>
                <w:b w:val="0"/>
                <w:color w:val="000000" w:themeColor="text1"/>
                <w:lang w:val="es-CO"/>
              </w:rPr>
              <w:t>28/09/2018</w:t>
            </w:r>
          </w:p>
        </w:tc>
      </w:tr>
      <w:tr w:rsidR="006443DA" w:rsidRPr="0095284D" w:rsidTr="006443DA">
        <w:trPr>
          <w:cnfStyle w:val="100000000000" w:firstRow="1" w:lastRow="0" w:firstColumn="0" w:lastColumn="0" w:oddVBand="0" w:evenVBand="0" w:oddHBand="0" w:evenHBand="0" w:firstRowFirstColumn="0" w:firstRowLastColumn="0" w:lastRowFirstColumn="0" w:lastRowLastColumn="0"/>
          <w:trHeight w:val="113"/>
          <w:tblHeader/>
          <w:jc w:val="center"/>
        </w:trPr>
        <w:tc>
          <w:tcPr>
            <w:cnfStyle w:val="001000000000" w:firstRow="0" w:lastRow="0" w:firstColumn="1" w:lastColumn="0" w:oddVBand="0" w:evenVBand="0" w:oddHBand="0" w:evenHBand="0" w:firstRowFirstColumn="0" w:firstRowLastColumn="0" w:lastRowFirstColumn="0" w:lastRowLastColumn="0"/>
            <w:tcW w:w="1980" w:type="dxa"/>
            <w:vAlign w:val="center"/>
            <w:hideMark/>
          </w:tcPr>
          <w:p w:rsidR="00306F7A" w:rsidRPr="0095284D" w:rsidRDefault="00306F7A" w:rsidP="009D16CE">
            <w:pPr>
              <w:pStyle w:val="NormalWeb"/>
              <w:spacing w:before="0" w:beforeAutospacing="0" w:after="0"/>
              <w:jc w:val="both"/>
              <w:rPr>
                <w:rFonts w:ascii="Arial" w:eastAsia="Calibri" w:hAnsi="Arial" w:cs="Arial"/>
                <w:b w:val="0"/>
                <w:color w:val="000000" w:themeColor="text1"/>
                <w:lang w:val="es-CO"/>
              </w:rPr>
            </w:pPr>
            <w:r w:rsidRPr="0095284D">
              <w:rPr>
                <w:rFonts w:ascii="Arial" w:eastAsia="Calibri" w:hAnsi="Arial" w:cs="Arial"/>
                <w:b w:val="0"/>
                <w:color w:val="000000" w:themeColor="text1"/>
                <w:lang w:val="es-CO"/>
              </w:rPr>
              <w:t>Centro Oriente</w:t>
            </w:r>
          </w:p>
        </w:tc>
        <w:tc>
          <w:tcPr>
            <w:tcW w:w="2552" w:type="dxa"/>
            <w:vAlign w:val="center"/>
            <w:hideMark/>
          </w:tcPr>
          <w:p w:rsidR="00306F7A" w:rsidRPr="006443DA" w:rsidRDefault="00306F7A" w:rsidP="009D16CE">
            <w:pPr>
              <w:pStyle w:val="NormalWeb"/>
              <w:spacing w:before="0" w:beforeAutospacing="0" w:after="0"/>
              <w:jc w:val="both"/>
              <w:cnfStyle w:val="100000000000" w:firstRow="1" w:lastRow="0" w:firstColumn="0" w:lastColumn="0" w:oddVBand="0" w:evenVBand="0" w:oddHBand="0" w:evenHBand="0" w:firstRowFirstColumn="0" w:firstRowLastColumn="0" w:lastRowFirstColumn="0" w:lastRowLastColumn="0"/>
              <w:rPr>
                <w:rFonts w:ascii="Arial" w:eastAsia="Calibri" w:hAnsi="Arial" w:cs="Arial"/>
                <w:b w:val="0"/>
                <w:color w:val="000000" w:themeColor="text1"/>
                <w:lang w:val="es-CO"/>
              </w:rPr>
            </w:pPr>
            <w:r w:rsidRPr="006443DA">
              <w:rPr>
                <w:rFonts w:ascii="Arial" w:eastAsia="Calibri" w:hAnsi="Arial" w:cs="Arial"/>
                <w:b w:val="0"/>
                <w:color w:val="000000" w:themeColor="text1"/>
                <w:lang w:val="es-CO"/>
              </w:rPr>
              <w:t>Norte de Santander</w:t>
            </w:r>
          </w:p>
        </w:tc>
        <w:tc>
          <w:tcPr>
            <w:tcW w:w="1701" w:type="dxa"/>
            <w:vAlign w:val="center"/>
            <w:hideMark/>
          </w:tcPr>
          <w:p w:rsidR="00306F7A" w:rsidRPr="006443DA" w:rsidRDefault="00306F7A" w:rsidP="009D16CE">
            <w:pPr>
              <w:pStyle w:val="NormalWeb"/>
              <w:spacing w:before="0" w:beforeAutospacing="0" w:after="0"/>
              <w:jc w:val="both"/>
              <w:cnfStyle w:val="100000000000" w:firstRow="1" w:lastRow="0" w:firstColumn="0" w:lastColumn="0" w:oddVBand="0" w:evenVBand="0" w:oddHBand="0" w:evenHBand="0" w:firstRowFirstColumn="0" w:firstRowLastColumn="0" w:lastRowFirstColumn="0" w:lastRowLastColumn="0"/>
              <w:rPr>
                <w:rFonts w:ascii="Arial" w:eastAsia="Calibri" w:hAnsi="Arial" w:cs="Arial"/>
                <w:b w:val="0"/>
                <w:color w:val="000000" w:themeColor="text1"/>
                <w:lang w:val="es-CO"/>
              </w:rPr>
            </w:pPr>
            <w:r w:rsidRPr="006443DA">
              <w:rPr>
                <w:rFonts w:ascii="Arial" w:eastAsia="Calibri" w:hAnsi="Arial" w:cs="Arial"/>
                <w:b w:val="0"/>
                <w:color w:val="000000" w:themeColor="text1"/>
                <w:lang w:val="es-CO"/>
              </w:rPr>
              <w:t>Cúcuta</w:t>
            </w:r>
          </w:p>
        </w:tc>
        <w:tc>
          <w:tcPr>
            <w:tcW w:w="1843" w:type="dxa"/>
            <w:vAlign w:val="center"/>
            <w:hideMark/>
          </w:tcPr>
          <w:p w:rsidR="00306F7A" w:rsidRPr="006443DA" w:rsidRDefault="00306F7A" w:rsidP="009D16CE">
            <w:pPr>
              <w:pStyle w:val="NormalWeb"/>
              <w:spacing w:before="0" w:beforeAutospacing="0" w:after="0"/>
              <w:jc w:val="both"/>
              <w:cnfStyle w:val="100000000000" w:firstRow="1" w:lastRow="0" w:firstColumn="0" w:lastColumn="0" w:oddVBand="0" w:evenVBand="0" w:oddHBand="0" w:evenHBand="0" w:firstRowFirstColumn="0" w:firstRowLastColumn="0" w:lastRowFirstColumn="0" w:lastRowLastColumn="0"/>
              <w:rPr>
                <w:rFonts w:ascii="Arial" w:eastAsia="Calibri" w:hAnsi="Arial" w:cs="Arial"/>
                <w:b w:val="0"/>
                <w:color w:val="000000" w:themeColor="text1"/>
                <w:lang w:val="es-CO"/>
              </w:rPr>
            </w:pPr>
            <w:r w:rsidRPr="006443DA">
              <w:rPr>
                <w:rFonts w:ascii="Arial" w:eastAsia="Calibri" w:hAnsi="Arial" w:cs="Arial"/>
                <w:b w:val="0"/>
                <w:color w:val="000000" w:themeColor="text1"/>
                <w:lang w:val="es-CO"/>
              </w:rPr>
              <w:t>05/10/2018</w:t>
            </w:r>
          </w:p>
        </w:tc>
      </w:tr>
      <w:tr w:rsidR="006443DA" w:rsidRPr="0095284D" w:rsidTr="006443DA">
        <w:trPr>
          <w:cnfStyle w:val="100000000000" w:firstRow="1" w:lastRow="0" w:firstColumn="0" w:lastColumn="0" w:oddVBand="0" w:evenVBand="0" w:oddHBand="0" w:evenHBand="0" w:firstRowFirstColumn="0" w:firstRowLastColumn="0" w:lastRowFirstColumn="0" w:lastRowLastColumn="0"/>
          <w:trHeight w:val="113"/>
          <w:tblHeader/>
          <w:jc w:val="center"/>
        </w:trPr>
        <w:tc>
          <w:tcPr>
            <w:cnfStyle w:val="001000000000" w:firstRow="0" w:lastRow="0" w:firstColumn="1" w:lastColumn="0" w:oddVBand="0" w:evenVBand="0" w:oddHBand="0" w:evenHBand="0" w:firstRowFirstColumn="0" w:firstRowLastColumn="0" w:lastRowFirstColumn="0" w:lastRowLastColumn="0"/>
            <w:tcW w:w="1980" w:type="dxa"/>
            <w:vAlign w:val="center"/>
            <w:hideMark/>
          </w:tcPr>
          <w:p w:rsidR="00306F7A" w:rsidRPr="0095284D" w:rsidRDefault="00306F7A" w:rsidP="009D16CE">
            <w:pPr>
              <w:pStyle w:val="NormalWeb"/>
              <w:spacing w:before="0" w:beforeAutospacing="0" w:after="0"/>
              <w:jc w:val="both"/>
              <w:rPr>
                <w:rFonts w:ascii="Arial" w:eastAsia="Calibri" w:hAnsi="Arial" w:cs="Arial"/>
                <w:b w:val="0"/>
                <w:color w:val="000000" w:themeColor="text1"/>
                <w:lang w:val="es-CO"/>
              </w:rPr>
            </w:pPr>
            <w:r w:rsidRPr="0095284D">
              <w:rPr>
                <w:rFonts w:ascii="Arial" w:eastAsia="Calibri" w:hAnsi="Arial" w:cs="Arial"/>
                <w:b w:val="0"/>
                <w:color w:val="000000" w:themeColor="text1"/>
                <w:lang w:val="es-CO"/>
              </w:rPr>
              <w:t>Pacifico</w:t>
            </w:r>
          </w:p>
        </w:tc>
        <w:tc>
          <w:tcPr>
            <w:tcW w:w="2552" w:type="dxa"/>
            <w:vAlign w:val="center"/>
            <w:hideMark/>
          </w:tcPr>
          <w:p w:rsidR="00306F7A" w:rsidRPr="006443DA" w:rsidRDefault="00306F7A" w:rsidP="009D16CE">
            <w:pPr>
              <w:pStyle w:val="NormalWeb"/>
              <w:spacing w:before="0" w:beforeAutospacing="0" w:after="0"/>
              <w:jc w:val="both"/>
              <w:cnfStyle w:val="100000000000" w:firstRow="1" w:lastRow="0" w:firstColumn="0" w:lastColumn="0" w:oddVBand="0" w:evenVBand="0" w:oddHBand="0" w:evenHBand="0" w:firstRowFirstColumn="0" w:firstRowLastColumn="0" w:lastRowFirstColumn="0" w:lastRowLastColumn="0"/>
              <w:rPr>
                <w:rFonts w:ascii="Arial" w:eastAsia="Calibri" w:hAnsi="Arial" w:cs="Arial"/>
                <w:b w:val="0"/>
                <w:color w:val="000000" w:themeColor="text1"/>
                <w:lang w:val="es-CO"/>
              </w:rPr>
            </w:pPr>
            <w:r w:rsidRPr="006443DA">
              <w:rPr>
                <w:rFonts w:ascii="Arial" w:eastAsia="Calibri" w:hAnsi="Arial" w:cs="Arial"/>
                <w:b w:val="0"/>
                <w:color w:val="000000" w:themeColor="text1"/>
                <w:lang w:val="es-CO"/>
              </w:rPr>
              <w:t>Valle</w:t>
            </w:r>
          </w:p>
        </w:tc>
        <w:tc>
          <w:tcPr>
            <w:tcW w:w="1701" w:type="dxa"/>
            <w:vAlign w:val="center"/>
            <w:hideMark/>
          </w:tcPr>
          <w:p w:rsidR="00306F7A" w:rsidRPr="006443DA" w:rsidRDefault="00306F7A" w:rsidP="009D16CE">
            <w:pPr>
              <w:pStyle w:val="NormalWeb"/>
              <w:spacing w:before="0" w:beforeAutospacing="0" w:after="0"/>
              <w:jc w:val="both"/>
              <w:cnfStyle w:val="100000000000" w:firstRow="1" w:lastRow="0" w:firstColumn="0" w:lastColumn="0" w:oddVBand="0" w:evenVBand="0" w:oddHBand="0" w:evenHBand="0" w:firstRowFirstColumn="0" w:firstRowLastColumn="0" w:lastRowFirstColumn="0" w:lastRowLastColumn="0"/>
              <w:rPr>
                <w:rFonts w:ascii="Arial" w:eastAsia="Calibri" w:hAnsi="Arial" w:cs="Arial"/>
                <w:b w:val="0"/>
                <w:color w:val="000000" w:themeColor="text1"/>
                <w:lang w:val="es-CO"/>
              </w:rPr>
            </w:pPr>
            <w:r w:rsidRPr="006443DA">
              <w:rPr>
                <w:rFonts w:ascii="Arial" w:eastAsia="Calibri" w:hAnsi="Arial" w:cs="Arial"/>
                <w:b w:val="0"/>
                <w:color w:val="000000" w:themeColor="text1"/>
                <w:lang w:val="es-CO"/>
              </w:rPr>
              <w:t>Cali</w:t>
            </w:r>
          </w:p>
        </w:tc>
        <w:tc>
          <w:tcPr>
            <w:tcW w:w="1843" w:type="dxa"/>
            <w:vAlign w:val="center"/>
            <w:hideMark/>
          </w:tcPr>
          <w:p w:rsidR="00306F7A" w:rsidRPr="006443DA" w:rsidRDefault="00306F7A" w:rsidP="009D16CE">
            <w:pPr>
              <w:pStyle w:val="NormalWeb"/>
              <w:spacing w:before="0" w:beforeAutospacing="0" w:after="0"/>
              <w:jc w:val="both"/>
              <w:cnfStyle w:val="100000000000" w:firstRow="1" w:lastRow="0" w:firstColumn="0" w:lastColumn="0" w:oddVBand="0" w:evenVBand="0" w:oddHBand="0" w:evenHBand="0" w:firstRowFirstColumn="0" w:firstRowLastColumn="0" w:lastRowFirstColumn="0" w:lastRowLastColumn="0"/>
              <w:rPr>
                <w:rFonts w:ascii="Arial" w:eastAsia="Calibri" w:hAnsi="Arial" w:cs="Arial"/>
                <w:b w:val="0"/>
                <w:color w:val="000000" w:themeColor="text1"/>
                <w:lang w:val="es-CO"/>
              </w:rPr>
            </w:pPr>
            <w:r w:rsidRPr="006443DA">
              <w:rPr>
                <w:rFonts w:ascii="Arial" w:eastAsia="Calibri" w:hAnsi="Arial" w:cs="Arial"/>
                <w:b w:val="0"/>
                <w:color w:val="000000" w:themeColor="text1"/>
                <w:lang w:val="es-CO"/>
              </w:rPr>
              <w:t>12/10/2018</w:t>
            </w:r>
          </w:p>
        </w:tc>
      </w:tr>
      <w:tr w:rsidR="006443DA" w:rsidRPr="0095284D" w:rsidTr="006443DA">
        <w:trPr>
          <w:cnfStyle w:val="100000000000" w:firstRow="1" w:lastRow="0" w:firstColumn="0" w:lastColumn="0" w:oddVBand="0" w:evenVBand="0" w:oddHBand="0" w:evenHBand="0" w:firstRowFirstColumn="0" w:firstRowLastColumn="0" w:lastRowFirstColumn="0" w:lastRowLastColumn="0"/>
          <w:trHeight w:val="113"/>
          <w:tblHeader/>
          <w:jc w:val="center"/>
        </w:trPr>
        <w:tc>
          <w:tcPr>
            <w:cnfStyle w:val="001000000000" w:firstRow="0" w:lastRow="0" w:firstColumn="1" w:lastColumn="0" w:oddVBand="0" w:evenVBand="0" w:oddHBand="0" w:evenHBand="0" w:firstRowFirstColumn="0" w:firstRowLastColumn="0" w:lastRowFirstColumn="0" w:lastRowLastColumn="0"/>
            <w:tcW w:w="1980" w:type="dxa"/>
            <w:vAlign w:val="center"/>
            <w:hideMark/>
          </w:tcPr>
          <w:p w:rsidR="00306F7A" w:rsidRPr="0095284D" w:rsidRDefault="00306F7A" w:rsidP="009D16CE">
            <w:pPr>
              <w:pStyle w:val="NormalWeb"/>
              <w:spacing w:before="0" w:beforeAutospacing="0" w:after="0"/>
              <w:jc w:val="both"/>
              <w:rPr>
                <w:rFonts w:ascii="Arial" w:eastAsia="Calibri" w:hAnsi="Arial" w:cs="Arial"/>
                <w:b w:val="0"/>
                <w:color w:val="000000" w:themeColor="text1"/>
                <w:lang w:val="es-CO"/>
              </w:rPr>
            </w:pPr>
            <w:r w:rsidRPr="0095284D">
              <w:rPr>
                <w:rFonts w:ascii="Arial" w:eastAsia="Calibri" w:hAnsi="Arial" w:cs="Arial"/>
                <w:b w:val="0"/>
                <w:color w:val="000000" w:themeColor="text1"/>
                <w:lang w:val="es-CO"/>
              </w:rPr>
              <w:t>Pacifico</w:t>
            </w:r>
          </w:p>
        </w:tc>
        <w:tc>
          <w:tcPr>
            <w:tcW w:w="2552" w:type="dxa"/>
            <w:vAlign w:val="center"/>
            <w:hideMark/>
          </w:tcPr>
          <w:p w:rsidR="00306F7A" w:rsidRPr="006443DA" w:rsidRDefault="00306F7A" w:rsidP="009D16CE">
            <w:pPr>
              <w:pStyle w:val="NormalWeb"/>
              <w:spacing w:before="0" w:beforeAutospacing="0" w:after="0"/>
              <w:jc w:val="both"/>
              <w:cnfStyle w:val="100000000000" w:firstRow="1" w:lastRow="0" w:firstColumn="0" w:lastColumn="0" w:oddVBand="0" w:evenVBand="0" w:oddHBand="0" w:evenHBand="0" w:firstRowFirstColumn="0" w:firstRowLastColumn="0" w:lastRowFirstColumn="0" w:lastRowLastColumn="0"/>
              <w:rPr>
                <w:rFonts w:ascii="Arial" w:eastAsia="Calibri" w:hAnsi="Arial" w:cs="Arial"/>
                <w:b w:val="0"/>
                <w:color w:val="000000" w:themeColor="text1"/>
                <w:lang w:val="es-CO"/>
              </w:rPr>
            </w:pPr>
            <w:r w:rsidRPr="006443DA">
              <w:rPr>
                <w:rFonts w:ascii="Arial" w:eastAsia="Calibri" w:hAnsi="Arial" w:cs="Arial"/>
                <w:b w:val="0"/>
                <w:color w:val="000000" w:themeColor="text1"/>
                <w:lang w:val="es-CO"/>
              </w:rPr>
              <w:t>Choco</w:t>
            </w:r>
          </w:p>
        </w:tc>
        <w:tc>
          <w:tcPr>
            <w:tcW w:w="1701" w:type="dxa"/>
            <w:vAlign w:val="center"/>
            <w:hideMark/>
          </w:tcPr>
          <w:p w:rsidR="00306F7A" w:rsidRPr="006443DA" w:rsidRDefault="00306F7A" w:rsidP="009D16CE">
            <w:pPr>
              <w:pStyle w:val="NormalWeb"/>
              <w:spacing w:before="0" w:beforeAutospacing="0" w:after="0"/>
              <w:jc w:val="both"/>
              <w:cnfStyle w:val="100000000000" w:firstRow="1" w:lastRow="0" w:firstColumn="0" w:lastColumn="0" w:oddVBand="0" w:evenVBand="0" w:oddHBand="0" w:evenHBand="0" w:firstRowFirstColumn="0" w:firstRowLastColumn="0" w:lastRowFirstColumn="0" w:lastRowLastColumn="0"/>
              <w:rPr>
                <w:rFonts w:ascii="Arial" w:eastAsia="Calibri" w:hAnsi="Arial" w:cs="Arial"/>
                <w:b w:val="0"/>
                <w:color w:val="000000" w:themeColor="text1"/>
                <w:lang w:val="es-CO"/>
              </w:rPr>
            </w:pPr>
            <w:r w:rsidRPr="006443DA">
              <w:rPr>
                <w:rFonts w:ascii="Arial" w:eastAsia="Calibri" w:hAnsi="Arial" w:cs="Arial"/>
                <w:b w:val="0"/>
                <w:color w:val="000000" w:themeColor="text1"/>
                <w:lang w:val="es-CO"/>
              </w:rPr>
              <w:t>Quibdó</w:t>
            </w:r>
          </w:p>
        </w:tc>
        <w:tc>
          <w:tcPr>
            <w:tcW w:w="1843" w:type="dxa"/>
            <w:vAlign w:val="center"/>
            <w:hideMark/>
          </w:tcPr>
          <w:p w:rsidR="00306F7A" w:rsidRPr="006443DA" w:rsidRDefault="00306F7A" w:rsidP="009D16CE">
            <w:pPr>
              <w:pStyle w:val="NormalWeb"/>
              <w:spacing w:before="0" w:beforeAutospacing="0" w:after="0"/>
              <w:jc w:val="both"/>
              <w:cnfStyle w:val="100000000000" w:firstRow="1" w:lastRow="0" w:firstColumn="0" w:lastColumn="0" w:oddVBand="0" w:evenVBand="0" w:oddHBand="0" w:evenHBand="0" w:firstRowFirstColumn="0" w:firstRowLastColumn="0" w:lastRowFirstColumn="0" w:lastRowLastColumn="0"/>
              <w:rPr>
                <w:rFonts w:ascii="Arial" w:eastAsia="Calibri" w:hAnsi="Arial" w:cs="Arial"/>
                <w:b w:val="0"/>
                <w:color w:val="000000" w:themeColor="text1"/>
                <w:lang w:val="es-CO"/>
              </w:rPr>
            </w:pPr>
            <w:r w:rsidRPr="006443DA">
              <w:rPr>
                <w:rFonts w:ascii="Arial" w:eastAsia="Calibri" w:hAnsi="Arial" w:cs="Arial"/>
                <w:b w:val="0"/>
                <w:color w:val="000000" w:themeColor="text1"/>
                <w:lang w:val="es-CO"/>
              </w:rPr>
              <w:t>19/10/2018</w:t>
            </w:r>
          </w:p>
        </w:tc>
      </w:tr>
      <w:tr w:rsidR="006443DA" w:rsidRPr="0095284D" w:rsidTr="006443DA">
        <w:trPr>
          <w:cnfStyle w:val="100000000000" w:firstRow="1" w:lastRow="0" w:firstColumn="0" w:lastColumn="0" w:oddVBand="0" w:evenVBand="0" w:oddHBand="0" w:evenHBand="0" w:firstRowFirstColumn="0" w:firstRowLastColumn="0" w:lastRowFirstColumn="0" w:lastRowLastColumn="0"/>
          <w:trHeight w:val="113"/>
          <w:tblHeader/>
          <w:jc w:val="center"/>
        </w:trPr>
        <w:tc>
          <w:tcPr>
            <w:cnfStyle w:val="001000000000" w:firstRow="0" w:lastRow="0" w:firstColumn="1" w:lastColumn="0" w:oddVBand="0" w:evenVBand="0" w:oddHBand="0" w:evenHBand="0" w:firstRowFirstColumn="0" w:firstRowLastColumn="0" w:lastRowFirstColumn="0" w:lastRowLastColumn="0"/>
            <w:tcW w:w="1980" w:type="dxa"/>
            <w:vAlign w:val="center"/>
            <w:hideMark/>
          </w:tcPr>
          <w:p w:rsidR="00306F7A" w:rsidRPr="0095284D" w:rsidRDefault="00306F7A" w:rsidP="009D16CE">
            <w:pPr>
              <w:pStyle w:val="NormalWeb"/>
              <w:spacing w:before="0" w:beforeAutospacing="0" w:after="0"/>
              <w:jc w:val="both"/>
              <w:rPr>
                <w:rFonts w:ascii="Arial" w:eastAsia="Calibri" w:hAnsi="Arial" w:cs="Arial"/>
                <w:b w:val="0"/>
                <w:color w:val="000000" w:themeColor="text1"/>
                <w:lang w:val="es-CO"/>
              </w:rPr>
            </w:pPr>
            <w:r w:rsidRPr="0095284D">
              <w:rPr>
                <w:rFonts w:ascii="Arial" w:eastAsia="Calibri" w:hAnsi="Arial" w:cs="Arial"/>
                <w:b w:val="0"/>
                <w:color w:val="000000" w:themeColor="text1"/>
                <w:lang w:val="es-CO"/>
              </w:rPr>
              <w:t>Llanos</w:t>
            </w:r>
          </w:p>
        </w:tc>
        <w:tc>
          <w:tcPr>
            <w:tcW w:w="2552" w:type="dxa"/>
            <w:vAlign w:val="center"/>
            <w:hideMark/>
          </w:tcPr>
          <w:p w:rsidR="00306F7A" w:rsidRPr="006443DA" w:rsidRDefault="00306F7A" w:rsidP="009D16CE">
            <w:pPr>
              <w:pStyle w:val="NormalWeb"/>
              <w:spacing w:before="0" w:beforeAutospacing="0" w:after="0"/>
              <w:jc w:val="both"/>
              <w:cnfStyle w:val="100000000000" w:firstRow="1" w:lastRow="0" w:firstColumn="0" w:lastColumn="0" w:oddVBand="0" w:evenVBand="0" w:oddHBand="0" w:evenHBand="0" w:firstRowFirstColumn="0" w:firstRowLastColumn="0" w:lastRowFirstColumn="0" w:lastRowLastColumn="0"/>
              <w:rPr>
                <w:rFonts w:ascii="Arial" w:eastAsia="Calibri" w:hAnsi="Arial" w:cs="Arial"/>
                <w:b w:val="0"/>
                <w:color w:val="000000" w:themeColor="text1"/>
                <w:lang w:val="es-CO"/>
              </w:rPr>
            </w:pPr>
            <w:r w:rsidRPr="006443DA">
              <w:rPr>
                <w:rFonts w:ascii="Arial" w:eastAsia="Calibri" w:hAnsi="Arial" w:cs="Arial"/>
                <w:b w:val="0"/>
                <w:color w:val="000000" w:themeColor="text1"/>
                <w:lang w:val="es-CO"/>
              </w:rPr>
              <w:t>Meta</w:t>
            </w:r>
          </w:p>
        </w:tc>
        <w:tc>
          <w:tcPr>
            <w:tcW w:w="1701" w:type="dxa"/>
            <w:vAlign w:val="center"/>
            <w:hideMark/>
          </w:tcPr>
          <w:p w:rsidR="00306F7A" w:rsidRPr="006443DA" w:rsidRDefault="00306F7A" w:rsidP="009D16CE">
            <w:pPr>
              <w:pStyle w:val="NormalWeb"/>
              <w:spacing w:before="0" w:beforeAutospacing="0" w:after="0"/>
              <w:jc w:val="both"/>
              <w:cnfStyle w:val="100000000000" w:firstRow="1" w:lastRow="0" w:firstColumn="0" w:lastColumn="0" w:oddVBand="0" w:evenVBand="0" w:oddHBand="0" w:evenHBand="0" w:firstRowFirstColumn="0" w:firstRowLastColumn="0" w:lastRowFirstColumn="0" w:lastRowLastColumn="0"/>
              <w:rPr>
                <w:rFonts w:ascii="Arial" w:eastAsia="Calibri" w:hAnsi="Arial" w:cs="Arial"/>
                <w:b w:val="0"/>
                <w:color w:val="000000" w:themeColor="text1"/>
                <w:lang w:val="es-CO"/>
              </w:rPr>
            </w:pPr>
            <w:r w:rsidRPr="006443DA">
              <w:rPr>
                <w:rFonts w:ascii="Arial" w:eastAsia="Calibri" w:hAnsi="Arial" w:cs="Arial"/>
                <w:b w:val="0"/>
                <w:color w:val="000000" w:themeColor="text1"/>
                <w:lang w:val="es-CO"/>
              </w:rPr>
              <w:t>Villavicencio</w:t>
            </w:r>
          </w:p>
        </w:tc>
        <w:tc>
          <w:tcPr>
            <w:tcW w:w="1843" w:type="dxa"/>
            <w:vAlign w:val="center"/>
            <w:hideMark/>
          </w:tcPr>
          <w:p w:rsidR="00306F7A" w:rsidRPr="006443DA" w:rsidRDefault="00306F7A" w:rsidP="009D16CE">
            <w:pPr>
              <w:pStyle w:val="NormalWeb"/>
              <w:spacing w:before="0" w:beforeAutospacing="0" w:after="0"/>
              <w:jc w:val="both"/>
              <w:cnfStyle w:val="100000000000" w:firstRow="1" w:lastRow="0" w:firstColumn="0" w:lastColumn="0" w:oddVBand="0" w:evenVBand="0" w:oddHBand="0" w:evenHBand="0" w:firstRowFirstColumn="0" w:firstRowLastColumn="0" w:lastRowFirstColumn="0" w:lastRowLastColumn="0"/>
              <w:rPr>
                <w:rFonts w:ascii="Arial" w:eastAsia="Calibri" w:hAnsi="Arial" w:cs="Arial"/>
                <w:b w:val="0"/>
                <w:color w:val="000000" w:themeColor="text1"/>
                <w:lang w:val="es-CO"/>
              </w:rPr>
            </w:pPr>
            <w:r w:rsidRPr="006443DA">
              <w:rPr>
                <w:rFonts w:ascii="Arial" w:eastAsia="Calibri" w:hAnsi="Arial" w:cs="Arial"/>
                <w:b w:val="0"/>
                <w:color w:val="000000" w:themeColor="text1"/>
                <w:lang w:val="es-CO"/>
              </w:rPr>
              <w:t>26/10/2018</w:t>
            </w:r>
          </w:p>
        </w:tc>
      </w:tr>
      <w:tr w:rsidR="006443DA" w:rsidRPr="0095284D" w:rsidTr="006443DA">
        <w:trPr>
          <w:cnfStyle w:val="100000000000" w:firstRow="1" w:lastRow="0" w:firstColumn="0" w:lastColumn="0" w:oddVBand="0" w:evenVBand="0" w:oddHBand="0" w:evenHBand="0" w:firstRowFirstColumn="0" w:firstRowLastColumn="0" w:lastRowFirstColumn="0" w:lastRowLastColumn="0"/>
          <w:trHeight w:val="48"/>
          <w:tblHeader/>
          <w:jc w:val="center"/>
        </w:trPr>
        <w:tc>
          <w:tcPr>
            <w:cnfStyle w:val="001000000000" w:firstRow="0" w:lastRow="0" w:firstColumn="1" w:lastColumn="0" w:oddVBand="0" w:evenVBand="0" w:oddHBand="0" w:evenHBand="0" w:firstRowFirstColumn="0" w:firstRowLastColumn="0" w:lastRowFirstColumn="0" w:lastRowLastColumn="0"/>
            <w:tcW w:w="1980" w:type="dxa"/>
            <w:vAlign w:val="center"/>
            <w:hideMark/>
          </w:tcPr>
          <w:p w:rsidR="00306F7A" w:rsidRPr="0095284D" w:rsidRDefault="00306F7A" w:rsidP="009D16CE">
            <w:pPr>
              <w:pStyle w:val="NormalWeb"/>
              <w:spacing w:before="0" w:beforeAutospacing="0" w:after="0"/>
              <w:jc w:val="both"/>
              <w:rPr>
                <w:rFonts w:ascii="Arial" w:eastAsia="Calibri" w:hAnsi="Arial" w:cs="Arial"/>
                <w:b w:val="0"/>
                <w:color w:val="000000" w:themeColor="text1"/>
                <w:lang w:val="es-CO"/>
              </w:rPr>
            </w:pPr>
            <w:r w:rsidRPr="0095284D">
              <w:rPr>
                <w:rFonts w:ascii="Arial" w:eastAsia="Calibri" w:hAnsi="Arial" w:cs="Arial"/>
                <w:b w:val="0"/>
                <w:color w:val="000000" w:themeColor="text1"/>
                <w:lang w:val="es-CO"/>
              </w:rPr>
              <w:t>Centro</w:t>
            </w:r>
          </w:p>
        </w:tc>
        <w:tc>
          <w:tcPr>
            <w:tcW w:w="2552" w:type="dxa"/>
            <w:vAlign w:val="center"/>
            <w:hideMark/>
          </w:tcPr>
          <w:p w:rsidR="00306F7A" w:rsidRPr="006443DA" w:rsidRDefault="00306F7A" w:rsidP="009D16CE">
            <w:pPr>
              <w:pStyle w:val="NormalWeb"/>
              <w:spacing w:before="0" w:beforeAutospacing="0" w:after="0"/>
              <w:jc w:val="both"/>
              <w:cnfStyle w:val="100000000000" w:firstRow="1" w:lastRow="0" w:firstColumn="0" w:lastColumn="0" w:oddVBand="0" w:evenVBand="0" w:oddHBand="0" w:evenHBand="0" w:firstRowFirstColumn="0" w:firstRowLastColumn="0" w:lastRowFirstColumn="0" w:lastRowLastColumn="0"/>
              <w:rPr>
                <w:rFonts w:ascii="Arial" w:eastAsia="Calibri" w:hAnsi="Arial" w:cs="Arial"/>
                <w:b w:val="0"/>
                <w:color w:val="000000" w:themeColor="text1"/>
                <w:lang w:val="es-CO"/>
              </w:rPr>
            </w:pPr>
            <w:r w:rsidRPr="006443DA">
              <w:rPr>
                <w:rFonts w:ascii="Arial" w:eastAsia="Calibri" w:hAnsi="Arial" w:cs="Arial"/>
                <w:b w:val="0"/>
                <w:color w:val="000000" w:themeColor="text1"/>
                <w:lang w:val="es-CO"/>
              </w:rPr>
              <w:t>Bogotá</w:t>
            </w:r>
          </w:p>
        </w:tc>
        <w:tc>
          <w:tcPr>
            <w:tcW w:w="1701" w:type="dxa"/>
            <w:vAlign w:val="center"/>
            <w:hideMark/>
          </w:tcPr>
          <w:p w:rsidR="00306F7A" w:rsidRPr="006443DA" w:rsidRDefault="00306F7A" w:rsidP="009D16CE">
            <w:pPr>
              <w:pStyle w:val="NormalWeb"/>
              <w:spacing w:before="0" w:beforeAutospacing="0" w:after="0"/>
              <w:jc w:val="both"/>
              <w:cnfStyle w:val="100000000000" w:firstRow="1" w:lastRow="0" w:firstColumn="0" w:lastColumn="0" w:oddVBand="0" w:evenVBand="0" w:oddHBand="0" w:evenHBand="0" w:firstRowFirstColumn="0" w:firstRowLastColumn="0" w:lastRowFirstColumn="0" w:lastRowLastColumn="0"/>
              <w:rPr>
                <w:rFonts w:ascii="Arial" w:eastAsia="Calibri" w:hAnsi="Arial" w:cs="Arial"/>
                <w:b w:val="0"/>
                <w:color w:val="000000" w:themeColor="text1"/>
                <w:lang w:val="es-CO"/>
              </w:rPr>
            </w:pPr>
            <w:r w:rsidRPr="006443DA">
              <w:rPr>
                <w:rFonts w:ascii="Arial" w:eastAsia="Calibri" w:hAnsi="Arial" w:cs="Arial"/>
                <w:b w:val="0"/>
                <w:color w:val="000000" w:themeColor="text1"/>
                <w:lang w:val="es-CO"/>
              </w:rPr>
              <w:t>Bogotá</w:t>
            </w:r>
          </w:p>
        </w:tc>
        <w:tc>
          <w:tcPr>
            <w:tcW w:w="1843" w:type="dxa"/>
            <w:vAlign w:val="center"/>
            <w:hideMark/>
          </w:tcPr>
          <w:p w:rsidR="00306F7A" w:rsidRPr="006443DA" w:rsidRDefault="00306F7A" w:rsidP="009D16CE">
            <w:pPr>
              <w:pStyle w:val="NormalWeb"/>
              <w:spacing w:before="0" w:beforeAutospacing="0" w:after="0"/>
              <w:jc w:val="both"/>
              <w:cnfStyle w:val="100000000000" w:firstRow="1" w:lastRow="0" w:firstColumn="0" w:lastColumn="0" w:oddVBand="0" w:evenVBand="0" w:oddHBand="0" w:evenHBand="0" w:firstRowFirstColumn="0" w:firstRowLastColumn="0" w:lastRowFirstColumn="0" w:lastRowLastColumn="0"/>
              <w:rPr>
                <w:rFonts w:ascii="Arial" w:eastAsia="Calibri" w:hAnsi="Arial" w:cs="Arial"/>
                <w:b w:val="0"/>
                <w:color w:val="000000" w:themeColor="text1"/>
                <w:lang w:val="es-CO"/>
              </w:rPr>
            </w:pPr>
            <w:r w:rsidRPr="006443DA">
              <w:rPr>
                <w:rFonts w:ascii="Arial" w:eastAsia="Calibri" w:hAnsi="Arial" w:cs="Arial"/>
                <w:b w:val="0"/>
                <w:color w:val="000000" w:themeColor="text1"/>
                <w:lang w:val="es-CO"/>
              </w:rPr>
              <w:t>15/11/2018</w:t>
            </w:r>
          </w:p>
        </w:tc>
      </w:tr>
    </w:tbl>
    <w:p w:rsidR="00074A47" w:rsidRDefault="00074A47" w:rsidP="009D16CE">
      <w:pPr>
        <w:pStyle w:val="NormalWeb"/>
        <w:spacing w:before="0" w:beforeAutospacing="0" w:after="0"/>
        <w:jc w:val="both"/>
        <w:rPr>
          <w:rFonts w:ascii="Arial" w:eastAsia="Calibri" w:hAnsi="Arial" w:cs="Arial"/>
          <w:color w:val="000000" w:themeColor="text1"/>
        </w:rPr>
      </w:pPr>
    </w:p>
    <w:p w:rsidR="00306F7A" w:rsidRPr="0095284D" w:rsidRDefault="00A41C79" w:rsidP="009D16CE">
      <w:pPr>
        <w:pStyle w:val="NormalWeb"/>
        <w:spacing w:before="0" w:beforeAutospacing="0" w:after="0"/>
        <w:jc w:val="both"/>
        <w:rPr>
          <w:rFonts w:ascii="Arial" w:eastAsia="Calibri" w:hAnsi="Arial" w:cs="Arial"/>
          <w:color w:val="000000" w:themeColor="text1"/>
        </w:rPr>
      </w:pPr>
      <w:r w:rsidRPr="0095284D">
        <w:rPr>
          <w:rFonts w:ascii="Arial" w:eastAsia="Calibri" w:hAnsi="Arial" w:cs="Arial"/>
          <w:color w:val="000000" w:themeColor="text1"/>
        </w:rPr>
        <w:t>La</w:t>
      </w:r>
      <w:r w:rsidR="00045471" w:rsidRPr="0095284D">
        <w:rPr>
          <w:rFonts w:ascii="Arial" w:eastAsia="Calibri" w:hAnsi="Arial" w:cs="Arial"/>
          <w:color w:val="000000" w:themeColor="text1"/>
        </w:rPr>
        <w:t>s</w:t>
      </w:r>
      <w:r w:rsidRPr="0095284D">
        <w:rPr>
          <w:rFonts w:ascii="Arial" w:eastAsia="Calibri" w:hAnsi="Arial" w:cs="Arial"/>
          <w:color w:val="000000" w:themeColor="text1"/>
        </w:rPr>
        <w:t xml:space="preserve"> fase</w:t>
      </w:r>
      <w:r w:rsidR="00045471" w:rsidRPr="0095284D">
        <w:rPr>
          <w:rFonts w:ascii="Arial" w:eastAsia="Calibri" w:hAnsi="Arial" w:cs="Arial"/>
          <w:color w:val="000000" w:themeColor="text1"/>
        </w:rPr>
        <w:t>s</w:t>
      </w:r>
      <w:r w:rsidRPr="0095284D">
        <w:rPr>
          <w:rFonts w:ascii="Arial" w:eastAsia="Calibri" w:hAnsi="Arial" w:cs="Arial"/>
          <w:color w:val="000000" w:themeColor="text1"/>
        </w:rPr>
        <w:t xml:space="preserve"> de </w:t>
      </w:r>
      <w:r w:rsidR="00045471" w:rsidRPr="0095284D">
        <w:rPr>
          <w:rFonts w:ascii="Arial" w:eastAsia="Calibri" w:hAnsi="Arial" w:cs="Arial"/>
          <w:color w:val="000000" w:themeColor="text1"/>
        </w:rPr>
        <w:t>consolidación y priorización arrojaron el siguiente resultado:</w:t>
      </w:r>
    </w:p>
    <w:p w:rsidR="00074A47" w:rsidRDefault="00074A47" w:rsidP="009D16CE">
      <w:pPr>
        <w:pStyle w:val="NormalWeb"/>
        <w:spacing w:before="0" w:beforeAutospacing="0" w:after="0"/>
        <w:jc w:val="both"/>
        <w:rPr>
          <w:rFonts w:ascii="Arial" w:eastAsia="Calibri" w:hAnsi="Arial" w:cs="Arial"/>
          <w:i/>
          <w:color w:val="000000" w:themeColor="text1"/>
          <w:u w:val="single"/>
        </w:rPr>
      </w:pPr>
    </w:p>
    <w:p w:rsidR="00114838" w:rsidRPr="0095284D" w:rsidRDefault="00114838" w:rsidP="009D16CE">
      <w:pPr>
        <w:pStyle w:val="NormalWeb"/>
        <w:spacing w:before="0" w:beforeAutospacing="0" w:after="0"/>
        <w:jc w:val="both"/>
        <w:rPr>
          <w:rFonts w:ascii="Arial" w:eastAsia="Calibri" w:hAnsi="Arial" w:cs="Arial"/>
          <w:i/>
          <w:color w:val="000000" w:themeColor="text1"/>
        </w:rPr>
      </w:pPr>
      <w:r w:rsidRPr="0095284D">
        <w:rPr>
          <w:rFonts w:ascii="Arial" w:eastAsia="Calibri" w:hAnsi="Arial" w:cs="Arial"/>
          <w:i/>
          <w:color w:val="000000" w:themeColor="text1"/>
          <w:u w:val="single"/>
        </w:rPr>
        <w:t>Problema Principal</w:t>
      </w:r>
      <w:r w:rsidRPr="0095284D">
        <w:rPr>
          <w:rFonts w:ascii="Arial" w:eastAsia="Calibri" w:hAnsi="Arial" w:cs="Arial"/>
          <w:i/>
          <w:color w:val="000000" w:themeColor="text1"/>
        </w:rPr>
        <w:t xml:space="preserve">: </w:t>
      </w:r>
      <w:r w:rsidR="00662547" w:rsidRPr="0095284D">
        <w:rPr>
          <w:rFonts w:ascii="Arial" w:eastAsia="Calibri" w:hAnsi="Arial" w:cs="Arial"/>
          <w:i/>
          <w:color w:val="000000" w:themeColor="text1"/>
        </w:rPr>
        <w:t>Falta de condiciones de las entidades públicas y privadas para la inclusión de las personas con discapacidad visual que permitan garantizar el ejercicio de sus derechos</w:t>
      </w:r>
    </w:p>
    <w:p w:rsidR="00074A47" w:rsidRDefault="00074A47" w:rsidP="009D16CE">
      <w:pPr>
        <w:pStyle w:val="NormalWeb"/>
        <w:spacing w:before="0" w:beforeAutospacing="0" w:after="0"/>
        <w:jc w:val="both"/>
        <w:rPr>
          <w:rFonts w:ascii="Arial" w:eastAsia="Calibri" w:hAnsi="Arial" w:cs="Arial"/>
          <w:i/>
          <w:color w:val="000000" w:themeColor="text1"/>
          <w:u w:val="single"/>
        </w:rPr>
      </w:pPr>
    </w:p>
    <w:p w:rsidR="003E388B" w:rsidRPr="0095284D" w:rsidRDefault="00114838" w:rsidP="009D16CE">
      <w:pPr>
        <w:pStyle w:val="NormalWeb"/>
        <w:spacing w:before="0" w:beforeAutospacing="0" w:after="0"/>
        <w:jc w:val="both"/>
        <w:rPr>
          <w:rFonts w:ascii="Arial" w:eastAsia="Calibri" w:hAnsi="Arial" w:cs="Arial"/>
          <w:i/>
          <w:color w:val="000000" w:themeColor="text1"/>
        </w:rPr>
      </w:pPr>
      <w:r w:rsidRPr="0095284D">
        <w:rPr>
          <w:rFonts w:ascii="Arial" w:eastAsia="Calibri" w:hAnsi="Arial" w:cs="Arial"/>
          <w:i/>
          <w:color w:val="000000" w:themeColor="text1"/>
          <w:u w:val="single"/>
        </w:rPr>
        <w:t>Causa Directa 1</w:t>
      </w:r>
      <w:r w:rsidRPr="0095284D">
        <w:rPr>
          <w:rFonts w:ascii="Arial" w:eastAsia="Calibri" w:hAnsi="Arial" w:cs="Arial"/>
          <w:i/>
          <w:color w:val="000000" w:themeColor="text1"/>
        </w:rPr>
        <w:t xml:space="preserve">: </w:t>
      </w:r>
      <w:r w:rsidR="003E388B" w:rsidRPr="0095284D">
        <w:rPr>
          <w:rFonts w:ascii="Arial" w:eastAsia="Calibri" w:hAnsi="Arial" w:cs="Arial"/>
          <w:i/>
          <w:color w:val="000000" w:themeColor="text1"/>
        </w:rPr>
        <w:t xml:space="preserve">Debilidad de las entidades públicas y privadas para la atención de </w:t>
      </w:r>
      <w:r w:rsidRPr="0095284D">
        <w:rPr>
          <w:rFonts w:ascii="Arial" w:eastAsia="Calibri" w:hAnsi="Arial" w:cs="Arial"/>
          <w:i/>
          <w:color w:val="000000" w:themeColor="text1"/>
        </w:rPr>
        <w:t>PDV</w:t>
      </w:r>
    </w:p>
    <w:p w:rsidR="00074A47" w:rsidRDefault="00074A47" w:rsidP="009D16CE">
      <w:pPr>
        <w:spacing w:after="0" w:line="240" w:lineRule="auto"/>
        <w:jc w:val="both"/>
        <w:rPr>
          <w:rFonts w:ascii="Arial" w:eastAsia="Calibri" w:hAnsi="Arial" w:cs="Arial"/>
          <w:color w:val="000000" w:themeColor="text1"/>
          <w:sz w:val="24"/>
          <w:szCs w:val="24"/>
          <w:lang w:eastAsia="es-CO"/>
        </w:rPr>
      </w:pPr>
    </w:p>
    <w:p w:rsidR="003E388B" w:rsidRDefault="003E388B" w:rsidP="009D16CE">
      <w:pPr>
        <w:spacing w:after="0" w:line="240" w:lineRule="auto"/>
        <w:jc w:val="both"/>
        <w:rPr>
          <w:rFonts w:ascii="Arial" w:eastAsia="Calibri" w:hAnsi="Arial" w:cs="Arial"/>
          <w:color w:val="000000" w:themeColor="text1"/>
          <w:sz w:val="24"/>
          <w:szCs w:val="24"/>
          <w:lang w:eastAsia="es-CO"/>
        </w:rPr>
      </w:pPr>
      <w:r w:rsidRPr="0095284D">
        <w:rPr>
          <w:rFonts w:ascii="Arial" w:eastAsia="Calibri" w:hAnsi="Arial" w:cs="Arial"/>
          <w:color w:val="000000" w:themeColor="text1"/>
          <w:sz w:val="24"/>
          <w:szCs w:val="24"/>
          <w:lang w:eastAsia="es-CO"/>
        </w:rPr>
        <w:t>Desconocimiento de las normas de accesibilidad por parte de las entidades públicas o privadas que generan información pública.</w:t>
      </w:r>
    </w:p>
    <w:p w:rsidR="00074A47" w:rsidRPr="0095284D" w:rsidRDefault="00074A47" w:rsidP="009D16CE">
      <w:pPr>
        <w:spacing w:after="0" w:line="240" w:lineRule="auto"/>
        <w:jc w:val="both"/>
        <w:rPr>
          <w:rFonts w:ascii="Arial" w:eastAsia="Calibri" w:hAnsi="Arial" w:cs="Arial"/>
          <w:color w:val="000000" w:themeColor="text1"/>
          <w:sz w:val="24"/>
          <w:szCs w:val="24"/>
          <w:lang w:eastAsia="es-CO"/>
        </w:rPr>
      </w:pPr>
    </w:p>
    <w:p w:rsidR="003E388B" w:rsidRPr="0095284D" w:rsidRDefault="003E388B" w:rsidP="009D16CE">
      <w:pPr>
        <w:pStyle w:val="Prrafodelista"/>
        <w:numPr>
          <w:ilvl w:val="0"/>
          <w:numId w:val="8"/>
        </w:numPr>
        <w:spacing w:after="0" w:line="240" w:lineRule="auto"/>
        <w:jc w:val="both"/>
        <w:rPr>
          <w:rFonts w:ascii="Arial" w:eastAsia="Calibri" w:hAnsi="Arial" w:cs="Arial"/>
          <w:color w:val="000000" w:themeColor="text1"/>
          <w:sz w:val="24"/>
          <w:szCs w:val="24"/>
          <w:lang w:eastAsia="es-CO"/>
        </w:rPr>
      </w:pPr>
      <w:r w:rsidRPr="0095284D">
        <w:rPr>
          <w:rFonts w:ascii="Arial" w:eastAsia="Calibri" w:hAnsi="Arial" w:cs="Arial"/>
          <w:color w:val="000000" w:themeColor="text1"/>
          <w:sz w:val="24"/>
          <w:szCs w:val="24"/>
          <w:lang w:eastAsia="es-CO"/>
        </w:rPr>
        <w:t>Falta de accesibilidad web</w:t>
      </w:r>
    </w:p>
    <w:p w:rsidR="00837AD0" w:rsidRPr="0095284D" w:rsidRDefault="00837AD0" w:rsidP="009D16CE">
      <w:pPr>
        <w:pStyle w:val="Prrafodelista"/>
        <w:numPr>
          <w:ilvl w:val="0"/>
          <w:numId w:val="8"/>
        </w:numPr>
        <w:spacing w:after="0" w:line="240" w:lineRule="auto"/>
        <w:jc w:val="both"/>
        <w:rPr>
          <w:rFonts w:ascii="Arial" w:eastAsia="Calibri" w:hAnsi="Arial" w:cs="Arial"/>
          <w:color w:val="000000" w:themeColor="text1"/>
          <w:sz w:val="24"/>
          <w:szCs w:val="24"/>
          <w:lang w:eastAsia="es-CO"/>
        </w:rPr>
      </w:pPr>
      <w:r w:rsidRPr="0095284D">
        <w:rPr>
          <w:rFonts w:ascii="Arial" w:eastAsia="Calibri" w:hAnsi="Arial" w:cs="Arial"/>
          <w:color w:val="000000" w:themeColor="text1"/>
          <w:sz w:val="24"/>
          <w:szCs w:val="24"/>
          <w:lang w:eastAsia="es-CO"/>
        </w:rPr>
        <w:t>Falta incorporar en los planes de estudio y currículos de algunas carreras el concepto de accesibilidad</w:t>
      </w:r>
    </w:p>
    <w:p w:rsidR="00837AD0" w:rsidRDefault="00837AD0" w:rsidP="009D16CE">
      <w:pPr>
        <w:pStyle w:val="Prrafodelista"/>
        <w:numPr>
          <w:ilvl w:val="0"/>
          <w:numId w:val="8"/>
        </w:numPr>
        <w:spacing w:after="0" w:line="240" w:lineRule="auto"/>
        <w:jc w:val="both"/>
        <w:rPr>
          <w:rFonts w:ascii="Arial" w:eastAsia="Calibri" w:hAnsi="Arial" w:cs="Arial"/>
          <w:color w:val="000000" w:themeColor="text1"/>
          <w:sz w:val="24"/>
          <w:szCs w:val="24"/>
          <w:lang w:eastAsia="es-CO"/>
        </w:rPr>
      </w:pPr>
      <w:r w:rsidRPr="0095284D">
        <w:rPr>
          <w:rFonts w:ascii="Arial" w:eastAsia="Calibri" w:hAnsi="Arial" w:cs="Arial"/>
          <w:color w:val="000000" w:themeColor="text1"/>
          <w:sz w:val="24"/>
          <w:szCs w:val="24"/>
          <w:lang w:eastAsia="es-CO"/>
        </w:rPr>
        <w:t xml:space="preserve">No se brindan las condiciones adecuadas de accesibilidad al espacio físico (Terminales de transporte, supermercados, bancos, </w:t>
      </w:r>
      <w:proofErr w:type="spellStart"/>
      <w:r w:rsidRPr="0095284D">
        <w:rPr>
          <w:rFonts w:ascii="Arial" w:eastAsia="Calibri" w:hAnsi="Arial" w:cs="Arial"/>
          <w:color w:val="000000" w:themeColor="text1"/>
          <w:sz w:val="24"/>
          <w:szCs w:val="24"/>
          <w:lang w:eastAsia="es-CO"/>
        </w:rPr>
        <w:t>etc</w:t>
      </w:r>
      <w:proofErr w:type="spellEnd"/>
      <w:r w:rsidRPr="0095284D">
        <w:rPr>
          <w:rFonts w:ascii="Arial" w:eastAsia="Calibri" w:hAnsi="Arial" w:cs="Arial"/>
          <w:color w:val="000000" w:themeColor="text1"/>
          <w:sz w:val="24"/>
          <w:szCs w:val="24"/>
          <w:lang w:eastAsia="es-CO"/>
        </w:rPr>
        <w:t>) y al transporte</w:t>
      </w:r>
    </w:p>
    <w:p w:rsidR="00074A47" w:rsidRPr="0095284D" w:rsidRDefault="00074A47" w:rsidP="00074A47">
      <w:pPr>
        <w:pStyle w:val="Prrafodelista"/>
        <w:spacing w:after="0" w:line="240" w:lineRule="auto"/>
        <w:jc w:val="both"/>
        <w:rPr>
          <w:rFonts w:ascii="Arial" w:eastAsia="Calibri" w:hAnsi="Arial" w:cs="Arial"/>
          <w:color w:val="000000" w:themeColor="text1"/>
          <w:sz w:val="24"/>
          <w:szCs w:val="24"/>
          <w:lang w:eastAsia="es-CO"/>
        </w:rPr>
      </w:pPr>
    </w:p>
    <w:p w:rsidR="00837AD0" w:rsidRDefault="00837AD0" w:rsidP="009D16CE">
      <w:pPr>
        <w:pStyle w:val="Prrafodelista"/>
        <w:numPr>
          <w:ilvl w:val="1"/>
          <w:numId w:val="34"/>
        </w:numPr>
        <w:spacing w:after="0" w:line="240" w:lineRule="auto"/>
        <w:jc w:val="both"/>
        <w:rPr>
          <w:rFonts w:ascii="Arial" w:eastAsia="Calibri" w:hAnsi="Arial" w:cs="Arial"/>
          <w:color w:val="000000" w:themeColor="text1"/>
          <w:sz w:val="24"/>
          <w:szCs w:val="24"/>
          <w:lang w:eastAsia="es-CO"/>
        </w:rPr>
      </w:pPr>
      <w:r w:rsidRPr="0095284D">
        <w:rPr>
          <w:rFonts w:ascii="Arial" w:eastAsia="Calibri" w:hAnsi="Arial" w:cs="Arial"/>
          <w:color w:val="000000" w:themeColor="text1"/>
          <w:sz w:val="24"/>
          <w:szCs w:val="24"/>
          <w:lang w:eastAsia="es-CO"/>
        </w:rPr>
        <w:t>Las instituciones públicas no cuentan con la señalética sonora y táctil requerida por las PDV</w:t>
      </w:r>
    </w:p>
    <w:p w:rsidR="00074A47" w:rsidRPr="0095284D" w:rsidRDefault="00074A47" w:rsidP="00074A47">
      <w:pPr>
        <w:pStyle w:val="Prrafodelista"/>
        <w:spacing w:after="0" w:line="240" w:lineRule="auto"/>
        <w:ind w:left="1440"/>
        <w:jc w:val="both"/>
        <w:rPr>
          <w:rFonts w:ascii="Arial" w:eastAsia="Calibri" w:hAnsi="Arial" w:cs="Arial"/>
          <w:color w:val="000000" w:themeColor="text1"/>
          <w:sz w:val="24"/>
          <w:szCs w:val="24"/>
          <w:lang w:eastAsia="es-CO"/>
        </w:rPr>
      </w:pPr>
    </w:p>
    <w:p w:rsidR="00837AD0" w:rsidRPr="0095284D" w:rsidRDefault="00837AD0" w:rsidP="009D16CE">
      <w:pPr>
        <w:pStyle w:val="Prrafodelista"/>
        <w:numPr>
          <w:ilvl w:val="0"/>
          <w:numId w:val="8"/>
        </w:numPr>
        <w:spacing w:after="0" w:line="240" w:lineRule="auto"/>
        <w:jc w:val="both"/>
        <w:rPr>
          <w:rFonts w:ascii="Arial" w:eastAsia="Calibri" w:hAnsi="Arial" w:cs="Arial"/>
          <w:color w:val="000000" w:themeColor="text1"/>
          <w:sz w:val="24"/>
          <w:szCs w:val="24"/>
          <w:lang w:eastAsia="es-CO"/>
        </w:rPr>
      </w:pPr>
      <w:r w:rsidRPr="0095284D">
        <w:rPr>
          <w:rFonts w:ascii="Arial" w:eastAsia="Calibri" w:hAnsi="Arial" w:cs="Arial"/>
          <w:color w:val="000000" w:themeColor="text1"/>
          <w:sz w:val="24"/>
          <w:szCs w:val="24"/>
          <w:lang w:eastAsia="es-CO"/>
        </w:rPr>
        <w:t>No es accesible la información del entorno para las PDV</w:t>
      </w:r>
    </w:p>
    <w:p w:rsidR="003E388B" w:rsidRDefault="003E388B" w:rsidP="00404A41">
      <w:pPr>
        <w:pStyle w:val="NormalWeb"/>
        <w:spacing w:before="0" w:beforeAutospacing="0" w:after="0"/>
        <w:ind w:left="284"/>
        <w:jc w:val="both"/>
        <w:rPr>
          <w:rFonts w:ascii="Arial" w:eastAsia="Calibri" w:hAnsi="Arial" w:cs="Arial"/>
          <w:color w:val="000000" w:themeColor="text1"/>
        </w:rPr>
      </w:pPr>
      <w:r w:rsidRPr="0095284D">
        <w:rPr>
          <w:rFonts w:ascii="Arial" w:eastAsia="Calibri" w:hAnsi="Arial" w:cs="Arial"/>
          <w:color w:val="000000" w:themeColor="text1"/>
        </w:rPr>
        <w:t>Las facultades de las universidades e instituciones de Educación Superior que forman a los profesionales, no incluye en sus currículos cátedras para la atención de la PDV</w:t>
      </w:r>
    </w:p>
    <w:p w:rsidR="00404A41" w:rsidRPr="0095284D" w:rsidRDefault="00404A41" w:rsidP="00404A41">
      <w:pPr>
        <w:pStyle w:val="NormalWeb"/>
        <w:spacing w:before="0" w:beforeAutospacing="0" w:after="0"/>
        <w:ind w:left="284"/>
        <w:jc w:val="both"/>
        <w:rPr>
          <w:rFonts w:ascii="Arial" w:eastAsia="Calibri" w:hAnsi="Arial" w:cs="Arial"/>
          <w:color w:val="000000" w:themeColor="text1"/>
        </w:rPr>
      </w:pPr>
    </w:p>
    <w:p w:rsidR="00837AD0" w:rsidRPr="0095284D" w:rsidRDefault="00837AD0" w:rsidP="00074A47">
      <w:pPr>
        <w:pStyle w:val="Prrafodelista"/>
        <w:numPr>
          <w:ilvl w:val="0"/>
          <w:numId w:val="9"/>
        </w:numPr>
        <w:spacing w:after="0" w:line="240" w:lineRule="auto"/>
        <w:ind w:left="709" w:hanging="425"/>
        <w:jc w:val="both"/>
        <w:rPr>
          <w:rFonts w:ascii="Arial" w:eastAsia="Calibri" w:hAnsi="Arial" w:cs="Arial"/>
          <w:color w:val="000000" w:themeColor="text1"/>
          <w:sz w:val="24"/>
          <w:szCs w:val="24"/>
          <w:lang w:eastAsia="es-CO"/>
        </w:rPr>
      </w:pPr>
      <w:r w:rsidRPr="0095284D">
        <w:rPr>
          <w:rFonts w:ascii="Arial" w:eastAsia="Calibri" w:hAnsi="Arial" w:cs="Arial"/>
          <w:color w:val="000000" w:themeColor="text1"/>
          <w:sz w:val="24"/>
          <w:szCs w:val="24"/>
          <w:lang w:eastAsia="es-CO"/>
        </w:rPr>
        <w:t>Los docentes y profesionales no cuentan con las herramientas para la atención de los estudiantes con discapacidad (Desde primera infancia hasta educación superior)</w:t>
      </w:r>
    </w:p>
    <w:p w:rsidR="00404A41" w:rsidRDefault="00404A41" w:rsidP="009D16CE">
      <w:pPr>
        <w:spacing w:after="0" w:line="240" w:lineRule="auto"/>
        <w:jc w:val="both"/>
        <w:rPr>
          <w:rFonts w:ascii="Arial" w:eastAsia="Calibri" w:hAnsi="Arial" w:cs="Arial"/>
          <w:color w:val="000000" w:themeColor="text1"/>
          <w:sz w:val="24"/>
          <w:szCs w:val="24"/>
          <w:lang w:eastAsia="es-CO"/>
        </w:rPr>
      </w:pPr>
    </w:p>
    <w:p w:rsidR="00074A47" w:rsidRDefault="003E388B" w:rsidP="009D16CE">
      <w:pPr>
        <w:spacing w:after="0" w:line="240" w:lineRule="auto"/>
        <w:jc w:val="both"/>
        <w:rPr>
          <w:rFonts w:ascii="Arial" w:eastAsia="Calibri" w:hAnsi="Arial" w:cs="Arial"/>
          <w:color w:val="000000" w:themeColor="text1"/>
          <w:sz w:val="24"/>
          <w:szCs w:val="24"/>
          <w:lang w:eastAsia="es-CO"/>
        </w:rPr>
      </w:pPr>
      <w:r w:rsidRPr="0095284D">
        <w:rPr>
          <w:rFonts w:ascii="Arial" w:eastAsia="Calibri" w:hAnsi="Arial" w:cs="Arial"/>
          <w:color w:val="000000" w:themeColor="text1"/>
          <w:sz w:val="24"/>
          <w:szCs w:val="24"/>
          <w:lang w:eastAsia="es-CO"/>
        </w:rPr>
        <w:t>Falta de articulación entre entidades con el INCI y acompañamiento a las regiones que permita una atención integral de las personas con discapacidad visual (Secretarias- Salud -Universidades -Bibliotecas- Centros educativos)</w:t>
      </w:r>
      <w:r w:rsidR="00404A41">
        <w:rPr>
          <w:rFonts w:ascii="Arial" w:eastAsia="Calibri" w:hAnsi="Arial" w:cs="Arial"/>
          <w:color w:val="000000" w:themeColor="text1"/>
          <w:sz w:val="24"/>
          <w:szCs w:val="24"/>
          <w:lang w:eastAsia="es-CO"/>
        </w:rPr>
        <w:t>.</w:t>
      </w:r>
    </w:p>
    <w:p w:rsidR="00404A41" w:rsidRDefault="00404A41" w:rsidP="00404A41">
      <w:pPr>
        <w:rPr>
          <w:rFonts w:ascii="Arial" w:eastAsia="Calibri" w:hAnsi="Arial" w:cs="Arial"/>
          <w:color w:val="000000" w:themeColor="text1"/>
          <w:sz w:val="24"/>
          <w:szCs w:val="24"/>
          <w:lang w:eastAsia="es-CO"/>
        </w:rPr>
      </w:pPr>
    </w:p>
    <w:p w:rsidR="00837AD0" w:rsidRDefault="00837AD0" w:rsidP="00404A41">
      <w:pPr>
        <w:rPr>
          <w:rFonts w:ascii="Arial" w:eastAsia="Calibri" w:hAnsi="Arial" w:cs="Arial"/>
          <w:color w:val="000000" w:themeColor="text1"/>
          <w:sz w:val="24"/>
          <w:szCs w:val="24"/>
          <w:lang w:eastAsia="es-CO"/>
        </w:rPr>
      </w:pPr>
      <w:r w:rsidRPr="0095284D">
        <w:rPr>
          <w:rFonts w:ascii="Arial" w:eastAsia="Calibri" w:hAnsi="Arial" w:cs="Arial"/>
          <w:color w:val="000000" w:themeColor="text1"/>
          <w:sz w:val="24"/>
          <w:szCs w:val="24"/>
          <w:lang w:eastAsia="es-CO"/>
        </w:rPr>
        <w:t>Falta de articulación sectorial  entre entidades que permita una atención integral de las PDV</w:t>
      </w:r>
    </w:p>
    <w:p w:rsidR="00837AD0" w:rsidRDefault="00837AD0" w:rsidP="009D16CE">
      <w:pPr>
        <w:pStyle w:val="Prrafodelista"/>
        <w:numPr>
          <w:ilvl w:val="0"/>
          <w:numId w:val="33"/>
        </w:numPr>
        <w:spacing w:after="0" w:line="240" w:lineRule="auto"/>
        <w:ind w:left="1418" w:hanging="284"/>
        <w:jc w:val="both"/>
        <w:rPr>
          <w:rFonts w:ascii="Arial" w:eastAsia="Calibri" w:hAnsi="Arial" w:cs="Arial"/>
          <w:color w:val="000000" w:themeColor="text1"/>
          <w:sz w:val="24"/>
          <w:szCs w:val="24"/>
          <w:lang w:eastAsia="es-CO"/>
        </w:rPr>
      </w:pPr>
      <w:r w:rsidRPr="0095284D">
        <w:rPr>
          <w:rFonts w:ascii="Arial" w:eastAsia="Calibri" w:hAnsi="Arial" w:cs="Arial"/>
          <w:color w:val="000000" w:themeColor="text1"/>
          <w:sz w:val="24"/>
          <w:szCs w:val="24"/>
          <w:lang w:eastAsia="es-CO"/>
        </w:rPr>
        <w:t>Falta de apropiación de competencias blandas por parte de la PDV</w:t>
      </w:r>
    </w:p>
    <w:p w:rsidR="00837AD0" w:rsidRPr="0095284D" w:rsidRDefault="00837AD0" w:rsidP="009D16CE">
      <w:pPr>
        <w:pStyle w:val="Prrafodelista"/>
        <w:numPr>
          <w:ilvl w:val="0"/>
          <w:numId w:val="33"/>
        </w:numPr>
        <w:spacing w:after="0" w:line="240" w:lineRule="auto"/>
        <w:ind w:left="1418" w:hanging="284"/>
        <w:jc w:val="both"/>
        <w:rPr>
          <w:rFonts w:ascii="Arial" w:eastAsia="Calibri" w:hAnsi="Arial" w:cs="Arial"/>
          <w:color w:val="000000" w:themeColor="text1"/>
          <w:sz w:val="24"/>
          <w:szCs w:val="24"/>
          <w:lang w:eastAsia="es-CO"/>
        </w:rPr>
      </w:pPr>
      <w:r w:rsidRPr="0095284D">
        <w:rPr>
          <w:rFonts w:ascii="Arial" w:eastAsia="Calibri" w:hAnsi="Arial" w:cs="Arial"/>
          <w:color w:val="000000" w:themeColor="text1"/>
          <w:sz w:val="24"/>
          <w:szCs w:val="24"/>
          <w:lang w:eastAsia="es-CO"/>
        </w:rPr>
        <w:t>Falta promover el desarrollo de proyectos de emprendimiento para PDV</w:t>
      </w:r>
    </w:p>
    <w:p w:rsidR="00837AD0" w:rsidRPr="0095284D" w:rsidRDefault="00837AD0" w:rsidP="009D16CE">
      <w:pPr>
        <w:pStyle w:val="Prrafodelista"/>
        <w:numPr>
          <w:ilvl w:val="0"/>
          <w:numId w:val="33"/>
        </w:numPr>
        <w:spacing w:after="0" w:line="240" w:lineRule="auto"/>
        <w:ind w:left="1418" w:hanging="284"/>
        <w:jc w:val="both"/>
        <w:rPr>
          <w:rFonts w:ascii="Arial" w:eastAsia="Times New Roman" w:hAnsi="Arial" w:cs="Arial"/>
          <w:color w:val="000000" w:themeColor="text1"/>
          <w:sz w:val="24"/>
          <w:szCs w:val="24"/>
          <w:lang w:eastAsia="es-CO"/>
        </w:rPr>
      </w:pPr>
      <w:r w:rsidRPr="0095284D">
        <w:rPr>
          <w:rFonts w:ascii="Arial" w:eastAsia="Calibri" w:hAnsi="Arial" w:cs="Arial"/>
          <w:color w:val="000000" w:themeColor="text1"/>
          <w:sz w:val="24"/>
          <w:szCs w:val="24"/>
          <w:lang w:eastAsia="es-CO"/>
        </w:rPr>
        <w:t>Las  pruebas de Estado no están adaptados para</w:t>
      </w:r>
      <w:r w:rsidRPr="0095284D">
        <w:rPr>
          <w:rFonts w:ascii="Arial" w:eastAsia="Times New Roman" w:hAnsi="Arial" w:cs="Arial"/>
          <w:color w:val="000000" w:themeColor="text1"/>
          <w:sz w:val="24"/>
          <w:szCs w:val="24"/>
          <w:lang w:eastAsia="es-CO"/>
        </w:rPr>
        <w:t xml:space="preserve"> PDV </w:t>
      </w:r>
    </w:p>
    <w:p w:rsidR="00837AD0" w:rsidRDefault="00837AD0" w:rsidP="009D16CE">
      <w:pPr>
        <w:pStyle w:val="Prrafodelista"/>
        <w:numPr>
          <w:ilvl w:val="0"/>
          <w:numId w:val="33"/>
        </w:numPr>
        <w:spacing w:after="0" w:line="240" w:lineRule="auto"/>
        <w:ind w:left="1418" w:hanging="284"/>
        <w:jc w:val="both"/>
        <w:rPr>
          <w:rFonts w:ascii="Arial" w:eastAsia="Calibri" w:hAnsi="Arial" w:cs="Arial"/>
          <w:color w:val="000000" w:themeColor="text1"/>
          <w:sz w:val="24"/>
          <w:szCs w:val="24"/>
          <w:lang w:eastAsia="es-CO"/>
        </w:rPr>
      </w:pPr>
      <w:r w:rsidRPr="0095284D">
        <w:rPr>
          <w:rFonts w:ascii="Arial" w:eastAsia="Calibri" w:hAnsi="Arial" w:cs="Arial"/>
          <w:color w:val="000000" w:themeColor="text1"/>
          <w:sz w:val="24"/>
          <w:szCs w:val="24"/>
          <w:lang w:eastAsia="es-CO"/>
        </w:rPr>
        <w:t>Debilidad en los procesos de transición (preescolar, educación básica primaria-   media- superior)</w:t>
      </w:r>
    </w:p>
    <w:p w:rsidR="00404A41" w:rsidRPr="0095284D" w:rsidRDefault="00404A41" w:rsidP="00404A41">
      <w:pPr>
        <w:pStyle w:val="Prrafodelista"/>
        <w:spacing w:after="0" w:line="240" w:lineRule="auto"/>
        <w:ind w:left="1418"/>
        <w:jc w:val="both"/>
        <w:rPr>
          <w:rFonts w:ascii="Arial" w:eastAsia="Calibri" w:hAnsi="Arial" w:cs="Arial"/>
          <w:color w:val="000000" w:themeColor="text1"/>
          <w:sz w:val="24"/>
          <w:szCs w:val="24"/>
          <w:lang w:eastAsia="es-CO"/>
        </w:rPr>
      </w:pPr>
    </w:p>
    <w:p w:rsidR="00837AD0" w:rsidRDefault="00837AD0" w:rsidP="009D16CE">
      <w:pPr>
        <w:pStyle w:val="Prrafodelista"/>
        <w:numPr>
          <w:ilvl w:val="0"/>
          <w:numId w:val="9"/>
        </w:numPr>
        <w:spacing w:after="0" w:line="240" w:lineRule="auto"/>
        <w:jc w:val="both"/>
        <w:rPr>
          <w:rFonts w:ascii="Arial" w:eastAsia="Calibri" w:hAnsi="Arial" w:cs="Arial"/>
          <w:color w:val="000000" w:themeColor="text1"/>
          <w:sz w:val="24"/>
          <w:szCs w:val="24"/>
          <w:lang w:eastAsia="es-CO"/>
        </w:rPr>
      </w:pPr>
      <w:r w:rsidRPr="0095284D">
        <w:rPr>
          <w:rFonts w:ascii="Arial" w:eastAsia="Calibri" w:hAnsi="Arial" w:cs="Arial"/>
          <w:color w:val="000000" w:themeColor="text1"/>
          <w:sz w:val="24"/>
          <w:szCs w:val="24"/>
          <w:lang w:eastAsia="es-CO"/>
        </w:rPr>
        <w:t>Alta rotación de profesionales y personal que atiende PDV en los diferentes sectores</w:t>
      </w:r>
    </w:p>
    <w:p w:rsidR="00404A41" w:rsidRPr="0095284D" w:rsidRDefault="00404A41" w:rsidP="00404A41">
      <w:pPr>
        <w:pStyle w:val="Prrafodelista"/>
        <w:spacing w:after="0" w:line="240" w:lineRule="auto"/>
        <w:ind w:left="1068"/>
        <w:jc w:val="both"/>
        <w:rPr>
          <w:rFonts w:ascii="Arial" w:eastAsia="Calibri" w:hAnsi="Arial" w:cs="Arial"/>
          <w:color w:val="000000" w:themeColor="text1"/>
          <w:sz w:val="24"/>
          <w:szCs w:val="24"/>
          <w:lang w:eastAsia="es-CO"/>
        </w:rPr>
      </w:pPr>
    </w:p>
    <w:p w:rsidR="00837AD0" w:rsidRDefault="00837AD0" w:rsidP="009B39ED">
      <w:pPr>
        <w:pStyle w:val="Prrafodelista"/>
        <w:numPr>
          <w:ilvl w:val="0"/>
          <w:numId w:val="9"/>
        </w:numPr>
        <w:spacing w:after="0" w:line="240" w:lineRule="auto"/>
        <w:jc w:val="both"/>
        <w:rPr>
          <w:rFonts w:ascii="Arial" w:eastAsia="Calibri" w:hAnsi="Arial" w:cs="Arial"/>
          <w:color w:val="000000" w:themeColor="text1"/>
          <w:sz w:val="24"/>
          <w:szCs w:val="24"/>
          <w:lang w:eastAsia="es-CO"/>
        </w:rPr>
      </w:pPr>
      <w:r w:rsidRPr="0095284D">
        <w:rPr>
          <w:rFonts w:ascii="Arial" w:eastAsia="Calibri" w:hAnsi="Arial" w:cs="Arial"/>
          <w:color w:val="000000" w:themeColor="text1"/>
          <w:sz w:val="24"/>
          <w:szCs w:val="24"/>
          <w:lang w:eastAsia="es-CO"/>
        </w:rPr>
        <w:t>Los municipios alejados de las capitales departamentales no cuentan con herramientas ni conocimiento para la atención de las PDV</w:t>
      </w:r>
    </w:p>
    <w:p w:rsidR="00404A41" w:rsidRPr="00404A41" w:rsidRDefault="00404A41" w:rsidP="009B39ED">
      <w:pPr>
        <w:pStyle w:val="Prrafodelista"/>
        <w:spacing w:after="0" w:line="240" w:lineRule="auto"/>
        <w:rPr>
          <w:rFonts w:ascii="Arial" w:eastAsia="Calibri" w:hAnsi="Arial" w:cs="Arial"/>
          <w:color w:val="000000" w:themeColor="text1"/>
          <w:sz w:val="24"/>
          <w:szCs w:val="24"/>
          <w:lang w:eastAsia="es-CO"/>
        </w:rPr>
      </w:pPr>
    </w:p>
    <w:p w:rsidR="00404A41" w:rsidRDefault="003E388B" w:rsidP="009B39ED">
      <w:pPr>
        <w:spacing w:after="0" w:line="240" w:lineRule="auto"/>
        <w:jc w:val="both"/>
        <w:rPr>
          <w:rFonts w:ascii="Arial" w:eastAsia="Calibri" w:hAnsi="Arial" w:cs="Arial"/>
          <w:color w:val="000000" w:themeColor="text1"/>
          <w:sz w:val="24"/>
          <w:szCs w:val="24"/>
          <w:lang w:eastAsia="es-CO"/>
        </w:rPr>
      </w:pPr>
      <w:r w:rsidRPr="0095284D">
        <w:rPr>
          <w:rFonts w:ascii="Arial" w:eastAsia="Calibri" w:hAnsi="Arial" w:cs="Arial"/>
          <w:color w:val="000000" w:themeColor="text1"/>
          <w:sz w:val="24"/>
          <w:szCs w:val="24"/>
          <w:lang w:eastAsia="es-CO"/>
        </w:rPr>
        <w:t>Los empresarios no permiten la vinculación  de PDV en las prácticas laborales</w:t>
      </w:r>
    </w:p>
    <w:p w:rsidR="003E388B" w:rsidRPr="0095284D" w:rsidRDefault="003E388B" w:rsidP="009D16CE">
      <w:pPr>
        <w:spacing w:after="0" w:line="240" w:lineRule="auto"/>
        <w:jc w:val="both"/>
        <w:rPr>
          <w:rFonts w:ascii="Arial" w:eastAsia="Calibri" w:hAnsi="Arial" w:cs="Arial"/>
          <w:color w:val="000000" w:themeColor="text1"/>
          <w:sz w:val="24"/>
          <w:szCs w:val="24"/>
          <w:lang w:eastAsia="es-CO"/>
        </w:rPr>
      </w:pPr>
      <w:r w:rsidRPr="0095284D">
        <w:rPr>
          <w:rFonts w:ascii="Arial" w:eastAsia="Calibri" w:hAnsi="Arial" w:cs="Arial"/>
          <w:color w:val="000000" w:themeColor="text1"/>
          <w:sz w:val="24"/>
          <w:szCs w:val="24"/>
          <w:lang w:eastAsia="es-CO"/>
        </w:rPr>
        <w:t xml:space="preserve">  </w:t>
      </w:r>
    </w:p>
    <w:p w:rsidR="00837AD0" w:rsidRPr="0095284D" w:rsidRDefault="00837AD0" w:rsidP="00404A41">
      <w:pPr>
        <w:pStyle w:val="Prrafodelista"/>
        <w:numPr>
          <w:ilvl w:val="0"/>
          <w:numId w:val="11"/>
        </w:numPr>
        <w:spacing w:after="0" w:line="240" w:lineRule="auto"/>
        <w:ind w:left="1134" w:hanging="425"/>
        <w:jc w:val="both"/>
        <w:rPr>
          <w:rFonts w:ascii="Arial" w:eastAsia="Calibri" w:hAnsi="Arial" w:cs="Arial"/>
          <w:color w:val="000000" w:themeColor="text1"/>
          <w:sz w:val="24"/>
          <w:szCs w:val="24"/>
          <w:lang w:eastAsia="es-CO"/>
        </w:rPr>
      </w:pPr>
      <w:r w:rsidRPr="0095284D">
        <w:rPr>
          <w:rFonts w:ascii="Arial" w:eastAsia="Calibri" w:hAnsi="Arial" w:cs="Arial"/>
          <w:color w:val="000000" w:themeColor="text1"/>
          <w:sz w:val="24"/>
          <w:szCs w:val="24"/>
          <w:lang w:eastAsia="es-CO"/>
        </w:rPr>
        <w:t>Imaginarios en torno a la DV</w:t>
      </w:r>
    </w:p>
    <w:p w:rsidR="00837AD0" w:rsidRPr="0095284D" w:rsidRDefault="00837AD0" w:rsidP="00404A41">
      <w:pPr>
        <w:pStyle w:val="Prrafodelista"/>
        <w:numPr>
          <w:ilvl w:val="0"/>
          <w:numId w:val="11"/>
        </w:numPr>
        <w:spacing w:after="0" w:line="240" w:lineRule="auto"/>
        <w:ind w:left="1134" w:hanging="425"/>
        <w:jc w:val="both"/>
        <w:rPr>
          <w:rFonts w:ascii="Arial" w:eastAsia="Calibri" w:hAnsi="Arial" w:cs="Arial"/>
          <w:color w:val="000000" w:themeColor="text1"/>
          <w:sz w:val="24"/>
          <w:szCs w:val="24"/>
          <w:lang w:eastAsia="es-CO"/>
        </w:rPr>
      </w:pPr>
      <w:r w:rsidRPr="0095284D">
        <w:rPr>
          <w:rFonts w:ascii="Arial" w:eastAsia="Calibri" w:hAnsi="Arial" w:cs="Arial"/>
          <w:color w:val="000000" w:themeColor="text1"/>
          <w:sz w:val="24"/>
          <w:szCs w:val="24"/>
          <w:lang w:eastAsia="es-CO"/>
        </w:rPr>
        <w:t>Los empresarios no conocen beneficios de la vinculación de PDV</w:t>
      </w:r>
    </w:p>
    <w:p w:rsidR="00837AD0" w:rsidRDefault="00837AD0" w:rsidP="00404A41">
      <w:pPr>
        <w:pStyle w:val="Prrafodelista"/>
        <w:numPr>
          <w:ilvl w:val="0"/>
          <w:numId w:val="11"/>
        </w:numPr>
        <w:spacing w:after="0" w:line="240" w:lineRule="auto"/>
        <w:ind w:left="1134" w:hanging="425"/>
        <w:jc w:val="both"/>
        <w:rPr>
          <w:rFonts w:ascii="Arial" w:eastAsia="Calibri" w:hAnsi="Arial" w:cs="Arial"/>
          <w:color w:val="000000" w:themeColor="text1"/>
          <w:sz w:val="24"/>
          <w:szCs w:val="24"/>
          <w:lang w:eastAsia="es-CO"/>
        </w:rPr>
      </w:pPr>
      <w:r w:rsidRPr="0095284D">
        <w:rPr>
          <w:rFonts w:ascii="Arial" w:eastAsia="Calibri" w:hAnsi="Arial" w:cs="Arial"/>
          <w:color w:val="000000" w:themeColor="text1"/>
          <w:sz w:val="24"/>
          <w:szCs w:val="24"/>
          <w:lang w:eastAsia="es-CO"/>
        </w:rPr>
        <w:t>Los empresarios no tienen conocimiento para la adaptación de los puestos de trabajo para PDV</w:t>
      </w:r>
    </w:p>
    <w:p w:rsidR="009B39ED" w:rsidRDefault="009B39ED">
      <w:pPr>
        <w:rPr>
          <w:rFonts w:ascii="Arial" w:eastAsia="Calibri" w:hAnsi="Arial" w:cs="Arial"/>
          <w:color w:val="000000" w:themeColor="text1"/>
          <w:sz w:val="24"/>
          <w:szCs w:val="24"/>
          <w:lang w:eastAsia="es-CO"/>
        </w:rPr>
      </w:pPr>
    </w:p>
    <w:p w:rsidR="001E7DAF" w:rsidRDefault="00114838" w:rsidP="009D16CE">
      <w:pPr>
        <w:pStyle w:val="NormalWeb"/>
        <w:spacing w:before="0" w:beforeAutospacing="0" w:after="0"/>
        <w:jc w:val="both"/>
        <w:rPr>
          <w:rFonts w:ascii="Arial" w:eastAsia="Calibri" w:hAnsi="Arial" w:cs="Arial"/>
          <w:i/>
          <w:color w:val="000000" w:themeColor="text1"/>
        </w:rPr>
      </w:pPr>
      <w:r w:rsidRPr="0095284D">
        <w:rPr>
          <w:rFonts w:ascii="Arial" w:eastAsia="Calibri" w:hAnsi="Arial" w:cs="Arial"/>
          <w:i/>
          <w:color w:val="000000" w:themeColor="text1"/>
          <w:u w:val="single"/>
        </w:rPr>
        <w:t>Causa Directa 2</w:t>
      </w:r>
      <w:r w:rsidRPr="0095284D">
        <w:rPr>
          <w:rFonts w:ascii="Arial" w:eastAsia="Calibri" w:hAnsi="Arial" w:cs="Arial"/>
          <w:i/>
          <w:color w:val="000000" w:themeColor="text1"/>
        </w:rPr>
        <w:t xml:space="preserve">: </w:t>
      </w:r>
      <w:r w:rsidR="001E7DAF" w:rsidRPr="0095284D">
        <w:rPr>
          <w:rFonts w:ascii="Arial" w:eastAsia="Calibri" w:hAnsi="Arial" w:cs="Arial"/>
          <w:i/>
          <w:color w:val="000000" w:themeColor="text1"/>
        </w:rPr>
        <w:t>Falta de competencias por parte de las personas con discapacidad visual, familia y colectivos para exigir la garantía de sus derechos</w:t>
      </w:r>
    </w:p>
    <w:p w:rsidR="00404A41" w:rsidRPr="0095284D" w:rsidRDefault="00404A41" w:rsidP="009D16CE">
      <w:pPr>
        <w:pStyle w:val="NormalWeb"/>
        <w:spacing w:before="0" w:beforeAutospacing="0" w:after="0"/>
        <w:jc w:val="both"/>
        <w:rPr>
          <w:rFonts w:ascii="Arial" w:eastAsia="Calibri" w:hAnsi="Arial" w:cs="Arial"/>
          <w:i/>
          <w:color w:val="000000" w:themeColor="text1"/>
        </w:rPr>
      </w:pPr>
    </w:p>
    <w:p w:rsidR="001E7DAF" w:rsidRPr="0095284D" w:rsidRDefault="001E7DAF" w:rsidP="00404A41">
      <w:pPr>
        <w:pStyle w:val="Prrafodelista"/>
        <w:numPr>
          <w:ilvl w:val="0"/>
          <w:numId w:val="12"/>
        </w:numPr>
        <w:spacing w:after="0" w:line="240" w:lineRule="auto"/>
        <w:ind w:left="1134" w:hanging="425"/>
        <w:jc w:val="both"/>
        <w:rPr>
          <w:rFonts w:ascii="Arial" w:eastAsia="Calibri" w:hAnsi="Arial" w:cs="Arial"/>
          <w:color w:val="000000" w:themeColor="text1"/>
          <w:sz w:val="24"/>
          <w:szCs w:val="24"/>
          <w:lang w:eastAsia="es-CO"/>
        </w:rPr>
      </w:pPr>
      <w:r w:rsidRPr="0095284D">
        <w:rPr>
          <w:rFonts w:ascii="Arial" w:eastAsia="Calibri" w:hAnsi="Arial" w:cs="Arial"/>
          <w:color w:val="000000" w:themeColor="text1"/>
          <w:sz w:val="24"/>
          <w:szCs w:val="24"/>
          <w:lang w:eastAsia="es-CO"/>
        </w:rPr>
        <w:t>Falta de herramientas de las personas con discapacidad visual para participar en espacios de incidencia política</w:t>
      </w:r>
    </w:p>
    <w:p w:rsidR="001E7DAF" w:rsidRPr="0095284D" w:rsidRDefault="001E7DAF" w:rsidP="00404A41">
      <w:pPr>
        <w:pStyle w:val="Prrafodelista"/>
        <w:numPr>
          <w:ilvl w:val="0"/>
          <w:numId w:val="12"/>
        </w:numPr>
        <w:spacing w:after="0" w:line="240" w:lineRule="auto"/>
        <w:ind w:left="1134" w:hanging="425"/>
        <w:jc w:val="both"/>
        <w:rPr>
          <w:rFonts w:ascii="Arial" w:eastAsia="Calibri" w:hAnsi="Arial" w:cs="Arial"/>
          <w:color w:val="000000" w:themeColor="text1"/>
          <w:sz w:val="24"/>
          <w:szCs w:val="24"/>
          <w:lang w:eastAsia="es-CO"/>
        </w:rPr>
      </w:pPr>
      <w:r w:rsidRPr="0095284D">
        <w:rPr>
          <w:rFonts w:ascii="Arial" w:eastAsia="Calibri" w:hAnsi="Arial" w:cs="Arial"/>
          <w:color w:val="000000" w:themeColor="text1"/>
          <w:sz w:val="24"/>
          <w:szCs w:val="24"/>
          <w:lang w:eastAsia="es-CO"/>
        </w:rPr>
        <w:t>Debilidad en la conformación de redes para divulgar buenas prácticas e información relevante</w:t>
      </w:r>
    </w:p>
    <w:p w:rsidR="001E7DAF" w:rsidRPr="0095284D" w:rsidRDefault="001E7DAF" w:rsidP="00404A41">
      <w:pPr>
        <w:pStyle w:val="Prrafodelista"/>
        <w:numPr>
          <w:ilvl w:val="0"/>
          <w:numId w:val="12"/>
        </w:numPr>
        <w:spacing w:after="0" w:line="240" w:lineRule="auto"/>
        <w:ind w:left="1134" w:hanging="425"/>
        <w:jc w:val="both"/>
        <w:rPr>
          <w:rFonts w:ascii="Arial" w:eastAsia="Calibri" w:hAnsi="Arial" w:cs="Arial"/>
          <w:color w:val="000000" w:themeColor="text1"/>
          <w:sz w:val="24"/>
          <w:szCs w:val="24"/>
          <w:lang w:eastAsia="es-CO"/>
        </w:rPr>
      </w:pPr>
      <w:r w:rsidRPr="0095284D">
        <w:rPr>
          <w:rFonts w:ascii="Arial" w:eastAsia="Calibri" w:hAnsi="Arial" w:cs="Arial"/>
          <w:color w:val="000000" w:themeColor="text1"/>
          <w:sz w:val="24"/>
          <w:szCs w:val="24"/>
          <w:lang w:eastAsia="es-CO"/>
        </w:rPr>
        <w:t>Falta de empoderamiento de las familias</w:t>
      </w:r>
    </w:p>
    <w:p w:rsidR="001E7DAF" w:rsidRDefault="001E7DAF" w:rsidP="00404A41">
      <w:pPr>
        <w:pStyle w:val="Prrafodelista"/>
        <w:numPr>
          <w:ilvl w:val="0"/>
          <w:numId w:val="12"/>
        </w:numPr>
        <w:spacing w:after="0" w:line="240" w:lineRule="auto"/>
        <w:ind w:left="1134" w:hanging="425"/>
        <w:jc w:val="both"/>
        <w:rPr>
          <w:rFonts w:ascii="Arial" w:eastAsia="Calibri" w:hAnsi="Arial" w:cs="Arial"/>
          <w:color w:val="000000" w:themeColor="text1"/>
          <w:sz w:val="24"/>
          <w:szCs w:val="24"/>
          <w:lang w:eastAsia="es-CO"/>
        </w:rPr>
      </w:pPr>
      <w:r w:rsidRPr="0095284D">
        <w:rPr>
          <w:rFonts w:ascii="Arial" w:eastAsia="Calibri" w:hAnsi="Arial" w:cs="Arial"/>
          <w:color w:val="000000" w:themeColor="text1"/>
          <w:sz w:val="24"/>
          <w:szCs w:val="24"/>
          <w:lang w:eastAsia="es-CO"/>
        </w:rPr>
        <w:t>Las PDV no tienen el conocimiento para realizar veedurías</w:t>
      </w:r>
    </w:p>
    <w:p w:rsidR="00404A41" w:rsidRPr="0095284D" w:rsidRDefault="00404A41" w:rsidP="00404A41">
      <w:pPr>
        <w:pStyle w:val="Prrafodelista"/>
        <w:spacing w:after="0" w:line="240" w:lineRule="auto"/>
        <w:ind w:left="1134"/>
        <w:jc w:val="both"/>
        <w:rPr>
          <w:rFonts w:ascii="Arial" w:eastAsia="Calibri" w:hAnsi="Arial" w:cs="Arial"/>
          <w:color w:val="000000" w:themeColor="text1"/>
          <w:sz w:val="24"/>
          <w:szCs w:val="24"/>
          <w:lang w:eastAsia="es-CO"/>
        </w:rPr>
      </w:pPr>
    </w:p>
    <w:p w:rsidR="001E7DAF" w:rsidRDefault="00114838" w:rsidP="009D16CE">
      <w:pPr>
        <w:pStyle w:val="NormalWeb"/>
        <w:spacing w:before="0" w:beforeAutospacing="0" w:after="0"/>
        <w:jc w:val="both"/>
        <w:rPr>
          <w:rFonts w:ascii="Arial" w:eastAsia="Calibri" w:hAnsi="Arial" w:cs="Arial"/>
          <w:b/>
          <w:color w:val="000000" w:themeColor="text1"/>
        </w:rPr>
      </w:pPr>
      <w:r w:rsidRPr="0095284D">
        <w:rPr>
          <w:rFonts w:ascii="Arial" w:eastAsia="Calibri" w:hAnsi="Arial" w:cs="Arial"/>
          <w:i/>
          <w:color w:val="000000" w:themeColor="text1"/>
          <w:u w:val="single"/>
        </w:rPr>
        <w:t>Causa Directa 3</w:t>
      </w:r>
      <w:r w:rsidRPr="0095284D">
        <w:rPr>
          <w:rFonts w:ascii="Arial" w:eastAsia="Calibri" w:hAnsi="Arial" w:cs="Arial"/>
          <w:i/>
          <w:color w:val="000000" w:themeColor="text1"/>
        </w:rPr>
        <w:t xml:space="preserve">: </w:t>
      </w:r>
      <w:r w:rsidR="001E7DAF" w:rsidRPr="0095284D">
        <w:rPr>
          <w:rFonts w:ascii="Arial" w:eastAsia="Calibri" w:hAnsi="Arial" w:cs="Arial"/>
          <w:i/>
          <w:color w:val="000000" w:themeColor="text1"/>
        </w:rPr>
        <w:t>Baja disposición de material de apoyo especializado para el acceso a la información y el conocimiento por parte de las personas con discapacidad visual</w:t>
      </w:r>
      <w:r w:rsidR="001E7DAF" w:rsidRPr="0095284D">
        <w:rPr>
          <w:rFonts w:ascii="Arial" w:eastAsia="Calibri" w:hAnsi="Arial" w:cs="Arial"/>
          <w:b/>
          <w:color w:val="000000" w:themeColor="text1"/>
        </w:rPr>
        <w:t xml:space="preserve"> </w:t>
      </w:r>
    </w:p>
    <w:p w:rsidR="00404A41" w:rsidRPr="0095284D" w:rsidRDefault="00404A41" w:rsidP="009D16CE">
      <w:pPr>
        <w:pStyle w:val="NormalWeb"/>
        <w:spacing w:before="0" w:beforeAutospacing="0" w:after="0"/>
        <w:jc w:val="both"/>
        <w:rPr>
          <w:rFonts w:ascii="Arial" w:eastAsia="Calibri" w:hAnsi="Arial" w:cs="Arial"/>
          <w:b/>
          <w:color w:val="000000" w:themeColor="text1"/>
        </w:rPr>
      </w:pPr>
    </w:p>
    <w:p w:rsidR="001E7DAF" w:rsidRPr="0095284D" w:rsidRDefault="001E7DAF" w:rsidP="00404A41">
      <w:pPr>
        <w:pStyle w:val="NormalWeb"/>
        <w:numPr>
          <w:ilvl w:val="0"/>
          <w:numId w:val="13"/>
        </w:numPr>
        <w:spacing w:before="0" w:beforeAutospacing="0" w:after="0"/>
        <w:ind w:left="1134" w:hanging="425"/>
        <w:jc w:val="both"/>
        <w:rPr>
          <w:rFonts w:ascii="Arial" w:hAnsi="Arial" w:cs="Arial"/>
          <w:color w:val="000000" w:themeColor="text1"/>
        </w:rPr>
      </w:pPr>
      <w:r w:rsidRPr="0095284D">
        <w:rPr>
          <w:rFonts w:ascii="Arial" w:eastAsia="Calibri" w:hAnsi="Arial" w:cs="Arial"/>
          <w:color w:val="000000" w:themeColor="text1"/>
        </w:rPr>
        <w:t>El material de apoyo especializado con el que cuentan las instituciones se encuentra en mal estado y no responde a las necesidades de los estudiantes con discapacidad visual</w:t>
      </w:r>
    </w:p>
    <w:p w:rsidR="001E7DAF" w:rsidRPr="0095284D" w:rsidRDefault="001E7DAF" w:rsidP="009D16CE">
      <w:pPr>
        <w:pStyle w:val="Prrafodelista"/>
        <w:numPr>
          <w:ilvl w:val="1"/>
          <w:numId w:val="13"/>
        </w:numPr>
        <w:spacing w:after="0" w:line="240" w:lineRule="auto"/>
        <w:jc w:val="both"/>
        <w:rPr>
          <w:rFonts w:ascii="Arial" w:eastAsia="Calibri" w:hAnsi="Arial" w:cs="Arial"/>
          <w:color w:val="000000" w:themeColor="text1"/>
          <w:sz w:val="24"/>
          <w:szCs w:val="24"/>
          <w:lang w:eastAsia="es-CO"/>
        </w:rPr>
      </w:pPr>
      <w:r w:rsidRPr="0095284D">
        <w:rPr>
          <w:rFonts w:ascii="Arial" w:eastAsia="Calibri" w:hAnsi="Arial" w:cs="Arial"/>
          <w:color w:val="000000" w:themeColor="text1"/>
          <w:sz w:val="24"/>
          <w:szCs w:val="24"/>
          <w:lang w:eastAsia="es-CO"/>
        </w:rPr>
        <w:t>El material didáctico que apoya los procesos de enseñanza y aprendizaje es insuficiente</w:t>
      </w:r>
    </w:p>
    <w:p w:rsidR="001E7DAF" w:rsidRPr="0095284D" w:rsidRDefault="001E7DAF" w:rsidP="009D16CE">
      <w:pPr>
        <w:pStyle w:val="NormalWeb"/>
        <w:numPr>
          <w:ilvl w:val="1"/>
          <w:numId w:val="13"/>
        </w:numPr>
        <w:spacing w:before="0" w:beforeAutospacing="0" w:after="0"/>
        <w:jc w:val="both"/>
        <w:rPr>
          <w:rFonts w:ascii="Arial" w:eastAsia="Calibri" w:hAnsi="Arial" w:cs="Arial"/>
          <w:color w:val="000000" w:themeColor="text1"/>
        </w:rPr>
      </w:pPr>
      <w:r w:rsidRPr="0095284D">
        <w:rPr>
          <w:rFonts w:ascii="Arial" w:eastAsia="Calibri" w:hAnsi="Arial" w:cs="Arial"/>
          <w:color w:val="000000" w:themeColor="text1"/>
        </w:rPr>
        <w:t>Falta pertinencia de libros digitales accesibles</w:t>
      </w:r>
    </w:p>
    <w:p w:rsidR="001E7DAF" w:rsidRPr="0095284D" w:rsidRDefault="001E7DAF" w:rsidP="009D16CE">
      <w:pPr>
        <w:pStyle w:val="Prrafodelista"/>
        <w:numPr>
          <w:ilvl w:val="1"/>
          <w:numId w:val="13"/>
        </w:numPr>
        <w:spacing w:after="0" w:line="240" w:lineRule="auto"/>
        <w:jc w:val="both"/>
        <w:rPr>
          <w:rFonts w:ascii="Arial" w:eastAsia="Calibri" w:hAnsi="Arial" w:cs="Arial"/>
          <w:color w:val="000000" w:themeColor="text1"/>
          <w:sz w:val="24"/>
          <w:szCs w:val="24"/>
          <w:lang w:eastAsia="es-CO"/>
        </w:rPr>
      </w:pPr>
      <w:r w:rsidRPr="0095284D">
        <w:rPr>
          <w:rFonts w:ascii="Arial" w:eastAsia="Calibri" w:hAnsi="Arial" w:cs="Arial"/>
          <w:color w:val="000000" w:themeColor="text1"/>
          <w:sz w:val="24"/>
          <w:szCs w:val="24"/>
          <w:lang w:eastAsia="es-CO"/>
        </w:rPr>
        <w:t>Falta de seguimiento al material de apoyo especializado entregado</w:t>
      </w:r>
    </w:p>
    <w:p w:rsidR="001E7DAF" w:rsidRPr="0095284D" w:rsidRDefault="001E7DAF" w:rsidP="009D16CE">
      <w:pPr>
        <w:pStyle w:val="NormalWeb"/>
        <w:numPr>
          <w:ilvl w:val="1"/>
          <w:numId w:val="13"/>
        </w:numPr>
        <w:spacing w:before="0" w:beforeAutospacing="0" w:after="0"/>
        <w:jc w:val="both"/>
        <w:rPr>
          <w:rFonts w:ascii="Arial" w:hAnsi="Arial" w:cs="Arial"/>
          <w:color w:val="000000" w:themeColor="text1"/>
        </w:rPr>
      </w:pPr>
      <w:r w:rsidRPr="0095284D">
        <w:rPr>
          <w:rFonts w:ascii="Arial" w:eastAsia="Calibri" w:hAnsi="Arial" w:cs="Arial"/>
          <w:color w:val="000000" w:themeColor="text1"/>
        </w:rPr>
        <w:t xml:space="preserve">Falta de material en relieve como mapas y atlas </w:t>
      </w:r>
    </w:p>
    <w:p w:rsidR="001E7DAF" w:rsidRPr="00404A41" w:rsidRDefault="001E7DAF" w:rsidP="009D16CE">
      <w:pPr>
        <w:pStyle w:val="NormalWeb"/>
        <w:numPr>
          <w:ilvl w:val="1"/>
          <w:numId w:val="13"/>
        </w:numPr>
        <w:spacing w:before="0" w:beforeAutospacing="0" w:after="0"/>
        <w:jc w:val="both"/>
        <w:rPr>
          <w:rFonts w:ascii="Arial" w:hAnsi="Arial" w:cs="Arial"/>
          <w:color w:val="000000" w:themeColor="text1"/>
        </w:rPr>
      </w:pPr>
      <w:r w:rsidRPr="0095284D">
        <w:rPr>
          <w:rFonts w:ascii="Arial" w:eastAsia="Calibri" w:hAnsi="Arial" w:cs="Arial"/>
          <w:color w:val="000000" w:themeColor="text1"/>
        </w:rPr>
        <w:t>Tablas periódicas</w:t>
      </w:r>
    </w:p>
    <w:p w:rsidR="00404A41" w:rsidRPr="0095284D" w:rsidRDefault="00404A41" w:rsidP="00404A41">
      <w:pPr>
        <w:pStyle w:val="NormalWeb"/>
        <w:spacing w:before="0" w:beforeAutospacing="0" w:after="0"/>
        <w:ind w:left="1440"/>
        <w:jc w:val="both"/>
        <w:rPr>
          <w:rFonts w:ascii="Arial" w:hAnsi="Arial" w:cs="Arial"/>
          <w:color w:val="000000" w:themeColor="text1"/>
        </w:rPr>
      </w:pPr>
    </w:p>
    <w:p w:rsidR="001E7DAF" w:rsidRPr="009F1750" w:rsidRDefault="001E7DAF" w:rsidP="00404A41">
      <w:pPr>
        <w:pStyle w:val="NormalWeb"/>
        <w:numPr>
          <w:ilvl w:val="0"/>
          <w:numId w:val="13"/>
        </w:numPr>
        <w:spacing w:before="0" w:beforeAutospacing="0" w:after="0"/>
        <w:ind w:left="1134" w:hanging="425"/>
        <w:jc w:val="both"/>
        <w:rPr>
          <w:rFonts w:ascii="Arial" w:hAnsi="Arial" w:cs="Arial"/>
          <w:color w:val="000000" w:themeColor="text1"/>
        </w:rPr>
      </w:pPr>
      <w:r w:rsidRPr="0095284D">
        <w:rPr>
          <w:rFonts w:ascii="Arial" w:eastAsia="Calibri" w:hAnsi="Arial" w:cs="Arial"/>
          <w:color w:val="000000" w:themeColor="text1"/>
        </w:rPr>
        <w:t>Insuficiente oferta de productos en la Tienda INCI</w:t>
      </w:r>
    </w:p>
    <w:p w:rsidR="009F1750" w:rsidRPr="0095284D" w:rsidRDefault="009F1750" w:rsidP="009F1750">
      <w:pPr>
        <w:pStyle w:val="NormalWeb"/>
        <w:spacing w:before="0" w:beforeAutospacing="0" w:after="0"/>
        <w:ind w:left="1134"/>
        <w:jc w:val="both"/>
        <w:rPr>
          <w:rFonts w:ascii="Arial" w:hAnsi="Arial" w:cs="Arial"/>
          <w:color w:val="000000" w:themeColor="text1"/>
        </w:rPr>
      </w:pPr>
    </w:p>
    <w:p w:rsidR="001E7DAF" w:rsidRPr="0095284D" w:rsidRDefault="001E7DAF" w:rsidP="00404A41">
      <w:pPr>
        <w:pStyle w:val="NormalWeb"/>
        <w:numPr>
          <w:ilvl w:val="0"/>
          <w:numId w:val="13"/>
        </w:numPr>
        <w:tabs>
          <w:tab w:val="left" w:pos="6975"/>
        </w:tabs>
        <w:spacing w:before="0" w:beforeAutospacing="0" w:after="0"/>
        <w:ind w:left="1134" w:hanging="425"/>
        <w:jc w:val="both"/>
        <w:rPr>
          <w:rFonts w:ascii="Arial" w:eastAsia="Calibri" w:hAnsi="Arial" w:cs="Arial"/>
          <w:color w:val="000000" w:themeColor="text1"/>
        </w:rPr>
      </w:pPr>
      <w:r w:rsidRPr="0095284D">
        <w:rPr>
          <w:rFonts w:ascii="Arial" w:eastAsia="Calibri" w:hAnsi="Arial" w:cs="Arial"/>
          <w:color w:val="000000" w:themeColor="text1"/>
        </w:rPr>
        <w:t xml:space="preserve">No se conoce la emisora, </w:t>
      </w:r>
      <w:proofErr w:type="spellStart"/>
      <w:r w:rsidRPr="0095284D">
        <w:rPr>
          <w:rFonts w:ascii="Arial" w:eastAsia="Calibri" w:hAnsi="Arial" w:cs="Arial"/>
          <w:color w:val="000000" w:themeColor="text1"/>
        </w:rPr>
        <w:t>audiodescripción</w:t>
      </w:r>
      <w:proofErr w:type="spellEnd"/>
      <w:r w:rsidRPr="0095284D">
        <w:rPr>
          <w:rFonts w:ascii="Arial" w:eastAsia="Calibri" w:hAnsi="Arial" w:cs="Arial"/>
          <w:color w:val="000000" w:themeColor="text1"/>
        </w:rPr>
        <w:t>, centro cultural a nivel regional</w:t>
      </w:r>
      <w:r w:rsidRPr="0095284D">
        <w:rPr>
          <w:rFonts w:ascii="Arial" w:eastAsia="Calibri" w:hAnsi="Arial" w:cs="Arial"/>
          <w:color w:val="000000" w:themeColor="text1"/>
        </w:rPr>
        <w:tab/>
      </w:r>
    </w:p>
    <w:p w:rsidR="001E7DAF" w:rsidRPr="0095284D" w:rsidRDefault="001E7DAF" w:rsidP="009D16CE">
      <w:pPr>
        <w:pStyle w:val="NormalWeb"/>
        <w:numPr>
          <w:ilvl w:val="1"/>
          <w:numId w:val="13"/>
        </w:numPr>
        <w:tabs>
          <w:tab w:val="left" w:pos="6975"/>
        </w:tabs>
        <w:spacing w:before="0" w:beforeAutospacing="0" w:after="0"/>
        <w:jc w:val="both"/>
        <w:rPr>
          <w:rFonts w:ascii="Arial" w:eastAsia="Calibri" w:hAnsi="Arial" w:cs="Arial"/>
          <w:color w:val="000000" w:themeColor="text1"/>
        </w:rPr>
      </w:pPr>
      <w:r w:rsidRPr="0095284D">
        <w:rPr>
          <w:rFonts w:ascii="Arial" w:eastAsia="Calibri" w:hAnsi="Arial" w:cs="Arial"/>
          <w:color w:val="000000" w:themeColor="text1"/>
        </w:rPr>
        <w:t>No hay articulación de la emisora INCI Radio con emisoras</w:t>
      </w:r>
    </w:p>
    <w:p w:rsidR="001E7DAF" w:rsidRDefault="001E7DAF" w:rsidP="00404A41">
      <w:pPr>
        <w:pStyle w:val="NormalWeb"/>
        <w:numPr>
          <w:ilvl w:val="0"/>
          <w:numId w:val="13"/>
        </w:numPr>
        <w:spacing w:before="0" w:beforeAutospacing="0" w:after="0"/>
        <w:ind w:left="1134" w:hanging="425"/>
        <w:jc w:val="both"/>
        <w:rPr>
          <w:rFonts w:ascii="Arial" w:eastAsia="Calibri" w:hAnsi="Arial" w:cs="Arial"/>
          <w:color w:val="000000" w:themeColor="text1"/>
        </w:rPr>
      </w:pPr>
      <w:r w:rsidRPr="0095284D">
        <w:rPr>
          <w:rFonts w:ascii="Arial" w:eastAsia="Calibri" w:hAnsi="Arial" w:cs="Arial"/>
          <w:color w:val="000000" w:themeColor="text1"/>
        </w:rPr>
        <w:t>Las actividades culturales no son accesibles</w:t>
      </w:r>
    </w:p>
    <w:p w:rsidR="009F1750" w:rsidRPr="0095284D" w:rsidRDefault="009F1750" w:rsidP="009F1750">
      <w:pPr>
        <w:pStyle w:val="NormalWeb"/>
        <w:spacing w:before="0" w:beforeAutospacing="0" w:after="0"/>
        <w:ind w:left="1134"/>
        <w:jc w:val="both"/>
        <w:rPr>
          <w:rFonts w:ascii="Arial" w:eastAsia="Calibri" w:hAnsi="Arial" w:cs="Arial"/>
          <w:color w:val="000000" w:themeColor="text1"/>
        </w:rPr>
      </w:pPr>
    </w:p>
    <w:p w:rsidR="001E7DAF" w:rsidRPr="0095284D" w:rsidRDefault="001E7DAF" w:rsidP="009D16CE">
      <w:pPr>
        <w:pStyle w:val="NormalWeb"/>
        <w:numPr>
          <w:ilvl w:val="1"/>
          <w:numId w:val="13"/>
        </w:numPr>
        <w:spacing w:before="0" w:beforeAutospacing="0" w:after="0"/>
        <w:jc w:val="both"/>
        <w:rPr>
          <w:rFonts w:ascii="Arial" w:hAnsi="Arial" w:cs="Arial"/>
          <w:color w:val="000000" w:themeColor="text1"/>
        </w:rPr>
      </w:pPr>
      <w:r w:rsidRPr="0095284D">
        <w:rPr>
          <w:rFonts w:ascii="Arial" w:eastAsia="Calibri" w:hAnsi="Arial" w:cs="Arial"/>
          <w:color w:val="000000" w:themeColor="text1"/>
        </w:rPr>
        <w:t>Falta de participación del INCI en espacios culturales que organizan las entidades territoriales</w:t>
      </w:r>
    </w:p>
    <w:p w:rsidR="009B39ED" w:rsidRDefault="009B39ED" w:rsidP="009D16CE">
      <w:pPr>
        <w:pStyle w:val="NormalWeb"/>
        <w:spacing w:before="0" w:beforeAutospacing="0" w:after="0"/>
        <w:jc w:val="both"/>
        <w:rPr>
          <w:rFonts w:ascii="Arial" w:eastAsia="Calibri" w:hAnsi="Arial" w:cs="Arial"/>
          <w:color w:val="000000" w:themeColor="text1"/>
          <w:sz w:val="22"/>
        </w:rPr>
      </w:pPr>
    </w:p>
    <w:p w:rsidR="00390C18" w:rsidRPr="009B39ED" w:rsidRDefault="00DC7827" w:rsidP="009D16CE">
      <w:pPr>
        <w:pStyle w:val="NormalWeb"/>
        <w:spacing w:before="0" w:beforeAutospacing="0" w:after="0"/>
        <w:jc w:val="both"/>
        <w:rPr>
          <w:rFonts w:ascii="Arial" w:eastAsia="Calibri" w:hAnsi="Arial" w:cs="Arial"/>
          <w:color w:val="000000" w:themeColor="text1"/>
          <w:sz w:val="22"/>
        </w:rPr>
      </w:pPr>
      <w:r w:rsidRPr="009B39ED">
        <w:rPr>
          <w:rFonts w:ascii="Arial" w:eastAsia="Calibri" w:hAnsi="Arial" w:cs="Arial"/>
          <w:color w:val="000000" w:themeColor="text1"/>
          <w:sz w:val="22"/>
        </w:rPr>
        <w:t xml:space="preserve">Anexo 1: </w:t>
      </w:r>
      <w:r w:rsidR="00975645" w:rsidRPr="009B39ED">
        <w:rPr>
          <w:rFonts w:ascii="Arial" w:eastAsia="Calibri" w:hAnsi="Arial" w:cs="Arial"/>
          <w:color w:val="000000" w:themeColor="text1"/>
          <w:sz w:val="22"/>
        </w:rPr>
        <w:t>ÁRBOL</w:t>
      </w:r>
      <w:r w:rsidR="00390C18" w:rsidRPr="009B39ED">
        <w:rPr>
          <w:rFonts w:ascii="Arial" w:eastAsia="Calibri" w:hAnsi="Arial" w:cs="Arial"/>
          <w:color w:val="000000" w:themeColor="text1"/>
          <w:sz w:val="22"/>
        </w:rPr>
        <w:t xml:space="preserve"> DE PROBLEMAS</w:t>
      </w:r>
    </w:p>
    <w:p w:rsidR="009F1750" w:rsidRDefault="00DC7827" w:rsidP="009B39ED">
      <w:pPr>
        <w:pStyle w:val="NormalWeb"/>
        <w:spacing w:before="0" w:beforeAutospacing="0" w:after="0"/>
        <w:jc w:val="both"/>
        <w:rPr>
          <w:rFonts w:ascii="Arial" w:eastAsia="Calibri" w:hAnsi="Arial" w:cs="Arial"/>
          <w:color w:val="000000" w:themeColor="text1"/>
          <w:sz w:val="22"/>
        </w:rPr>
      </w:pPr>
      <w:r w:rsidRPr="009B39ED">
        <w:rPr>
          <w:rFonts w:ascii="Arial" w:eastAsia="Calibri" w:hAnsi="Arial" w:cs="Arial"/>
          <w:color w:val="000000" w:themeColor="text1"/>
          <w:sz w:val="22"/>
        </w:rPr>
        <w:t xml:space="preserve">Anexo 2: </w:t>
      </w:r>
      <w:r w:rsidR="00975645" w:rsidRPr="009B39ED">
        <w:rPr>
          <w:rFonts w:ascii="Arial" w:eastAsia="Calibri" w:hAnsi="Arial" w:cs="Arial"/>
          <w:color w:val="000000" w:themeColor="text1"/>
          <w:sz w:val="22"/>
        </w:rPr>
        <w:t>ÁRBOL</w:t>
      </w:r>
      <w:r w:rsidR="00390C18" w:rsidRPr="009B39ED">
        <w:rPr>
          <w:rFonts w:ascii="Arial" w:eastAsia="Calibri" w:hAnsi="Arial" w:cs="Arial"/>
          <w:color w:val="000000" w:themeColor="text1"/>
          <w:sz w:val="22"/>
        </w:rPr>
        <w:t xml:space="preserve"> DE OBJETIVOS</w:t>
      </w:r>
    </w:p>
    <w:p w:rsidR="00951FFD" w:rsidRPr="009B39ED" w:rsidRDefault="00951FFD" w:rsidP="009B39ED">
      <w:pPr>
        <w:pStyle w:val="NormalWeb"/>
        <w:spacing w:before="0" w:beforeAutospacing="0" w:after="0"/>
        <w:jc w:val="both"/>
        <w:rPr>
          <w:rFonts w:ascii="Arial" w:eastAsia="Calibri" w:hAnsi="Arial" w:cs="Arial"/>
          <w:color w:val="000000" w:themeColor="text1"/>
          <w:sz w:val="22"/>
        </w:rPr>
      </w:pPr>
    </w:p>
    <w:p w:rsidR="001C3309" w:rsidRPr="0095284D" w:rsidRDefault="009344BF" w:rsidP="009D16CE">
      <w:pPr>
        <w:pStyle w:val="Ttulo1"/>
        <w:numPr>
          <w:ilvl w:val="0"/>
          <w:numId w:val="31"/>
        </w:numPr>
        <w:spacing w:before="0" w:line="240" w:lineRule="auto"/>
        <w:ind w:left="567" w:hanging="567"/>
        <w:jc w:val="both"/>
        <w:rPr>
          <w:rFonts w:cs="Arial"/>
          <w:color w:val="000000" w:themeColor="text1"/>
          <w:sz w:val="24"/>
          <w:szCs w:val="24"/>
        </w:rPr>
      </w:pPr>
      <w:bookmarkStart w:id="27" w:name="_Toc60937607"/>
      <w:r w:rsidRPr="0095284D">
        <w:rPr>
          <w:rFonts w:cs="Arial"/>
          <w:color w:val="000000" w:themeColor="text1"/>
          <w:sz w:val="24"/>
          <w:szCs w:val="24"/>
        </w:rPr>
        <w:t>PROYECTOS DE INVERSIÓN PLAN ESTRATÉGICO 2019-2022 DEL INCI</w:t>
      </w:r>
      <w:bookmarkEnd w:id="27"/>
    </w:p>
    <w:p w:rsidR="00404A41" w:rsidRDefault="00404A41" w:rsidP="009D16CE">
      <w:pPr>
        <w:spacing w:after="0" w:line="240" w:lineRule="auto"/>
        <w:jc w:val="both"/>
        <w:rPr>
          <w:rFonts w:ascii="Arial" w:hAnsi="Arial" w:cs="Arial"/>
          <w:color w:val="000000" w:themeColor="text1"/>
          <w:sz w:val="24"/>
          <w:szCs w:val="24"/>
        </w:rPr>
      </w:pPr>
    </w:p>
    <w:p w:rsidR="00AB65D2" w:rsidRDefault="00AB65D2" w:rsidP="009D16CE">
      <w:pPr>
        <w:spacing w:after="0" w:line="240" w:lineRule="auto"/>
        <w:jc w:val="both"/>
        <w:rPr>
          <w:rFonts w:ascii="Arial" w:hAnsi="Arial" w:cs="Arial"/>
          <w:color w:val="000000" w:themeColor="text1"/>
          <w:sz w:val="24"/>
          <w:szCs w:val="24"/>
        </w:rPr>
      </w:pPr>
      <w:r w:rsidRPr="0095284D">
        <w:rPr>
          <w:rFonts w:ascii="Arial" w:hAnsi="Arial" w:cs="Arial"/>
          <w:color w:val="000000" w:themeColor="text1"/>
          <w:sz w:val="24"/>
          <w:szCs w:val="24"/>
        </w:rPr>
        <w:t>Para la ejecución del plan estratégico y el cumplimiento de los objetivos estratégicos se definieron dos proyectos de inversión:</w:t>
      </w:r>
    </w:p>
    <w:p w:rsidR="00404A41" w:rsidRPr="0095284D" w:rsidRDefault="00404A41" w:rsidP="009D16CE">
      <w:pPr>
        <w:spacing w:after="0" w:line="240" w:lineRule="auto"/>
        <w:jc w:val="both"/>
        <w:rPr>
          <w:rFonts w:ascii="Arial" w:hAnsi="Arial" w:cs="Arial"/>
          <w:color w:val="000000" w:themeColor="text1"/>
          <w:sz w:val="24"/>
          <w:szCs w:val="24"/>
        </w:rPr>
      </w:pPr>
    </w:p>
    <w:p w:rsidR="00AB65D2" w:rsidRPr="0095284D" w:rsidRDefault="00AB65D2" w:rsidP="009D16CE">
      <w:pPr>
        <w:pStyle w:val="Ttulo2"/>
        <w:keepLines w:val="0"/>
        <w:numPr>
          <w:ilvl w:val="1"/>
          <w:numId w:val="36"/>
        </w:numPr>
        <w:spacing w:before="0" w:line="240" w:lineRule="auto"/>
        <w:jc w:val="both"/>
        <w:rPr>
          <w:rFonts w:cs="Arial"/>
          <w:color w:val="000000" w:themeColor="text1"/>
          <w:szCs w:val="24"/>
        </w:rPr>
      </w:pPr>
      <w:bookmarkStart w:id="28" w:name="_Toc60937608"/>
      <w:r w:rsidRPr="0095284D">
        <w:rPr>
          <w:rFonts w:cs="Arial"/>
          <w:color w:val="000000" w:themeColor="text1"/>
          <w:szCs w:val="24"/>
        </w:rPr>
        <w:t xml:space="preserve">PROYECTO MEJORAMIENTO DE LAS CONDICIONES PARA LA </w:t>
      </w:r>
      <w:r w:rsidR="00C51AD4" w:rsidRPr="0095284D">
        <w:rPr>
          <w:rFonts w:cs="Arial"/>
          <w:color w:val="000000" w:themeColor="text1"/>
          <w:szCs w:val="24"/>
        </w:rPr>
        <w:t>GARANTÍA</w:t>
      </w:r>
      <w:r w:rsidRPr="0095284D">
        <w:rPr>
          <w:rFonts w:cs="Arial"/>
          <w:color w:val="000000" w:themeColor="text1"/>
          <w:szCs w:val="24"/>
        </w:rPr>
        <w:t xml:space="preserve"> DE LOS DERECHOS DE LAS PERSONAS CON DISCAPACIDAD VISUAL EN EL PAÍS</w:t>
      </w:r>
      <w:bookmarkEnd w:id="28"/>
    </w:p>
    <w:p w:rsidR="00404A41" w:rsidRDefault="00404A41" w:rsidP="009D16CE">
      <w:pPr>
        <w:spacing w:after="0" w:line="240" w:lineRule="auto"/>
        <w:jc w:val="both"/>
        <w:rPr>
          <w:rFonts w:ascii="Arial" w:hAnsi="Arial" w:cs="Arial"/>
          <w:color w:val="000000" w:themeColor="text1"/>
          <w:sz w:val="24"/>
          <w:szCs w:val="24"/>
        </w:rPr>
      </w:pPr>
    </w:p>
    <w:p w:rsidR="001E3D6E" w:rsidRPr="0095284D" w:rsidRDefault="001F586E" w:rsidP="009D16CE">
      <w:pPr>
        <w:spacing w:after="0" w:line="240" w:lineRule="auto"/>
        <w:jc w:val="both"/>
        <w:rPr>
          <w:rFonts w:ascii="Arial" w:hAnsi="Arial" w:cs="Arial"/>
          <w:color w:val="000000" w:themeColor="text1"/>
          <w:sz w:val="24"/>
          <w:szCs w:val="24"/>
        </w:rPr>
      </w:pPr>
      <w:r w:rsidRPr="0095284D">
        <w:rPr>
          <w:rFonts w:ascii="Arial" w:hAnsi="Arial" w:cs="Arial"/>
          <w:color w:val="000000" w:themeColor="text1"/>
          <w:sz w:val="24"/>
          <w:szCs w:val="24"/>
        </w:rPr>
        <w:t xml:space="preserve">Con este proyecto se asesorará y acompañará a entidades </w:t>
      </w:r>
      <w:r w:rsidR="001E3D6E" w:rsidRPr="0095284D">
        <w:rPr>
          <w:rFonts w:ascii="Arial" w:hAnsi="Arial" w:cs="Arial"/>
          <w:color w:val="000000" w:themeColor="text1"/>
          <w:sz w:val="24"/>
          <w:szCs w:val="24"/>
        </w:rPr>
        <w:t>públicas y privadas para fortalecer las condiciones de atención de las personas ciegas y con baja visión en ed</w:t>
      </w:r>
      <w:r w:rsidR="009344BF" w:rsidRPr="0095284D">
        <w:rPr>
          <w:rFonts w:ascii="Arial" w:hAnsi="Arial" w:cs="Arial"/>
          <w:color w:val="000000" w:themeColor="text1"/>
          <w:sz w:val="24"/>
          <w:szCs w:val="24"/>
        </w:rPr>
        <w:t>ucación, accesibilidad y empleabilidad.</w:t>
      </w:r>
    </w:p>
    <w:p w:rsidR="00404A41" w:rsidRDefault="00404A41" w:rsidP="009D16CE">
      <w:pPr>
        <w:spacing w:after="0" w:line="240" w:lineRule="auto"/>
        <w:jc w:val="both"/>
        <w:rPr>
          <w:rFonts w:ascii="Arial" w:hAnsi="Arial" w:cs="Arial"/>
          <w:color w:val="000000" w:themeColor="text1"/>
          <w:sz w:val="24"/>
          <w:szCs w:val="24"/>
        </w:rPr>
      </w:pPr>
    </w:p>
    <w:p w:rsidR="001E3D6E" w:rsidRPr="0095284D" w:rsidRDefault="001E3D6E" w:rsidP="009D16CE">
      <w:pPr>
        <w:spacing w:after="0" w:line="240" w:lineRule="auto"/>
        <w:jc w:val="both"/>
        <w:rPr>
          <w:rFonts w:ascii="Arial" w:hAnsi="Arial" w:cs="Arial"/>
          <w:color w:val="000000" w:themeColor="text1"/>
          <w:sz w:val="24"/>
          <w:szCs w:val="24"/>
        </w:rPr>
      </w:pPr>
      <w:r w:rsidRPr="0095284D">
        <w:rPr>
          <w:rFonts w:ascii="Arial" w:hAnsi="Arial" w:cs="Arial"/>
          <w:color w:val="000000" w:themeColor="text1"/>
          <w:sz w:val="24"/>
          <w:szCs w:val="24"/>
        </w:rPr>
        <w:t xml:space="preserve">Así mismo, se gestionarán documentos de propuestas normativas, se desarrollarán ejercicios de investigación y se promoverá y fortalecerá la participación y el ejercicio de los derechos de </w:t>
      </w:r>
      <w:r w:rsidRPr="0095284D">
        <w:rPr>
          <w:rFonts w:ascii="Arial" w:eastAsia="Times New Roman" w:hAnsi="Arial" w:cs="Arial"/>
          <w:color w:val="000000" w:themeColor="text1"/>
          <w:sz w:val="24"/>
          <w:szCs w:val="24"/>
          <w:lang w:eastAsia="es-CO"/>
        </w:rPr>
        <w:t>organizaciones sociales, familia y  otros colectivos de personas con discapacidad visual</w:t>
      </w:r>
    </w:p>
    <w:p w:rsidR="00404A41" w:rsidRDefault="00404A41" w:rsidP="009D16CE">
      <w:pPr>
        <w:spacing w:after="0" w:line="240" w:lineRule="auto"/>
        <w:jc w:val="both"/>
        <w:rPr>
          <w:rFonts w:ascii="Arial" w:hAnsi="Arial" w:cs="Arial"/>
          <w:color w:val="000000" w:themeColor="text1"/>
          <w:sz w:val="24"/>
          <w:szCs w:val="24"/>
        </w:rPr>
      </w:pPr>
    </w:p>
    <w:p w:rsidR="001F586E" w:rsidRPr="0095284D" w:rsidRDefault="001F586E" w:rsidP="009D16CE">
      <w:pPr>
        <w:spacing w:after="0" w:line="240" w:lineRule="auto"/>
        <w:jc w:val="both"/>
        <w:rPr>
          <w:rFonts w:ascii="Arial" w:hAnsi="Arial" w:cs="Arial"/>
          <w:color w:val="000000" w:themeColor="text1"/>
          <w:sz w:val="24"/>
          <w:szCs w:val="24"/>
        </w:rPr>
      </w:pPr>
      <w:r w:rsidRPr="0095284D">
        <w:rPr>
          <w:rFonts w:ascii="Arial" w:hAnsi="Arial" w:cs="Arial"/>
          <w:color w:val="000000" w:themeColor="text1"/>
          <w:sz w:val="24"/>
          <w:szCs w:val="24"/>
        </w:rPr>
        <w:t xml:space="preserve">Se establecerán alianzas con diferentes Ministerios y entidades territoriales para brindar asesoría en el tema de discapacidad visual a docentes, directivos docentes y profesionales de los sectores de bienestar familiar, </w:t>
      </w:r>
      <w:r w:rsidR="008B70B2" w:rsidRPr="0095284D">
        <w:rPr>
          <w:rFonts w:ascii="Arial" w:hAnsi="Arial" w:cs="Arial"/>
          <w:color w:val="000000" w:themeColor="text1"/>
          <w:sz w:val="24"/>
          <w:szCs w:val="24"/>
        </w:rPr>
        <w:t>t</w:t>
      </w:r>
      <w:r w:rsidR="0021500E" w:rsidRPr="0095284D">
        <w:rPr>
          <w:rFonts w:ascii="Arial" w:hAnsi="Arial" w:cs="Arial"/>
          <w:color w:val="000000" w:themeColor="text1"/>
          <w:sz w:val="24"/>
          <w:szCs w:val="24"/>
        </w:rPr>
        <w:t>ecnología, emple</w:t>
      </w:r>
      <w:r w:rsidR="009344BF" w:rsidRPr="0095284D">
        <w:rPr>
          <w:rFonts w:ascii="Arial" w:hAnsi="Arial" w:cs="Arial"/>
          <w:color w:val="000000" w:themeColor="text1"/>
          <w:sz w:val="24"/>
          <w:szCs w:val="24"/>
        </w:rPr>
        <w:t>abilidad</w:t>
      </w:r>
      <w:r w:rsidRPr="0095284D">
        <w:rPr>
          <w:rFonts w:ascii="Arial" w:hAnsi="Arial" w:cs="Arial"/>
          <w:color w:val="000000" w:themeColor="text1"/>
          <w:sz w:val="24"/>
          <w:szCs w:val="24"/>
        </w:rPr>
        <w:t>,</w:t>
      </w:r>
      <w:r w:rsidR="002C0AE7" w:rsidRPr="0095284D">
        <w:rPr>
          <w:rFonts w:ascii="Arial" w:hAnsi="Arial" w:cs="Arial"/>
          <w:color w:val="000000" w:themeColor="text1"/>
          <w:sz w:val="24"/>
          <w:szCs w:val="24"/>
        </w:rPr>
        <w:t xml:space="preserve"> </w:t>
      </w:r>
      <w:r w:rsidRPr="0095284D">
        <w:rPr>
          <w:rFonts w:ascii="Arial" w:hAnsi="Arial" w:cs="Arial"/>
          <w:color w:val="000000" w:themeColor="text1"/>
          <w:sz w:val="24"/>
          <w:szCs w:val="24"/>
        </w:rPr>
        <w:t xml:space="preserve">entre otros. </w:t>
      </w:r>
    </w:p>
    <w:p w:rsidR="00404A41" w:rsidRDefault="00404A41" w:rsidP="009D16CE">
      <w:pPr>
        <w:spacing w:after="0" w:line="240" w:lineRule="auto"/>
        <w:jc w:val="both"/>
        <w:rPr>
          <w:rFonts w:ascii="Arial" w:hAnsi="Arial" w:cs="Arial"/>
          <w:color w:val="000000" w:themeColor="text1"/>
          <w:sz w:val="24"/>
          <w:szCs w:val="24"/>
        </w:rPr>
      </w:pPr>
    </w:p>
    <w:p w:rsidR="008B70B2" w:rsidRPr="0095284D" w:rsidRDefault="001F586E" w:rsidP="009D16CE">
      <w:pPr>
        <w:spacing w:after="0" w:line="240" w:lineRule="auto"/>
        <w:jc w:val="both"/>
        <w:rPr>
          <w:rFonts w:ascii="Arial" w:hAnsi="Arial" w:cs="Arial"/>
          <w:color w:val="000000" w:themeColor="text1"/>
          <w:sz w:val="24"/>
          <w:szCs w:val="24"/>
        </w:rPr>
      </w:pPr>
      <w:r w:rsidRPr="0095284D">
        <w:rPr>
          <w:rFonts w:ascii="Arial" w:hAnsi="Arial" w:cs="Arial"/>
          <w:color w:val="000000" w:themeColor="text1"/>
          <w:sz w:val="24"/>
          <w:szCs w:val="24"/>
        </w:rPr>
        <w:t>Se fortalecerá la producción y d</w:t>
      </w:r>
      <w:r w:rsidR="001E3D6E" w:rsidRPr="0095284D">
        <w:rPr>
          <w:rFonts w:ascii="Arial" w:hAnsi="Arial" w:cs="Arial"/>
          <w:color w:val="000000" w:themeColor="text1"/>
          <w:sz w:val="24"/>
          <w:szCs w:val="24"/>
        </w:rPr>
        <w:t xml:space="preserve">otación </w:t>
      </w:r>
      <w:r w:rsidRPr="0095284D">
        <w:rPr>
          <w:rFonts w:ascii="Arial" w:hAnsi="Arial" w:cs="Arial"/>
          <w:color w:val="000000" w:themeColor="text1"/>
          <w:sz w:val="24"/>
          <w:szCs w:val="24"/>
        </w:rPr>
        <w:t>de libros y textos escolares en formatos accesibles de braille, relieve</w:t>
      </w:r>
      <w:r w:rsidR="008B70B2" w:rsidRPr="0095284D">
        <w:rPr>
          <w:rFonts w:ascii="Arial" w:hAnsi="Arial" w:cs="Arial"/>
          <w:color w:val="000000" w:themeColor="text1"/>
          <w:sz w:val="24"/>
          <w:szCs w:val="24"/>
        </w:rPr>
        <w:t xml:space="preserve"> y</w:t>
      </w:r>
      <w:r w:rsidR="00171970" w:rsidRPr="0095284D">
        <w:rPr>
          <w:rFonts w:ascii="Arial" w:hAnsi="Arial" w:cs="Arial"/>
          <w:color w:val="000000" w:themeColor="text1"/>
          <w:sz w:val="24"/>
          <w:szCs w:val="24"/>
        </w:rPr>
        <w:t xml:space="preserve"> </w:t>
      </w:r>
      <w:proofErr w:type="spellStart"/>
      <w:r w:rsidR="00171970" w:rsidRPr="0095284D">
        <w:rPr>
          <w:rFonts w:ascii="Arial" w:hAnsi="Arial" w:cs="Arial"/>
          <w:color w:val="000000" w:themeColor="text1"/>
          <w:sz w:val="24"/>
          <w:szCs w:val="24"/>
        </w:rPr>
        <w:t>macrotipo</w:t>
      </w:r>
      <w:proofErr w:type="spellEnd"/>
      <w:r w:rsidR="00171970" w:rsidRPr="0095284D">
        <w:rPr>
          <w:rFonts w:ascii="Arial" w:hAnsi="Arial" w:cs="Arial"/>
          <w:color w:val="000000" w:themeColor="text1"/>
          <w:sz w:val="24"/>
          <w:szCs w:val="24"/>
        </w:rPr>
        <w:t xml:space="preserve">, </w:t>
      </w:r>
      <w:r w:rsidR="008B70B2" w:rsidRPr="0095284D">
        <w:rPr>
          <w:rFonts w:ascii="Arial" w:hAnsi="Arial" w:cs="Arial"/>
          <w:color w:val="000000" w:themeColor="text1"/>
          <w:sz w:val="24"/>
          <w:szCs w:val="24"/>
        </w:rPr>
        <w:t xml:space="preserve">formatos digitales </w:t>
      </w:r>
      <w:r w:rsidR="00171970" w:rsidRPr="0095284D">
        <w:rPr>
          <w:rFonts w:ascii="Arial" w:hAnsi="Arial" w:cs="Arial"/>
          <w:color w:val="000000" w:themeColor="text1"/>
          <w:sz w:val="24"/>
          <w:szCs w:val="24"/>
        </w:rPr>
        <w:t xml:space="preserve">y productos audiovisuales </w:t>
      </w:r>
      <w:r w:rsidR="008B70B2" w:rsidRPr="0095284D">
        <w:rPr>
          <w:rFonts w:ascii="Arial" w:hAnsi="Arial" w:cs="Arial"/>
          <w:color w:val="000000" w:themeColor="text1"/>
          <w:sz w:val="24"/>
          <w:szCs w:val="24"/>
        </w:rPr>
        <w:t xml:space="preserve">para </w:t>
      </w:r>
      <w:r w:rsidR="002C0AE7" w:rsidRPr="0095284D">
        <w:rPr>
          <w:rFonts w:ascii="Arial" w:hAnsi="Arial" w:cs="Arial"/>
          <w:color w:val="000000" w:themeColor="text1"/>
          <w:sz w:val="24"/>
          <w:szCs w:val="24"/>
        </w:rPr>
        <w:t xml:space="preserve">el acceso a la información y el conocimiento de </w:t>
      </w:r>
      <w:r w:rsidR="00171970" w:rsidRPr="0095284D">
        <w:rPr>
          <w:rFonts w:ascii="Arial" w:hAnsi="Arial" w:cs="Arial"/>
          <w:color w:val="000000" w:themeColor="text1"/>
          <w:sz w:val="24"/>
          <w:szCs w:val="24"/>
        </w:rPr>
        <w:t xml:space="preserve">las personas </w:t>
      </w:r>
      <w:r w:rsidR="002C0AE7" w:rsidRPr="0095284D">
        <w:rPr>
          <w:rFonts w:ascii="Arial" w:hAnsi="Arial" w:cs="Arial"/>
          <w:color w:val="000000" w:themeColor="text1"/>
          <w:sz w:val="24"/>
          <w:szCs w:val="24"/>
        </w:rPr>
        <w:t xml:space="preserve">con discapacidad visual a nivel nacional. </w:t>
      </w:r>
    </w:p>
    <w:p w:rsidR="00404A41" w:rsidRDefault="00404A41" w:rsidP="009D16CE">
      <w:pPr>
        <w:spacing w:after="0" w:line="240" w:lineRule="auto"/>
        <w:jc w:val="both"/>
        <w:rPr>
          <w:rFonts w:ascii="Arial" w:hAnsi="Arial" w:cs="Arial"/>
          <w:b/>
          <w:color w:val="000000" w:themeColor="text1"/>
          <w:sz w:val="24"/>
          <w:szCs w:val="24"/>
        </w:rPr>
      </w:pPr>
    </w:p>
    <w:p w:rsidR="00975645" w:rsidRDefault="00AB65D2" w:rsidP="009D16CE">
      <w:pPr>
        <w:spacing w:after="0" w:line="240" w:lineRule="auto"/>
        <w:jc w:val="both"/>
        <w:rPr>
          <w:rFonts w:ascii="Arial" w:hAnsi="Arial" w:cs="Arial"/>
          <w:color w:val="000000" w:themeColor="text1"/>
          <w:sz w:val="24"/>
          <w:szCs w:val="24"/>
        </w:rPr>
      </w:pPr>
      <w:r w:rsidRPr="0095284D">
        <w:rPr>
          <w:rFonts w:ascii="Arial" w:hAnsi="Arial" w:cs="Arial"/>
          <w:b/>
          <w:color w:val="000000" w:themeColor="text1"/>
          <w:sz w:val="24"/>
          <w:szCs w:val="24"/>
        </w:rPr>
        <w:t>Objetivo general:</w:t>
      </w:r>
      <w:r w:rsidR="00826306" w:rsidRPr="0095284D">
        <w:rPr>
          <w:rFonts w:ascii="Arial" w:hAnsi="Arial" w:cs="Arial"/>
          <w:color w:val="000000" w:themeColor="text1"/>
          <w:sz w:val="24"/>
          <w:szCs w:val="24"/>
        </w:rPr>
        <w:t xml:space="preserve"> </w:t>
      </w:r>
    </w:p>
    <w:p w:rsidR="00404A41" w:rsidRPr="0095284D" w:rsidRDefault="00404A41" w:rsidP="009D16CE">
      <w:pPr>
        <w:spacing w:after="0" w:line="240" w:lineRule="auto"/>
        <w:jc w:val="both"/>
        <w:rPr>
          <w:rFonts w:ascii="Arial" w:hAnsi="Arial" w:cs="Arial"/>
          <w:color w:val="000000" w:themeColor="text1"/>
          <w:sz w:val="24"/>
          <w:szCs w:val="24"/>
        </w:rPr>
      </w:pPr>
    </w:p>
    <w:p w:rsidR="00826306" w:rsidRPr="0095284D" w:rsidRDefault="00826306" w:rsidP="009D16CE">
      <w:pPr>
        <w:pStyle w:val="Prrafodelista"/>
        <w:spacing w:after="0" w:line="240" w:lineRule="auto"/>
        <w:ind w:left="0"/>
        <w:contextualSpacing w:val="0"/>
        <w:jc w:val="both"/>
        <w:rPr>
          <w:rFonts w:ascii="Arial" w:hAnsi="Arial" w:cs="Arial"/>
          <w:color w:val="000000" w:themeColor="text1"/>
          <w:sz w:val="24"/>
          <w:szCs w:val="24"/>
        </w:rPr>
      </w:pPr>
      <w:r w:rsidRPr="0095284D">
        <w:rPr>
          <w:rFonts w:ascii="Arial" w:hAnsi="Arial" w:cs="Arial"/>
          <w:color w:val="000000" w:themeColor="text1"/>
          <w:sz w:val="24"/>
          <w:szCs w:val="24"/>
        </w:rPr>
        <w:t xml:space="preserve">Fortalecer las condiciones de actores públicos y privados para la </w:t>
      </w:r>
      <w:r w:rsidR="00F749D4" w:rsidRPr="0095284D">
        <w:rPr>
          <w:rFonts w:ascii="Arial" w:hAnsi="Arial" w:cs="Arial"/>
          <w:color w:val="000000" w:themeColor="text1"/>
          <w:sz w:val="24"/>
          <w:szCs w:val="24"/>
        </w:rPr>
        <w:t xml:space="preserve">inclusión </w:t>
      </w:r>
      <w:r w:rsidRPr="0095284D">
        <w:rPr>
          <w:rFonts w:ascii="Arial" w:hAnsi="Arial" w:cs="Arial"/>
          <w:color w:val="000000" w:themeColor="text1"/>
          <w:sz w:val="24"/>
          <w:szCs w:val="24"/>
        </w:rPr>
        <w:t>de las personas con discapacidad visual</w:t>
      </w:r>
    </w:p>
    <w:p w:rsidR="00404A41" w:rsidRDefault="00404A41" w:rsidP="009D16CE">
      <w:pPr>
        <w:spacing w:after="0" w:line="240" w:lineRule="auto"/>
        <w:jc w:val="both"/>
        <w:rPr>
          <w:rFonts w:ascii="Arial" w:hAnsi="Arial" w:cs="Arial"/>
          <w:b/>
          <w:color w:val="000000" w:themeColor="text1"/>
          <w:sz w:val="24"/>
          <w:szCs w:val="24"/>
        </w:rPr>
      </w:pPr>
    </w:p>
    <w:p w:rsidR="00AB65D2" w:rsidRDefault="00AB65D2" w:rsidP="009D16CE">
      <w:pPr>
        <w:spacing w:after="0" w:line="240" w:lineRule="auto"/>
        <w:jc w:val="both"/>
        <w:rPr>
          <w:rFonts w:ascii="Arial" w:hAnsi="Arial" w:cs="Arial"/>
          <w:b/>
          <w:color w:val="000000" w:themeColor="text1"/>
          <w:sz w:val="24"/>
          <w:szCs w:val="24"/>
        </w:rPr>
      </w:pPr>
      <w:r w:rsidRPr="0095284D">
        <w:rPr>
          <w:rFonts w:ascii="Arial" w:hAnsi="Arial" w:cs="Arial"/>
          <w:b/>
          <w:color w:val="000000" w:themeColor="text1"/>
          <w:sz w:val="24"/>
          <w:szCs w:val="24"/>
        </w:rPr>
        <w:t>Objetivos específicos</w:t>
      </w:r>
    </w:p>
    <w:p w:rsidR="00404A41" w:rsidRPr="0095284D" w:rsidRDefault="00404A41" w:rsidP="009D16CE">
      <w:pPr>
        <w:spacing w:after="0" w:line="240" w:lineRule="auto"/>
        <w:jc w:val="both"/>
        <w:rPr>
          <w:rFonts w:ascii="Arial" w:hAnsi="Arial" w:cs="Arial"/>
          <w:b/>
          <w:color w:val="000000" w:themeColor="text1"/>
          <w:sz w:val="24"/>
          <w:szCs w:val="24"/>
        </w:rPr>
      </w:pPr>
    </w:p>
    <w:p w:rsidR="004810C3" w:rsidRPr="0095284D" w:rsidRDefault="004810C3" w:rsidP="009D16CE">
      <w:pPr>
        <w:pStyle w:val="Prrafodelista"/>
        <w:numPr>
          <w:ilvl w:val="0"/>
          <w:numId w:val="6"/>
        </w:numPr>
        <w:spacing w:after="0" w:line="240" w:lineRule="auto"/>
        <w:ind w:left="360"/>
        <w:jc w:val="both"/>
        <w:rPr>
          <w:rFonts w:ascii="Arial" w:hAnsi="Arial" w:cs="Arial"/>
          <w:color w:val="000000" w:themeColor="text1"/>
          <w:sz w:val="24"/>
          <w:szCs w:val="24"/>
        </w:rPr>
      </w:pPr>
      <w:r w:rsidRPr="0095284D">
        <w:rPr>
          <w:rFonts w:ascii="Arial" w:hAnsi="Arial" w:cs="Arial"/>
          <w:color w:val="000000" w:themeColor="text1"/>
          <w:sz w:val="24"/>
          <w:szCs w:val="24"/>
        </w:rPr>
        <w:t>Fortalecer las entidades públicas y privadas para la atención de personas con discapacidad visual</w:t>
      </w:r>
    </w:p>
    <w:p w:rsidR="004810C3" w:rsidRPr="0095284D" w:rsidRDefault="004810C3" w:rsidP="009D16CE">
      <w:pPr>
        <w:pStyle w:val="Prrafodelista"/>
        <w:numPr>
          <w:ilvl w:val="0"/>
          <w:numId w:val="6"/>
        </w:numPr>
        <w:spacing w:after="0" w:line="240" w:lineRule="auto"/>
        <w:ind w:left="360"/>
        <w:jc w:val="both"/>
        <w:rPr>
          <w:rFonts w:ascii="Arial" w:hAnsi="Arial" w:cs="Arial"/>
          <w:color w:val="000000" w:themeColor="text1"/>
          <w:sz w:val="24"/>
          <w:szCs w:val="24"/>
        </w:rPr>
      </w:pPr>
      <w:r w:rsidRPr="0095284D">
        <w:rPr>
          <w:rFonts w:ascii="Arial" w:hAnsi="Arial" w:cs="Arial"/>
          <w:color w:val="000000" w:themeColor="text1"/>
          <w:sz w:val="24"/>
          <w:szCs w:val="24"/>
        </w:rPr>
        <w:t>Mejorar las competencias por parte de las personas con discapacidad visual y sus colectivos para exigir la garantía de sus derechos</w:t>
      </w:r>
    </w:p>
    <w:p w:rsidR="004810C3" w:rsidRPr="0095284D" w:rsidRDefault="004810C3" w:rsidP="009D16CE">
      <w:pPr>
        <w:pStyle w:val="Prrafodelista"/>
        <w:numPr>
          <w:ilvl w:val="0"/>
          <w:numId w:val="6"/>
        </w:numPr>
        <w:spacing w:after="0" w:line="240" w:lineRule="auto"/>
        <w:ind w:left="360"/>
        <w:jc w:val="both"/>
        <w:rPr>
          <w:rFonts w:ascii="Arial" w:hAnsi="Arial" w:cs="Arial"/>
          <w:color w:val="000000" w:themeColor="text1"/>
          <w:sz w:val="24"/>
          <w:szCs w:val="24"/>
        </w:rPr>
      </w:pPr>
      <w:r w:rsidRPr="0095284D">
        <w:rPr>
          <w:rFonts w:ascii="Arial" w:hAnsi="Arial" w:cs="Arial"/>
          <w:color w:val="000000" w:themeColor="text1"/>
          <w:sz w:val="24"/>
          <w:szCs w:val="24"/>
        </w:rPr>
        <w:t>Disponer de material de apoyo especializado para el acceso a la información y el conocimiento por parte de las personas con discapacidad visual</w:t>
      </w:r>
    </w:p>
    <w:p w:rsidR="00404A41" w:rsidRDefault="00990553" w:rsidP="00EC119B">
      <w:pPr>
        <w:rPr>
          <w:rFonts w:ascii="Arial" w:hAnsi="Arial" w:cs="Arial"/>
          <w:color w:val="000000" w:themeColor="text1"/>
          <w:sz w:val="24"/>
          <w:szCs w:val="24"/>
        </w:rPr>
      </w:pPr>
      <w:r>
        <w:rPr>
          <w:rFonts w:ascii="Arial" w:hAnsi="Arial" w:cs="Arial"/>
          <w:color w:val="000000" w:themeColor="text1"/>
          <w:sz w:val="24"/>
          <w:szCs w:val="24"/>
        </w:rPr>
        <w:br w:type="page"/>
      </w:r>
      <w:r w:rsidR="00FA13AA" w:rsidRPr="0095284D">
        <w:rPr>
          <w:rFonts w:ascii="Arial" w:hAnsi="Arial" w:cs="Arial"/>
          <w:color w:val="000000" w:themeColor="text1"/>
          <w:sz w:val="24"/>
          <w:szCs w:val="24"/>
        </w:rPr>
        <w:lastRenderedPageBreak/>
        <w:t>Las metas del proyecto para el cuatrienio 201</w:t>
      </w:r>
      <w:r w:rsidR="003F5E74" w:rsidRPr="0095284D">
        <w:rPr>
          <w:rFonts w:ascii="Arial" w:hAnsi="Arial" w:cs="Arial"/>
          <w:color w:val="000000" w:themeColor="text1"/>
          <w:sz w:val="24"/>
          <w:szCs w:val="24"/>
        </w:rPr>
        <w:t>9</w:t>
      </w:r>
      <w:r w:rsidR="00FA13AA" w:rsidRPr="0095284D">
        <w:rPr>
          <w:rFonts w:ascii="Arial" w:hAnsi="Arial" w:cs="Arial"/>
          <w:color w:val="000000" w:themeColor="text1"/>
          <w:sz w:val="24"/>
          <w:szCs w:val="24"/>
        </w:rPr>
        <w:t>-20</w:t>
      </w:r>
      <w:r w:rsidR="003F5E74" w:rsidRPr="0095284D">
        <w:rPr>
          <w:rFonts w:ascii="Arial" w:hAnsi="Arial" w:cs="Arial"/>
          <w:color w:val="000000" w:themeColor="text1"/>
          <w:sz w:val="24"/>
          <w:szCs w:val="24"/>
        </w:rPr>
        <w:t>22</w:t>
      </w:r>
      <w:r w:rsidR="00FA13AA" w:rsidRPr="0095284D">
        <w:rPr>
          <w:rFonts w:ascii="Arial" w:hAnsi="Arial" w:cs="Arial"/>
          <w:color w:val="000000" w:themeColor="text1"/>
          <w:sz w:val="24"/>
          <w:szCs w:val="24"/>
        </w:rPr>
        <w:t xml:space="preserve"> son las siguientes</w:t>
      </w:r>
      <w:r w:rsidR="009B39ED">
        <w:rPr>
          <w:rFonts w:ascii="Arial" w:hAnsi="Arial" w:cs="Arial"/>
          <w:color w:val="000000" w:themeColor="text1"/>
          <w:sz w:val="24"/>
          <w:szCs w:val="24"/>
        </w:rPr>
        <w:t xml:space="preserve">: </w:t>
      </w:r>
    </w:p>
    <w:p w:rsidR="009B39ED" w:rsidRDefault="009B39ED" w:rsidP="009D16CE">
      <w:pPr>
        <w:spacing w:after="0" w:line="240" w:lineRule="auto"/>
        <w:ind w:left="-360"/>
        <w:jc w:val="both"/>
        <w:rPr>
          <w:rFonts w:ascii="Arial" w:hAnsi="Arial" w:cs="Arial"/>
          <w:color w:val="000000" w:themeColor="text1"/>
          <w:sz w:val="24"/>
          <w:szCs w:val="24"/>
        </w:rPr>
      </w:pPr>
    </w:p>
    <w:tbl>
      <w:tblPr>
        <w:tblW w:w="9924" w:type="dxa"/>
        <w:tblInd w:w="-436" w:type="dxa"/>
        <w:tblLayout w:type="fixed"/>
        <w:tblCellMar>
          <w:left w:w="70" w:type="dxa"/>
          <w:right w:w="70" w:type="dxa"/>
        </w:tblCellMar>
        <w:tblLook w:val="04A0" w:firstRow="1" w:lastRow="0" w:firstColumn="1" w:lastColumn="0" w:noHBand="0" w:noVBand="1"/>
      </w:tblPr>
      <w:tblGrid>
        <w:gridCol w:w="720"/>
        <w:gridCol w:w="4221"/>
        <w:gridCol w:w="1067"/>
        <w:gridCol w:w="925"/>
        <w:gridCol w:w="925"/>
        <w:gridCol w:w="925"/>
        <w:gridCol w:w="1141"/>
      </w:tblGrid>
      <w:tr w:rsidR="009B39ED" w:rsidRPr="00951FFD" w:rsidTr="00951FFD">
        <w:trPr>
          <w:trHeight w:val="596"/>
        </w:trPr>
        <w:tc>
          <w:tcPr>
            <w:tcW w:w="720" w:type="dxa"/>
            <w:tcBorders>
              <w:top w:val="single" w:sz="8" w:space="0" w:color="auto"/>
              <w:left w:val="single" w:sz="8" w:space="0" w:color="auto"/>
              <w:bottom w:val="single" w:sz="4" w:space="0" w:color="auto"/>
              <w:right w:val="single" w:sz="4" w:space="0" w:color="auto"/>
            </w:tcBorders>
            <w:shd w:val="clear" w:color="000000" w:fill="9BC2E6"/>
            <w:noWrap/>
            <w:vAlign w:val="center"/>
            <w:hideMark/>
          </w:tcPr>
          <w:p w:rsidR="009B39ED" w:rsidRPr="00951FFD" w:rsidRDefault="009B39ED" w:rsidP="009B39ED">
            <w:pPr>
              <w:spacing w:after="0" w:line="240" w:lineRule="auto"/>
              <w:jc w:val="center"/>
              <w:rPr>
                <w:rFonts w:ascii="Calibri" w:eastAsia="Times New Roman" w:hAnsi="Calibri" w:cs="Times New Roman"/>
                <w:b/>
                <w:bCs/>
                <w:color w:val="000000"/>
                <w:sz w:val="20"/>
                <w:lang w:eastAsia="es-CO"/>
              </w:rPr>
            </w:pPr>
            <w:r w:rsidRPr="00951FFD">
              <w:rPr>
                <w:rFonts w:ascii="Calibri" w:eastAsia="Times New Roman" w:hAnsi="Calibri" w:cs="Times New Roman"/>
                <w:b/>
                <w:bCs/>
                <w:color w:val="000000"/>
                <w:sz w:val="20"/>
                <w:lang w:eastAsia="es-CO"/>
              </w:rPr>
              <w:t>CPA</w:t>
            </w:r>
          </w:p>
        </w:tc>
        <w:tc>
          <w:tcPr>
            <w:tcW w:w="4221" w:type="dxa"/>
            <w:tcBorders>
              <w:top w:val="single" w:sz="8" w:space="0" w:color="auto"/>
              <w:left w:val="nil"/>
              <w:bottom w:val="single" w:sz="4" w:space="0" w:color="auto"/>
              <w:right w:val="single" w:sz="4" w:space="0" w:color="auto"/>
            </w:tcBorders>
            <w:shd w:val="clear" w:color="000000" w:fill="C6E0B4"/>
            <w:vAlign w:val="center"/>
            <w:hideMark/>
          </w:tcPr>
          <w:p w:rsidR="009B39ED" w:rsidRPr="00951FFD" w:rsidRDefault="009B39ED" w:rsidP="009B39ED">
            <w:pPr>
              <w:spacing w:after="0" w:line="240" w:lineRule="auto"/>
              <w:jc w:val="center"/>
              <w:rPr>
                <w:rFonts w:ascii="Arial" w:eastAsia="Times New Roman" w:hAnsi="Arial" w:cs="Arial"/>
                <w:b/>
                <w:bCs/>
                <w:color w:val="000000"/>
                <w:sz w:val="20"/>
                <w:szCs w:val="24"/>
                <w:lang w:eastAsia="es-CO"/>
              </w:rPr>
            </w:pPr>
            <w:r w:rsidRPr="00951FFD">
              <w:rPr>
                <w:rFonts w:ascii="Arial" w:eastAsia="Times New Roman" w:hAnsi="Arial" w:cs="Arial"/>
                <w:b/>
                <w:bCs/>
                <w:color w:val="000000"/>
                <w:sz w:val="20"/>
                <w:szCs w:val="24"/>
                <w:lang w:eastAsia="es-CO"/>
              </w:rPr>
              <w:t>META</w:t>
            </w:r>
          </w:p>
        </w:tc>
        <w:tc>
          <w:tcPr>
            <w:tcW w:w="1067" w:type="dxa"/>
            <w:tcBorders>
              <w:top w:val="single" w:sz="8" w:space="0" w:color="auto"/>
              <w:left w:val="nil"/>
              <w:bottom w:val="single" w:sz="4" w:space="0" w:color="auto"/>
              <w:right w:val="single" w:sz="4" w:space="0" w:color="auto"/>
            </w:tcBorders>
            <w:shd w:val="clear" w:color="000000" w:fill="C6E0B4"/>
            <w:vAlign w:val="center"/>
            <w:hideMark/>
          </w:tcPr>
          <w:p w:rsidR="009B39ED" w:rsidRPr="00951FFD" w:rsidRDefault="009B39ED" w:rsidP="009B39ED">
            <w:pPr>
              <w:spacing w:after="0" w:line="240" w:lineRule="auto"/>
              <w:jc w:val="center"/>
              <w:rPr>
                <w:rFonts w:ascii="Arial" w:eastAsia="Times New Roman" w:hAnsi="Arial" w:cs="Arial"/>
                <w:b/>
                <w:bCs/>
                <w:color w:val="000000"/>
                <w:sz w:val="20"/>
                <w:szCs w:val="24"/>
                <w:lang w:eastAsia="es-CO"/>
              </w:rPr>
            </w:pPr>
            <w:r w:rsidRPr="00951FFD">
              <w:rPr>
                <w:rFonts w:ascii="Arial" w:eastAsia="Times New Roman" w:hAnsi="Arial" w:cs="Arial"/>
                <w:b/>
                <w:bCs/>
                <w:color w:val="000000"/>
                <w:sz w:val="20"/>
                <w:szCs w:val="24"/>
                <w:lang w:eastAsia="es-CO"/>
              </w:rPr>
              <w:t>2019</w:t>
            </w:r>
          </w:p>
        </w:tc>
        <w:tc>
          <w:tcPr>
            <w:tcW w:w="925" w:type="dxa"/>
            <w:tcBorders>
              <w:top w:val="single" w:sz="8" w:space="0" w:color="auto"/>
              <w:left w:val="nil"/>
              <w:bottom w:val="single" w:sz="4" w:space="0" w:color="auto"/>
              <w:right w:val="single" w:sz="4" w:space="0" w:color="auto"/>
            </w:tcBorders>
            <w:shd w:val="clear" w:color="000000" w:fill="C6E0B4"/>
            <w:vAlign w:val="center"/>
            <w:hideMark/>
          </w:tcPr>
          <w:p w:rsidR="009B39ED" w:rsidRPr="00951FFD" w:rsidRDefault="009B39ED" w:rsidP="009B39ED">
            <w:pPr>
              <w:spacing w:after="0" w:line="240" w:lineRule="auto"/>
              <w:jc w:val="center"/>
              <w:rPr>
                <w:rFonts w:ascii="Arial" w:eastAsia="Times New Roman" w:hAnsi="Arial" w:cs="Arial"/>
                <w:b/>
                <w:bCs/>
                <w:color w:val="000000"/>
                <w:sz w:val="20"/>
                <w:szCs w:val="24"/>
                <w:lang w:eastAsia="es-CO"/>
              </w:rPr>
            </w:pPr>
            <w:r w:rsidRPr="00951FFD">
              <w:rPr>
                <w:rFonts w:ascii="Arial" w:eastAsia="Times New Roman" w:hAnsi="Arial" w:cs="Arial"/>
                <w:b/>
                <w:bCs/>
                <w:color w:val="000000"/>
                <w:sz w:val="20"/>
                <w:szCs w:val="24"/>
                <w:lang w:eastAsia="es-CO"/>
              </w:rPr>
              <w:t>2020</w:t>
            </w:r>
          </w:p>
        </w:tc>
        <w:tc>
          <w:tcPr>
            <w:tcW w:w="925" w:type="dxa"/>
            <w:tcBorders>
              <w:top w:val="single" w:sz="8" w:space="0" w:color="auto"/>
              <w:left w:val="nil"/>
              <w:bottom w:val="single" w:sz="4" w:space="0" w:color="auto"/>
              <w:right w:val="single" w:sz="4" w:space="0" w:color="auto"/>
            </w:tcBorders>
            <w:shd w:val="clear" w:color="000000" w:fill="C6E0B4"/>
            <w:vAlign w:val="center"/>
            <w:hideMark/>
          </w:tcPr>
          <w:p w:rsidR="009B39ED" w:rsidRPr="00951FFD" w:rsidRDefault="009B39ED" w:rsidP="009B39ED">
            <w:pPr>
              <w:spacing w:after="0" w:line="240" w:lineRule="auto"/>
              <w:jc w:val="center"/>
              <w:rPr>
                <w:rFonts w:ascii="Arial" w:eastAsia="Times New Roman" w:hAnsi="Arial" w:cs="Arial"/>
                <w:b/>
                <w:bCs/>
                <w:color w:val="000000"/>
                <w:sz w:val="20"/>
                <w:szCs w:val="24"/>
                <w:lang w:eastAsia="es-CO"/>
              </w:rPr>
            </w:pPr>
            <w:r w:rsidRPr="00951FFD">
              <w:rPr>
                <w:rFonts w:ascii="Arial" w:eastAsia="Times New Roman" w:hAnsi="Arial" w:cs="Arial"/>
                <w:b/>
                <w:bCs/>
                <w:color w:val="000000"/>
                <w:sz w:val="20"/>
                <w:szCs w:val="24"/>
                <w:lang w:eastAsia="es-CO"/>
              </w:rPr>
              <w:t>2021</w:t>
            </w:r>
          </w:p>
        </w:tc>
        <w:tc>
          <w:tcPr>
            <w:tcW w:w="925" w:type="dxa"/>
            <w:tcBorders>
              <w:top w:val="single" w:sz="8" w:space="0" w:color="auto"/>
              <w:left w:val="nil"/>
              <w:bottom w:val="single" w:sz="4" w:space="0" w:color="auto"/>
              <w:right w:val="single" w:sz="4" w:space="0" w:color="auto"/>
            </w:tcBorders>
            <w:shd w:val="clear" w:color="000000" w:fill="C6E0B4"/>
            <w:vAlign w:val="center"/>
            <w:hideMark/>
          </w:tcPr>
          <w:p w:rsidR="009B39ED" w:rsidRPr="00951FFD" w:rsidRDefault="009B39ED" w:rsidP="009B39ED">
            <w:pPr>
              <w:spacing w:after="0" w:line="240" w:lineRule="auto"/>
              <w:jc w:val="center"/>
              <w:rPr>
                <w:rFonts w:ascii="Arial" w:eastAsia="Times New Roman" w:hAnsi="Arial" w:cs="Arial"/>
                <w:b/>
                <w:bCs/>
                <w:color w:val="000000"/>
                <w:sz w:val="20"/>
                <w:szCs w:val="24"/>
                <w:lang w:eastAsia="es-CO"/>
              </w:rPr>
            </w:pPr>
            <w:r w:rsidRPr="00951FFD">
              <w:rPr>
                <w:rFonts w:ascii="Arial" w:eastAsia="Times New Roman" w:hAnsi="Arial" w:cs="Arial"/>
                <w:b/>
                <w:bCs/>
                <w:color w:val="000000"/>
                <w:sz w:val="20"/>
                <w:szCs w:val="24"/>
                <w:lang w:eastAsia="es-CO"/>
              </w:rPr>
              <w:t>2022</w:t>
            </w:r>
          </w:p>
        </w:tc>
        <w:tc>
          <w:tcPr>
            <w:tcW w:w="1141" w:type="dxa"/>
            <w:tcBorders>
              <w:top w:val="single" w:sz="8" w:space="0" w:color="auto"/>
              <w:left w:val="nil"/>
              <w:bottom w:val="single" w:sz="4" w:space="0" w:color="auto"/>
              <w:right w:val="single" w:sz="8" w:space="0" w:color="auto"/>
            </w:tcBorders>
            <w:shd w:val="clear" w:color="000000" w:fill="C6E0B4"/>
            <w:vAlign w:val="center"/>
            <w:hideMark/>
          </w:tcPr>
          <w:p w:rsidR="009B39ED" w:rsidRPr="00951FFD" w:rsidRDefault="009B39ED" w:rsidP="00951FFD">
            <w:pPr>
              <w:spacing w:after="0" w:line="240" w:lineRule="auto"/>
              <w:jc w:val="center"/>
              <w:rPr>
                <w:rFonts w:ascii="Arial" w:eastAsia="Times New Roman" w:hAnsi="Arial" w:cs="Arial"/>
                <w:b/>
                <w:bCs/>
                <w:color w:val="000000"/>
                <w:sz w:val="20"/>
                <w:szCs w:val="24"/>
                <w:lang w:eastAsia="es-CO"/>
              </w:rPr>
            </w:pPr>
            <w:r w:rsidRPr="00951FFD">
              <w:rPr>
                <w:rFonts w:ascii="Arial" w:eastAsia="Times New Roman" w:hAnsi="Arial" w:cs="Arial"/>
                <w:b/>
                <w:bCs/>
                <w:color w:val="000000"/>
                <w:sz w:val="20"/>
                <w:szCs w:val="24"/>
                <w:lang w:eastAsia="es-CO"/>
              </w:rPr>
              <w:t xml:space="preserve">TOTAL </w:t>
            </w:r>
            <w:r w:rsidR="00951FFD">
              <w:rPr>
                <w:rFonts w:ascii="Arial" w:eastAsia="Times New Roman" w:hAnsi="Arial" w:cs="Arial"/>
                <w:b/>
                <w:bCs/>
                <w:color w:val="000000"/>
                <w:sz w:val="20"/>
                <w:szCs w:val="24"/>
                <w:lang w:eastAsia="es-CO"/>
              </w:rPr>
              <w:t>2019-2022</w:t>
            </w:r>
          </w:p>
        </w:tc>
      </w:tr>
      <w:tr w:rsidR="009B39ED" w:rsidRPr="009B39ED" w:rsidTr="00951FFD">
        <w:trPr>
          <w:trHeight w:val="1079"/>
        </w:trPr>
        <w:tc>
          <w:tcPr>
            <w:tcW w:w="720" w:type="dxa"/>
            <w:tcBorders>
              <w:top w:val="nil"/>
              <w:left w:val="single" w:sz="8" w:space="0" w:color="auto"/>
              <w:bottom w:val="single" w:sz="4" w:space="0" w:color="auto"/>
              <w:right w:val="single" w:sz="4" w:space="0" w:color="auto"/>
            </w:tcBorders>
            <w:shd w:val="clear" w:color="auto" w:fill="auto"/>
            <w:noWrap/>
            <w:vAlign w:val="center"/>
            <w:hideMark/>
          </w:tcPr>
          <w:p w:rsidR="009B39ED" w:rsidRPr="009B39ED" w:rsidRDefault="009B39ED" w:rsidP="009B39ED">
            <w:pPr>
              <w:spacing w:after="0" w:line="240" w:lineRule="auto"/>
              <w:jc w:val="center"/>
              <w:rPr>
                <w:rFonts w:ascii="Calibri" w:eastAsia="Times New Roman" w:hAnsi="Calibri" w:cs="Times New Roman"/>
                <w:color w:val="000000"/>
                <w:lang w:eastAsia="es-CO"/>
              </w:rPr>
            </w:pPr>
            <w:r w:rsidRPr="009B39ED">
              <w:rPr>
                <w:rFonts w:ascii="Calibri" w:eastAsia="Times New Roman" w:hAnsi="Calibri" w:cs="Times New Roman"/>
                <w:color w:val="000000"/>
                <w:lang w:eastAsia="es-CO"/>
              </w:rPr>
              <w:t>MC 01</w:t>
            </w:r>
          </w:p>
        </w:tc>
        <w:tc>
          <w:tcPr>
            <w:tcW w:w="4221" w:type="dxa"/>
            <w:tcBorders>
              <w:top w:val="nil"/>
              <w:left w:val="nil"/>
              <w:bottom w:val="single" w:sz="4" w:space="0" w:color="auto"/>
              <w:right w:val="single" w:sz="4" w:space="0" w:color="auto"/>
            </w:tcBorders>
            <w:shd w:val="clear" w:color="auto" w:fill="auto"/>
            <w:vAlign w:val="center"/>
            <w:hideMark/>
          </w:tcPr>
          <w:p w:rsidR="009B39ED" w:rsidRPr="009B39ED" w:rsidRDefault="009B39ED" w:rsidP="009B39ED">
            <w:pPr>
              <w:spacing w:after="0" w:line="240" w:lineRule="auto"/>
              <w:jc w:val="both"/>
              <w:rPr>
                <w:rFonts w:ascii="Arial" w:eastAsia="Times New Roman" w:hAnsi="Arial" w:cs="Arial"/>
                <w:color w:val="000000"/>
                <w:lang w:eastAsia="es-CO"/>
              </w:rPr>
            </w:pPr>
            <w:r w:rsidRPr="009B39ED">
              <w:rPr>
                <w:rFonts w:ascii="Arial" w:eastAsia="Times New Roman" w:hAnsi="Arial" w:cs="Arial"/>
                <w:color w:val="000000"/>
                <w:lang w:eastAsia="es-CO"/>
              </w:rPr>
              <w:t>Brindar asistencia técnica en educación a las entidades territoriales certificadas para  el mejoramiento de los procesos de atención de las personas con discapacidad visual</w:t>
            </w:r>
          </w:p>
        </w:tc>
        <w:tc>
          <w:tcPr>
            <w:tcW w:w="1067" w:type="dxa"/>
            <w:tcBorders>
              <w:top w:val="nil"/>
              <w:left w:val="nil"/>
              <w:bottom w:val="single" w:sz="4" w:space="0" w:color="auto"/>
              <w:right w:val="single" w:sz="4" w:space="0" w:color="auto"/>
            </w:tcBorders>
            <w:shd w:val="clear" w:color="auto" w:fill="auto"/>
            <w:vAlign w:val="center"/>
            <w:hideMark/>
          </w:tcPr>
          <w:p w:rsidR="009B39ED" w:rsidRPr="009B39ED" w:rsidRDefault="009B39ED" w:rsidP="009B39ED">
            <w:pPr>
              <w:spacing w:after="0" w:line="240" w:lineRule="auto"/>
              <w:jc w:val="center"/>
              <w:rPr>
                <w:rFonts w:ascii="Arial" w:eastAsia="Times New Roman" w:hAnsi="Arial" w:cs="Arial"/>
                <w:color w:val="000000"/>
                <w:lang w:eastAsia="es-CO"/>
              </w:rPr>
            </w:pPr>
            <w:r w:rsidRPr="009B39ED">
              <w:rPr>
                <w:rFonts w:ascii="Arial" w:eastAsia="Times New Roman" w:hAnsi="Arial" w:cs="Arial"/>
                <w:color w:val="000000"/>
                <w:lang w:eastAsia="es-CO"/>
              </w:rPr>
              <w:t>56</w:t>
            </w:r>
          </w:p>
        </w:tc>
        <w:tc>
          <w:tcPr>
            <w:tcW w:w="925" w:type="dxa"/>
            <w:tcBorders>
              <w:top w:val="nil"/>
              <w:left w:val="nil"/>
              <w:bottom w:val="single" w:sz="4" w:space="0" w:color="auto"/>
              <w:right w:val="single" w:sz="4" w:space="0" w:color="auto"/>
            </w:tcBorders>
            <w:shd w:val="clear" w:color="auto" w:fill="auto"/>
            <w:vAlign w:val="center"/>
            <w:hideMark/>
          </w:tcPr>
          <w:p w:rsidR="009B39ED" w:rsidRPr="009B39ED" w:rsidRDefault="009B39ED" w:rsidP="009B39ED">
            <w:pPr>
              <w:spacing w:after="0" w:line="240" w:lineRule="auto"/>
              <w:jc w:val="center"/>
              <w:rPr>
                <w:rFonts w:ascii="Arial" w:eastAsia="Times New Roman" w:hAnsi="Arial" w:cs="Arial"/>
                <w:color w:val="000000"/>
                <w:lang w:eastAsia="es-CO"/>
              </w:rPr>
            </w:pPr>
            <w:r w:rsidRPr="009B39ED">
              <w:rPr>
                <w:rFonts w:ascii="Arial" w:eastAsia="Times New Roman" w:hAnsi="Arial" w:cs="Arial"/>
                <w:color w:val="000000"/>
                <w:lang w:eastAsia="es-CO"/>
              </w:rPr>
              <w:t>23</w:t>
            </w:r>
          </w:p>
        </w:tc>
        <w:tc>
          <w:tcPr>
            <w:tcW w:w="925" w:type="dxa"/>
            <w:tcBorders>
              <w:top w:val="nil"/>
              <w:left w:val="nil"/>
              <w:bottom w:val="single" w:sz="4" w:space="0" w:color="auto"/>
              <w:right w:val="single" w:sz="4" w:space="0" w:color="auto"/>
            </w:tcBorders>
            <w:shd w:val="clear" w:color="auto" w:fill="auto"/>
            <w:vAlign w:val="center"/>
            <w:hideMark/>
          </w:tcPr>
          <w:p w:rsidR="009B39ED" w:rsidRPr="009B39ED" w:rsidRDefault="009B39ED" w:rsidP="009B39ED">
            <w:pPr>
              <w:spacing w:after="0" w:line="240" w:lineRule="auto"/>
              <w:jc w:val="center"/>
              <w:rPr>
                <w:rFonts w:ascii="Arial" w:eastAsia="Times New Roman" w:hAnsi="Arial" w:cs="Arial"/>
                <w:color w:val="000000"/>
                <w:lang w:eastAsia="es-CO"/>
              </w:rPr>
            </w:pPr>
            <w:r w:rsidRPr="009B39ED">
              <w:rPr>
                <w:rFonts w:ascii="Arial" w:eastAsia="Times New Roman" w:hAnsi="Arial" w:cs="Arial"/>
                <w:color w:val="000000"/>
                <w:lang w:eastAsia="es-CO"/>
              </w:rPr>
              <w:t>17</w:t>
            </w:r>
          </w:p>
        </w:tc>
        <w:tc>
          <w:tcPr>
            <w:tcW w:w="925" w:type="dxa"/>
            <w:tcBorders>
              <w:top w:val="nil"/>
              <w:left w:val="nil"/>
              <w:bottom w:val="single" w:sz="4" w:space="0" w:color="auto"/>
              <w:right w:val="single" w:sz="4" w:space="0" w:color="auto"/>
            </w:tcBorders>
            <w:shd w:val="clear" w:color="auto" w:fill="auto"/>
            <w:vAlign w:val="center"/>
            <w:hideMark/>
          </w:tcPr>
          <w:p w:rsidR="009B39ED" w:rsidRPr="009B39ED" w:rsidRDefault="009B39ED" w:rsidP="009B39ED">
            <w:pPr>
              <w:spacing w:after="0" w:line="240" w:lineRule="auto"/>
              <w:rPr>
                <w:rFonts w:ascii="Calibri" w:eastAsia="Times New Roman" w:hAnsi="Calibri" w:cs="Times New Roman"/>
                <w:color w:val="000000"/>
                <w:lang w:eastAsia="es-CO"/>
              </w:rPr>
            </w:pPr>
            <w:r w:rsidRPr="009B39ED">
              <w:rPr>
                <w:rFonts w:ascii="Calibri" w:eastAsia="Times New Roman" w:hAnsi="Calibri" w:cs="Times New Roman"/>
                <w:color w:val="000000"/>
                <w:lang w:eastAsia="es-CO"/>
              </w:rPr>
              <w:t> </w:t>
            </w:r>
          </w:p>
        </w:tc>
        <w:tc>
          <w:tcPr>
            <w:tcW w:w="1141" w:type="dxa"/>
            <w:tcBorders>
              <w:top w:val="nil"/>
              <w:left w:val="nil"/>
              <w:bottom w:val="single" w:sz="4" w:space="0" w:color="auto"/>
              <w:right w:val="single" w:sz="8" w:space="0" w:color="auto"/>
            </w:tcBorders>
            <w:shd w:val="clear" w:color="auto" w:fill="auto"/>
            <w:noWrap/>
            <w:vAlign w:val="center"/>
            <w:hideMark/>
          </w:tcPr>
          <w:p w:rsidR="009B39ED" w:rsidRPr="009B39ED" w:rsidRDefault="009B39ED" w:rsidP="009B39ED">
            <w:pPr>
              <w:spacing w:after="0" w:line="240" w:lineRule="auto"/>
              <w:jc w:val="center"/>
              <w:rPr>
                <w:rFonts w:ascii="Calibri" w:eastAsia="Times New Roman" w:hAnsi="Calibri" w:cs="Times New Roman"/>
                <w:color w:val="000000"/>
                <w:lang w:eastAsia="es-CO"/>
              </w:rPr>
            </w:pPr>
            <w:r w:rsidRPr="009B39ED">
              <w:rPr>
                <w:rFonts w:ascii="Calibri" w:eastAsia="Times New Roman" w:hAnsi="Calibri" w:cs="Times New Roman"/>
                <w:color w:val="000000"/>
                <w:lang w:eastAsia="es-CO"/>
              </w:rPr>
              <w:t>96</w:t>
            </w:r>
          </w:p>
        </w:tc>
      </w:tr>
      <w:tr w:rsidR="009B39ED" w:rsidRPr="009B39ED" w:rsidTr="00951FFD">
        <w:trPr>
          <w:trHeight w:val="1292"/>
        </w:trPr>
        <w:tc>
          <w:tcPr>
            <w:tcW w:w="720" w:type="dxa"/>
            <w:tcBorders>
              <w:top w:val="nil"/>
              <w:left w:val="single" w:sz="8" w:space="0" w:color="auto"/>
              <w:bottom w:val="single" w:sz="4" w:space="0" w:color="auto"/>
              <w:right w:val="single" w:sz="4" w:space="0" w:color="auto"/>
            </w:tcBorders>
            <w:shd w:val="clear" w:color="auto" w:fill="auto"/>
            <w:noWrap/>
            <w:vAlign w:val="center"/>
            <w:hideMark/>
          </w:tcPr>
          <w:p w:rsidR="009B39ED" w:rsidRPr="009B39ED" w:rsidRDefault="009B39ED" w:rsidP="009B39ED">
            <w:pPr>
              <w:spacing w:after="0" w:line="240" w:lineRule="auto"/>
              <w:jc w:val="center"/>
              <w:rPr>
                <w:rFonts w:ascii="Calibri" w:eastAsia="Times New Roman" w:hAnsi="Calibri" w:cs="Times New Roman"/>
                <w:color w:val="000000"/>
                <w:lang w:eastAsia="es-CO"/>
              </w:rPr>
            </w:pPr>
            <w:r w:rsidRPr="009B39ED">
              <w:rPr>
                <w:rFonts w:ascii="Calibri" w:eastAsia="Times New Roman" w:hAnsi="Calibri" w:cs="Times New Roman"/>
                <w:color w:val="000000"/>
                <w:lang w:eastAsia="es-CO"/>
              </w:rPr>
              <w:t>MC 01</w:t>
            </w:r>
          </w:p>
        </w:tc>
        <w:tc>
          <w:tcPr>
            <w:tcW w:w="4221" w:type="dxa"/>
            <w:tcBorders>
              <w:top w:val="nil"/>
              <w:left w:val="nil"/>
              <w:bottom w:val="single" w:sz="4" w:space="0" w:color="auto"/>
              <w:right w:val="single" w:sz="4" w:space="0" w:color="auto"/>
            </w:tcBorders>
            <w:shd w:val="clear" w:color="auto" w:fill="auto"/>
            <w:vAlign w:val="center"/>
            <w:hideMark/>
          </w:tcPr>
          <w:p w:rsidR="009B39ED" w:rsidRPr="009B39ED" w:rsidRDefault="009B39ED" w:rsidP="009B39ED">
            <w:pPr>
              <w:spacing w:after="0" w:line="240" w:lineRule="auto"/>
              <w:jc w:val="both"/>
              <w:rPr>
                <w:rFonts w:ascii="Arial" w:eastAsia="Times New Roman" w:hAnsi="Arial" w:cs="Arial"/>
                <w:color w:val="000000"/>
                <w:lang w:eastAsia="es-CO"/>
              </w:rPr>
            </w:pPr>
            <w:r w:rsidRPr="009B39ED">
              <w:rPr>
                <w:rFonts w:ascii="Arial" w:eastAsia="Times New Roman" w:hAnsi="Arial" w:cs="Arial"/>
                <w:color w:val="000000"/>
                <w:lang w:eastAsia="es-CO"/>
              </w:rPr>
              <w:t>Brindar asesoría a entidades públicas y privadas que generen condiciones de accesibilidad al espacio físico, a la información y al uso de tecnología especializada para las personas con discapacidad visual</w:t>
            </w:r>
          </w:p>
        </w:tc>
        <w:tc>
          <w:tcPr>
            <w:tcW w:w="1067" w:type="dxa"/>
            <w:tcBorders>
              <w:top w:val="nil"/>
              <w:left w:val="nil"/>
              <w:bottom w:val="single" w:sz="4" w:space="0" w:color="auto"/>
              <w:right w:val="single" w:sz="4" w:space="0" w:color="auto"/>
            </w:tcBorders>
            <w:shd w:val="clear" w:color="auto" w:fill="auto"/>
            <w:vAlign w:val="center"/>
            <w:hideMark/>
          </w:tcPr>
          <w:p w:rsidR="009B39ED" w:rsidRPr="009B39ED" w:rsidRDefault="009B39ED" w:rsidP="009B39ED">
            <w:pPr>
              <w:spacing w:after="0" w:line="240" w:lineRule="auto"/>
              <w:jc w:val="center"/>
              <w:rPr>
                <w:rFonts w:ascii="Arial" w:eastAsia="Times New Roman" w:hAnsi="Arial" w:cs="Arial"/>
                <w:color w:val="000000"/>
                <w:lang w:eastAsia="es-CO"/>
              </w:rPr>
            </w:pPr>
            <w:r w:rsidRPr="009B39ED">
              <w:rPr>
                <w:rFonts w:ascii="Arial" w:eastAsia="Times New Roman" w:hAnsi="Arial" w:cs="Arial"/>
                <w:color w:val="000000"/>
                <w:lang w:eastAsia="es-CO"/>
              </w:rPr>
              <w:t>50</w:t>
            </w:r>
          </w:p>
        </w:tc>
        <w:tc>
          <w:tcPr>
            <w:tcW w:w="925" w:type="dxa"/>
            <w:tcBorders>
              <w:top w:val="nil"/>
              <w:left w:val="nil"/>
              <w:bottom w:val="single" w:sz="4" w:space="0" w:color="auto"/>
              <w:right w:val="single" w:sz="4" w:space="0" w:color="auto"/>
            </w:tcBorders>
            <w:shd w:val="clear" w:color="auto" w:fill="auto"/>
            <w:vAlign w:val="center"/>
            <w:hideMark/>
          </w:tcPr>
          <w:p w:rsidR="009B39ED" w:rsidRPr="009B39ED" w:rsidRDefault="009B39ED" w:rsidP="009B39ED">
            <w:pPr>
              <w:spacing w:after="0" w:line="240" w:lineRule="auto"/>
              <w:jc w:val="center"/>
              <w:rPr>
                <w:rFonts w:ascii="Arial" w:eastAsia="Times New Roman" w:hAnsi="Arial" w:cs="Arial"/>
                <w:color w:val="000000"/>
                <w:lang w:eastAsia="es-CO"/>
              </w:rPr>
            </w:pPr>
            <w:r w:rsidRPr="009B39ED">
              <w:rPr>
                <w:rFonts w:ascii="Arial" w:eastAsia="Times New Roman" w:hAnsi="Arial" w:cs="Arial"/>
                <w:color w:val="000000"/>
                <w:lang w:eastAsia="es-CO"/>
              </w:rPr>
              <w:t>50</w:t>
            </w:r>
          </w:p>
        </w:tc>
        <w:tc>
          <w:tcPr>
            <w:tcW w:w="925" w:type="dxa"/>
            <w:tcBorders>
              <w:top w:val="nil"/>
              <w:left w:val="nil"/>
              <w:bottom w:val="single" w:sz="4" w:space="0" w:color="auto"/>
              <w:right w:val="single" w:sz="4" w:space="0" w:color="auto"/>
            </w:tcBorders>
            <w:shd w:val="clear" w:color="auto" w:fill="auto"/>
            <w:vAlign w:val="center"/>
            <w:hideMark/>
          </w:tcPr>
          <w:p w:rsidR="009B39ED" w:rsidRPr="009B39ED" w:rsidRDefault="009B39ED" w:rsidP="009B39ED">
            <w:pPr>
              <w:spacing w:after="0" w:line="240" w:lineRule="auto"/>
              <w:jc w:val="center"/>
              <w:rPr>
                <w:rFonts w:ascii="Arial" w:eastAsia="Times New Roman" w:hAnsi="Arial" w:cs="Arial"/>
                <w:color w:val="000000"/>
                <w:lang w:eastAsia="es-CO"/>
              </w:rPr>
            </w:pPr>
            <w:r w:rsidRPr="009B39ED">
              <w:rPr>
                <w:rFonts w:ascii="Arial" w:eastAsia="Times New Roman" w:hAnsi="Arial" w:cs="Arial"/>
                <w:color w:val="000000"/>
                <w:lang w:eastAsia="es-CO"/>
              </w:rPr>
              <w:t>50</w:t>
            </w:r>
          </w:p>
        </w:tc>
        <w:tc>
          <w:tcPr>
            <w:tcW w:w="925" w:type="dxa"/>
            <w:tcBorders>
              <w:top w:val="nil"/>
              <w:left w:val="nil"/>
              <w:bottom w:val="single" w:sz="4" w:space="0" w:color="auto"/>
              <w:right w:val="single" w:sz="4" w:space="0" w:color="auto"/>
            </w:tcBorders>
            <w:shd w:val="clear" w:color="auto" w:fill="auto"/>
            <w:vAlign w:val="center"/>
            <w:hideMark/>
          </w:tcPr>
          <w:p w:rsidR="009B39ED" w:rsidRPr="009B39ED" w:rsidRDefault="009B39ED" w:rsidP="009B39ED">
            <w:pPr>
              <w:spacing w:after="0" w:line="240" w:lineRule="auto"/>
              <w:jc w:val="center"/>
              <w:rPr>
                <w:rFonts w:ascii="Arial" w:eastAsia="Times New Roman" w:hAnsi="Arial" w:cs="Arial"/>
                <w:color w:val="000000"/>
                <w:lang w:eastAsia="es-CO"/>
              </w:rPr>
            </w:pPr>
            <w:r w:rsidRPr="009B39ED">
              <w:rPr>
                <w:rFonts w:ascii="Arial" w:eastAsia="Times New Roman" w:hAnsi="Arial" w:cs="Arial"/>
                <w:color w:val="000000"/>
                <w:lang w:eastAsia="es-CO"/>
              </w:rPr>
              <w:t>50</w:t>
            </w:r>
          </w:p>
        </w:tc>
        <w:tc>
          <w:tcPr>
            <w:tcW w:w="1141" w:type="dxa"/>
            <w:tcBorders>
              <w:top w:val="nil"/>
              <w:left w:val="nil"/>
              <w:bottom w:val="single" w:sz="4" w:space="0" w:color="auto"/>
              <w:right w:val="single" w:sz="8" w:space="0" w:color="auto"/>
            </w:tcBorders>
            <w:shd w:val="clear" w:color="auto" w:fill="auto"/>
            <w:noWrap/>
            <w:vAlign w:val="center"/>
            <w:hideMark/>
          </w:tcPr>
          <w:p w:rsidR="009B39ED" w:rsidRPr="009B39ED" w:rsidRDefault="009B39ED" w:rsidP="009B39ED">
            <w:pPr>
              <w:spacing w:after="0" w:line="240" w:lineRule="auto"/>
              <w:jc w:val="center"/>
              <w:rPr>
                <w:rFonts w:ascii="Calibri" w:eastAsia="Times New Roman" w:hAnsi="Calibri" w:cs="Times New Roman"/>
                <w:color w:val="000000"/>
                <w:lang w:eastAsia="es-CO"/>
              </w:rPr>
            </w:pPr>
            <w:r w:rsidRPr="009B39ED">
              <w:rPr>
                <w:rFonts w:ascii="Calibri" w:eastAsia="Times New Roman" w:hAnsi="Calibri" w:cs="Times New Roman"/>
                <w:color w:val="000000"/>
                <w:lang w:eastAsia="es-CO"/>
              </w:rPr>
              <w:t>200</w:t>
            </w:r>
          </w:p>
        </w:tc>
      </w:tr>
      <w:tr w:rsidR="009B39ED" w:rsidRPr="009B39ED" w:rsidTr="00951FFD">
        <w:trPr>
          <w:trHeight w:val="838"/>
        </w:trPr>
        <w:tc>
          <w:tcPr>
            <w:tcW w:w="720" w:type="dxa"/>
            <w:tcBorders>
              <w:top w:val="nil"/>
              <w:left w:val="single" w:sz="8" w:space="0" w:color="auto"/>
              <w:bottom w:val="single" w:sz="4" w:space="0" w:color="auto"/>
              <w:right w:val="single" w:sz="4" w:space="0" w:color="auto"/>
            </w:tcBorders>
            <w:shd w:val="clear" w:color="auto" w:fill="auto"/>
            <w:noWrap/>
            <w:vAlign w:val="center"/>
            <w:hideMark/>
          </w:tcPr>
          <w:p w:rsidR="009B39ED" w:rsidRPr="009B39ED" w:rsidRDefault="009B39ED" w:rsidP="009B39ED">
            <w:pPr>
              <w:spacing w:after="0" w:line="240" w:lineRule="auto"/>
              <w:jc w:val="center"/>
              <w:rPr>
                <w:rFonts w:ascii="Calibri" w:eastAsia="Times New Roman" w:hAnsi="Calibri" w:cs="Times New Roman"/>
                <w:color w:val="000000"/>
                <w:lang w:eastAsia="es-CO"/>
              </w:rPr>
            </w:pPr>
            <w:r w:rsidRPr="009B39ED">
              <w:rPr>
                <w:rFonts w:ascii="Calibri" w:eastAsia="Times New Roman" w:hAnsi="Calibri" w:cs="Times New Roman"/>
                <w:color w:val="000000"/>
                <w:lang w:eastAsia="es-CO"/>
              </w:rPr>
              <w:t>MC 01</w:t>
            </w:r>
          </w:p>
        </w:tc>
        <w:tc>
          <w:tcPr>
            <w:tcW w:w="4221" w:type="dxa"/>
            <w:tcBorders>
              <w:top w:val="nil"/>
              <w:left w:val="nil"/>
              <w:bottom w:val="single" w:sz="4" w:space="0" w:color="auto"/>
              <w:right w:val="single" w:sz="4" w:space="0" w:color="auto"/>
            </w:tcBorders>
            <w:shd w:val="clear" w:color="auto" w:fill="auto"/>
            <w:vAlign w:val="center"/>
            <w:hideMark/>
          </w:tcPr>
          <w:p w:rsidR="009B39ED" w:rsidRPr="009B39ED" w:rsidRDefault="009B39ED" w:rsidP="009B39ED">
            <w:pPr>
              <w:spacing w:after="0" w:line="240" w:lineRule="auto"/>
              <w:jc w:val="both"/>
              <w:rPr>
                <w:rFonts w:ascii="Arial" w:eastAsia="Times New Roman" w:hAnsi="Arial" w:cs="Arial"/>
                <w:color w:val="000000"/>
                <w:lang w:eastAsia="es-CO"/>
              </w:rPr>
            </w:pPr>
            <w:r w:rsidRPr="009B39ED">
              <w:rPr>
                <w:rFonts w:ascii="Arial" w:eastAsia="Times New Roman" w:hAnsi="Arial" w:cs="Arial"/>
                <w:color w:val="000000"/>
                <w:lang w:eastAsia="es-CO"/>
              </w:rPr>
              <w:t>Asesorar a las instancias competentes para promover la empleabilidad de las personas con discapacidad visual</w:t>
            </w:r>
          </w:p>
        </w:tc>
        <w:tc>
          <w:tcPr>
            <w:tcW w:w="1067" w:type="dxa"/>
            <w:tcBorders>
              <w:top w:val="nil"/>
              <w:left w:val="nil"/>
              <w:bottom w:val="single" w:sz="4" w:space="0" w:color="auto"/>
              <w:right w:val="single" w:sz="4" w:space="0" w:color="auto"/>
            </w:tcBorders>
            <w:shd w:val="clear" w:color="auto" w:fill="auto"/>
            <w:vAlign w:val="center"/>
            <w:hideMark/>
          </w:tcPr>
          <w:p w:rsidR="009B39ED" w:rsidRPr="009B39ED" w:rsidRDefault="009B39ED" w:rsidP="009B39ED">
            <w:pPr>
              <w:spacing w:after="0" w:line="240" w:lineRule="auto"/>
              <w:jc w:val="center"/>
              <w:rPr>
                <w:rFonts w:ascii="Arial" w:eastAsia="Times New Roman" w:hAnsi="Arial" w:cs="Arial"/>
                <w:color w:val="000000"/>
                <w:lang w:eastAsia="es-CO"/>
              </w:rPr>
            </w:pPr>
            <w:r w:rsidRPr="009B39ED">
              <w:rPr>
                <w:rFonts w:ascii="Arial" w:eastAsia="Times New Roman" w:hAnsi="Arial" w:cs="Arial"/>
                <w:color w:val="000000"/>
                <w:lang w:eastAsia="es-CO"/>
              </w:rPr>
              <w:t>5</w:t>
            </w:r>
          </w:p>
        </w:tc>
        <w:tc>
          <w:tcPr>
            <w:tcW w:w="925" w:type="dxa"/>
            <w:tcBorders>
              <w:top w:val="nil"/>
              <w:left w:val="nil"/>
              <w:bottom w:val="single" w:sz="4" w:space="0" w:color="auto"/>
              <w:right w:val="single" w:sz="4" w:space="0" w:color="auto"/>
            </w:tcBorders>
            <w:shd w:val="clear" w:color="auto" w:fill="auto"/>
            <w:vAlign w:val="center"/>
            <w:hideMark/>
          </w:tcPr>
          <w:p w:rsidR="009B39ED" w:rsidRPr="009B39ED" w:rsidRDefault="009B39ED" w:rsidP="009B39ED">
            <w:pPr>
              <w:spacing w:after="0" w:line="240" w:lineRule="auto"/>
              <w:jc w:val="center"/>
              <w:rPr>
                <w:rFonts w:ascii="Arial" w:eastAsia="Times New Roman" w:hAnsi="Arial" w:cs="Arial"/>
                <w:color w:val="000000"/>
                <w:lang w:eastAsia="es-CO"/>
              </w:rPr>
            </w:pPr>
            <w:r w:rsidRPr="009B39ED">
              <w:rPr>
                <w:rFonts w:ascii="Arial" w:eastAsia="Times New Roman" w:hAnsi="Arial" w:cs="Arial"/>
                <w:color w:val="000000"/>
                <w:lang w:eastAsia="es-CO"/>
              </w:rPr>
              <w:t>5</w:t>
            </w:r>
          </w:p>
        </w:tc>
        <w:tc>
          <w:tcPr>
            <w:tcW w:w="925" w:type="dxa"/>
            <w:tcBorders>
              <w:top w:val="nil"/>
              <w:left w:val="nil"/>
              <w:bottom w:val="single" w:sz="4" w:space="0" w:color="auto"/>
              <w:right w:val="single" w:sz="4" w:space="0" w:color="auto"/>
            </w:tcBorders>
            <w:shd w:val="clear" w:color="auto" w:fill="auto"/>
            <w:vAlign w:val="center"/>
            <w:hideMark/>
          </w:tcPr>
          <w:p w:rsidR="009B39ED" w:rsidRPr="009B39ED" w:rsidRDefault="009B39ED" w:rsidP="009B39ED">
            <w:pPr>
              <w:spacing w:after="0" w:line="240" w:lineRule="auto"/>
              <w:jc w:val="center"/>
              <w:rPr>
                <w:rFonts w:ascii="Arial" w:eastAsia="Times New Roman" w:hAnsi="Arial" w:cs="Arial"/>
                <w:color w:val="000000"/>
                <w:lang w:eastAsia="es-CO"/>
              </w:rPr>
            </w:pPr>
            <w:r w:rsidRPr="009B39ED">
              <w:rPr>
                <w:rFonts w:ascii="Arial" w:eastAsia="Times New Roman" w:hAnsi="Arial" w:cs="Arial"/>
                <w:color w:val="000000"/>
                <w:lang w:eastAsia="es-CO"/>
              </w:rPr>
              <w:t>5</w:t>
            </w:r>
          </w:p>
        </w:tc>
        <w:tc>
          <w:tcPr>
            <w:tcW w:w="925" w:type="dxa"/>
            <w:tcBorders>
              <w:top w:val="nil"/>
              <w:left w:val="nil"/>
              <w:bottom w:val="single" w:sz="4" w:space="0" w:color="auto"/>
              <w:right w:val="single" w:sz="4" w:space="0" w:color="auto"/>
            </w:tcBorders>
            <w:shd w:val="clear" w:color="auto" w:fill="auto"/>
            <w:vAlign w:val="center"/>
            <w:hideMark/>
          </w:tcPr>
          <w:p w:rsidR="009B39ED" w:rsidRPr="009B39ED" w:rsidRDefault="009B39ED" w:rsidP="009B39ED">
            <w:pPr>
              <w:spacing w:after="0" w:line="240" w:lineRule="auto"/>
              <w:jc w:val="center"/>
              <w:rPr>
                <w:rFonts w:ascii="Arial" w:eastAsia="Times New Roman" w:hAnsi="Arial" w:cs="Arial"/>
                <w:color w:val="000000"/>
                <w:lang w:eastAsia="es-CO"/>
              </w:rPr>
            </w:pPr>
            <w:r w:rsidRPr="009B39ED">
              <w:rPr>
                <w:rFonts w:ascii="Arial" w:eastAsia="Times New Roman" w:hAnsi="Arial" w:cs="Arial"/>
                <w:color w:val="000000"/>
                <w:lang w:eastAsia="es-CO"/>
              </w:rPr>
              <w:t>5</w:t>
            </w:r>
          </w:p>
        </w:tc>
        <w:tc>
          <w:tcPr>
            <w:tcW w:w="1141" w:type="dxa"/>
            <w:tcBorders>
              <w:top w:val="nil"/>
              <w:left w:val="nil"/>
              <w:bottom w:val="single" w:sz="4" w:space="0" w:color="auto"/>
              <w:right w:val="single" w:sz="8" w:space="0" w:color="auto"/>
            </w:tcBorders>
            <w:shd w:val="clear" w:color="auto" w:fill="auto"/>
            <w:noWrap/>
            <w:vAlign w:val="center"/>
            <w:hideMark/>
          </w:tcPr>
          <w:p w:rsidR="009B39ED" w:rsidRPr="009B39ED" w:rsidRDefault="009B39ED" w:rsidP="009B39ED">
            <w:pPr>
              <w:spacing w:after="0" w:line="240" w:lineRule="auto"/>
              <w:jc w:val="center"/>
              <w:rPr>
                <w:rFonts w:ascii="Calibri" w:eastAsia="Times New Roman" w:hAnsi="Calibri" w:cs="Times New Roman"/>
                <w:color w:val="000000"/>
                <w:lang w:eastAsia="es-CO"/>
              </w:rPr>
            </w:pPr>
            <w:r w:rsidRPr="009B39ED">
              <w:rPr>
                <w:rFonts w:ascii="Calibri" w:eastAsia="Times New Roman" w:hAnsi="Calibri" w:cs="Times New Roman"/>
                <w:color w:val="000000"/>
                <w:lang w:eastAsia="es-CO"/>
              </w:rPr>
              <w:t>20</w:t>
            </w:r>
          </w:p>
        </w:tc>
      </w:tr>
      <w:tr w:rsidR="009B39ED" w:rsidRPr="009B39ED" w:rsidTr="00951FFD">
        <w:trPr>
          <w:trHeight w:val="993"/>
        </w:trPr>
        <w:tc>
          <w:tcPr>
            <w:tcW w:w="720" w:type="dxa"/>
            <w:tcBorders>
              <w:top w:val="nil"/>
              <w:left w:val="single" w:sz="8" w:space="0" w:color="auto"/>
              <w:bottom w:val="single" w:sz="4" w:space="0" w:color="auto"/>
              <w:right w:val="single" w:sz="4" w:space="0" w:color="auto"/>
            </w:tcBorders>
            <w:shd w:val="clear" w:color="auto" w:fill="auto"/>
            <w:noWrap/>
            <w:vAlign w:val="center"/>
            <w:hideMark/>
          </w:tcPr>
          <w:p w:rsidR="009B39ED" w:rsidRPr="009B39ED" w:rsidRDefault="009B39ED" w:rsidP="009B39ED">
            <w:pPr>
              <w:spacing w:after="0" w:line="240" w:lineRule="auto"/>
              <w:jc w:val="center"/>
              <w:rPr>
                <w:rFonts w:ascii="Calibri" w:eastAsia="Times New Roman" w:hAnsi="Calibri" w:cs="Times New Roman"/>
                <w:color w:val="000000"/>
                <w:lang w:eastAsia="es-CO"/>
              </w:rPr>
            </w:pPr>
            <w:r w:rsidRPr="009B39ED">
              <w:rPr>
                <w:rFonts w:ascii="Calibri" w:eastAsia="Times New Roman" w:hAnsi="Calibri" w:cs="Times New Roman"/>
                <w:color w:val="000000"/>
                <w:lang w:eastAsia="es-CO"/>
              </w:rPr>
              <w:t>MC 01</w:t>
            </w:r>
          </w:p>
        </w:tc>
        <w:tc>
          <w:tcPr>
            <w:tcW w:w="4221" w:type="dxa"/>
            <w:tcBorders>
              <w:top w:val="nil"/>
              <w:left w:val="nil"/>
              <w:bottom w:val="single" w:sz="4" w:space="0" w:color="auto"/>
              <w:right w:val="single" w:sz="4" w:space="0" w:color="auto"/>
            </w:tcBorders>
            <w:shd w:val="clear" w:color="auto" w:fill="auto"/>
            <w:vAlign w:val="center"/>
            <w:hideMark/>
          </w:tcPr>
          <w:p w:rsidR="009B39ED" w:rsidRPr="009B39ED" w:rsidRDefault="009B39ED" w:rsidP="009B39ED">
            <w:pPr>
              <w:spacing w:after="0" w:line="240" w:lineRule="auto"/>
              <w:jc w:val="both"/>
              <w:rPr>
                <w:rFonts w:ascii="Arial" w:eastAsia="Times New Roman" w:hAnsi="Arial" w:cs="Arial"/>
                <w:color w:val="000000"/>
                <w:lang w:eastAsia="es-CO"/>
              </w:rPr>
            </w:pPr>
            <w:r w:rsidRPr="009B39ED">
              <w:rPr>
                <w:rFonts w:ascii="Arial" w:eastAsia="Times New Roman" w:hAnsi="Arial" w:cs="Arial"/>
                <w:color w:val="000000"/>
                <w:lang w:eastAsia="es-CO"/>
              </w:rPr>
              <w:t>Desarrollar campañas de comunicación relacionadas con la temática de discapacidad visual y el quehacer institucional</w:t>
            </w:r>
          </w:p>
        </w:tc>
        <w:tc>
          <w:tcPr>
            <w:tcW w:w="1067" w:type="dxa"/>
            <w:tcBorders>
              <w:top w:val="nil"/>
              <w:left w:val="nil"/>
              <w:bottom w:val="single" w:sz="4" w:space="0" w:color="auto"/>
              <w:right w:val="single" w:sz="4" w:space="0" w:color="auto"/>
            </w:tcBorders>
            <w:shd w:val="clear" w:color="auto" w:fill="auto"/>
            <w:vAlign w:val="center"/>
            <w:hideMark/>
          </w:tcPr>
          <w:p w:rsidR="009B39ED" w:rsidRPr="009B39ED" w:rsidRDefault="009B39ED" w:rsidP="009B39ED">
            <w:pPr>
              <w:spacing w:after="0" w:line="240" w:lineRule="auto"/>
              <w:jc w:val="center"/>
              <w:rPr>
                <w:rFonts w:ascii="Arial" w:eastAsia="Times New Roman" w:hAnsi="Arial" w:cs="Arial"/>
                <w:color w:val="000000"/>
                <w:lang w:eastAsia="es-CO"/>
              </w:rPr>
            </w:pPr>
            <w:r w:rsidRPr="009B39ED">
              <w:rPr>
                <w:rFonts w:ascii="Arial" w:eastAsia="Times New Roman" w:hAnsi="Arial" w:cs="Arial"/>
                <w:color w:val="000000"/>
                <w:lang w:eastAsia="es-CO"/>
              </w:rPr>
              <w:t>10</w:t>
            </w:r>
          </w:p>
        </w:tc>
        <w:tc>
          <w:tcPr>
            <w:tcW w:w="925" w:type="dxa"/>
            <w:tcBorders>
              <w:top w:val="nil"/>
              <w:left w:val="nil"/>
              <w:bottom w:val="single" w:sz="4" w:space="0" w:color="auto"/>
              <w:right w:val="single" w:sz="4" w:space="0" w:color="auto"/>
            </w:tcBorders>
            <w:shd w:val="clear" w:color="auto" w:fill="auto"/>
            <w:vAlign w:val="center"/>
            <w:hideMark/>
          </w:tcPr>
          <w:p w:rsidR="009B39ED" w:rsidRPr="009B39ED" w:rsidRDefault="009B39ED" w:rsidP="009B39ED">
            <w:pPr>
              <w:spacing w:after="0" w:line="240" w:lineRule="auto"/>
              <w:jc w:val="center"/>
              <w:rPr>
                <w:rFonts w:ascii="Arial" w:eastAsia="Times New Roman" w:hAnsi="Arial" w:cs="Arial"/>
                <w:color w:val="000000"/>
                <w:lang w:eastAsia="es-CO"/>
              </w:rPr>
            </w:pPr>
            <w:r w:rsidRPr="009B39ED">
              <w:rPr>
                <w:rFonts w:ascii="Arial" w:eastAsia="Times New Roman" w:hAnsi="Arial" w:cs="Arial"/>
                <w:color w:val="000000"/>
                <w:lang w:eastAsia="es-CO"/>
              </w:rPr>
              <w:t>20</w:t>
            </w:r>
          </w:p>
        </w:tc>
        <w:tc>
          <w:tcPr>
            <w:tcW w:w="925" w:type="dxa"/>
            <w:tcBorders>
              <w:top w:val="nil"/>
              <w:left w:val="nil"/>
              <w:bottom w:val="single" w:sz="4" w:space="0" w:color="auto"/>
              <w:right w:val="single" w:sz="4" w:space="0" w:color="auto"/>
            </w:tcBorders>
            <w:shd w:val="clear" w:color="auto" w:fill="auto"/>
            <w:vAlign w:val="center"/>
            <w:hideMark/>
          </w:tcPr>
          <w:p w:rsidR="009B39ED" w:rsidRPr="009B39ED" w:rsidRDefault="009B39ED" w:rsidP="009B39ED">
            <w:pPr>
              <w:spacing w:after="0" w:line="240" w:lineRule="auto"/>
              <w:jc w:val="center"/>
              <w:rPr>
                <w:rFonts w:ascii="Arial" w:eastAsia="Times New Roman" w:hAnsi="Arial" w:cs="Arial"/>
                <w:color w:val="000000"/>
                <w:lang w:eastAsia="es-CO"/>
              </w:rPr>
            </w:pPr>
            <w:r w:rsidRPr="009B39ED">
              <w:rPr>
                <w:rFonts w:ascii="Arial" w:eastAsia="Times New Roman" w:hAnsi="Arial" w:cs="Arial"/>
                <w:color w:val="000000"/>
                <w:lang w:eastAsia="es-CO"/>
              </w:rPr>
              <w:t>20</w:t>
            </w:r>
          </w:p>
        </w:tc>
        <w:tc>
          <w:tcPr>
            <w:tcW w:w="925" w:type="dxa"/>
            <w:tcBorders>
              <w:top w:val="nil"/>
              <w:left w:val="nil"/>
              <w:bottom w:val="single" w:sz="4" w:space="0" w:color="auto"/>
              <w:right w:val="single" w:sz="4" w:space="0" w:color="auto"/>
            </w:tcBorders>
            <w:shd w:val="clear" w:color="auto" w:fill="auto"/>
            <w:vAlign w:val="center"/>
            <w:hideMark/>
          </w:tcPr>
          <w:p w:rsidR="009B39ED" w:rsidRPr="009B39ED" w:rsidRDefault="009B39ED" w:rsidP="009B39ED">
            <w:pPr>
              <w:spacing w:after="0" w:line="240" w:lineRule="auto"/>
              <w:jc w:val="center"/>
              <w:rPr>
                <w:rFonts w:ascii="Arial" w:eastAsia="Times New Roman" w:hAnsi="Arial" w:cs="Arial"/>
                <w:color w:val="000000"/>
                <w:lang w:eastAsia="es-CO"/>
              </w:rPr>
            </w:pPr>
            <w:r w:rsidRPr="009B39ED">
              <w:rPr>
                <w:rFonts w:ascii="Arial" w:eastAsia="Times New Roman" w:hAnsi="Arial" w:cs="Arial"/>
                <w:color w:val="000000"/>
                <w:lang w:eastAsia="es-CO"/>
              </w:rPr>
              <w:t>20</w:t>
            </w:r>
          </w:p>
        </w:tc>
        <w:tc>
          <w:tcPr>
            <w:tcW w:w="1141" w:type="dxa"/>
            <w:tcBorders>
              <w:top w:val="nil"/>
              <w:left w:val="nil"/>
              <w:bottom w:val="single" w:sz="4" w:space="0" w:color="auto"/>
              <w:right w:val="single" w:sz="8" w:space="0" w:color="auto"/>
            </w:tcBorders>
            <w:shd w:val="clear" w:color="auto" w:fill="auto"/>
            <w:noWrap/>
            <w:vAlign w:val="center"/>
            <w:hideMark/>
          </w:tcPr>
          <w:p w:rsidR="009B39ED" w:rsidRPr="009B39ED" w:rsidRDefault="009B39ED" w:rsidP="009B39ED">
            <w:pPr>
              <w:spacing w:after="0" w:line="240" w:lineRule="auto"/>
              <w:jc w:val="center"/>
              <w:rPr>
                <w:rFonts w:ascii="Calibri" w:eastAsia="Times New Roman" w:hAnsi="Calibri" w:cs="Times New Roman"/>
                <w:color w:val="000000"/>
                <w:lang w:eastAsia="es-CO"/>
              </w:rPr>
            </w:pPr>
            <w:r w:rsidRPr="009B39ED">
              <w:rPr>
                <w:rFonts w:ascii="Calibri" w:eastAsia="Times New Roman" w:hAnsi="Calibri" w:cs="Times New Roman"/>
                <w:color w:val="000000"/>
                <w:lang w:eastAsia="es-CO"/>
              </w:rPr>
              <w:t>70</w:t>
            </w:r>
          </w:p>
        </w:tc>
      </w:tr>
      <w:tr w:rsidR="009B39ED" w:rsidRPr="009B39ED" w:rsidTr="00951FFD">
        <w:trPr>
          <w:trHeight w:val="526"/>
        </w:trPr>
        <w:tc>
          <w:tcPr>
            <w:tcW w:w="4941" w:type="dxa"/>
            <w:gridSpan w:val="2"/>
            <w:tcBorders>
              <w:top w:val="nil"/>
              <w:left w:val="single" w:sz="8" w:space="0" w:color="auto"/>
              <w:bottom w:val="single" w:sz="4" w:space="0" w:color="auto"/>
              <w:right w:val="single" w:sz="4" w:space="0" w:color="auto"/>
            </w:tcBorders>
            <w:shd w:val="clear" w:color="auto" w:fill="auto"/>
            <w:vAlign w:val="center"/>
            <w:hideMark/>
          </w:tcPr>
          <w:p w:rsidR="009B39ED" w:rsidRPr="009B39ED" w:rsidRDefault="009B39ED" w:rsidP="00720D0D">
            <w:pPr>
              <w:spacing w:after="0" w:line="240" w:lineRule="auto"/>
              <w:jc w:val="center"/>
              <w:rPr>
                <w:rFonts w:ascii="Arial" w:eastAsia="Times New Roman" w:hAnsi="Arial" w:cs="Arial"/>
                <w:color w:val="000000"/>
                <w:lang w:eastAsia="es-CO"/>
              </w:rPr>
            </w:pPr>
            <w:r w:rsidRPr="009B39ED">
              <w:rPr>
                <w:rFonts w:ascii="Calibri" w:eastAsia="Times New Roman" w:hAnsi="Calibri" w:cs="Times New Roman"/>
                <w:color w:val="000000"/>
                <w:lang w:eastAsia="es-CO"/>
              </w:rPr>
              <w:t>TOTAL MC 01</w:t>
            </w:r>
          </w:p>
        </w:tc>
        <w:tc>
          <w:tcPr>
            <w:tcW w:w="1067" w:type="dxa"/>
            <w:tcBorders>
              <w:top w:val="nil"/>
              <w:left w:val="nil"/>
              <w:bottom w:val="single" w:sz="4" w:space="0" w:color="auto"/>
              <w:right w:val="single" w:sz="4" w:space="0" w:color="auto"/>
            </w:tcBorders>
            <w:shd w:val="clear" w:color="000000" w:fill="A9D08E"/>
            <w:noWrap/>
            <w:vAlign w:val="center"/>
            <w:hideMark/>
          </w:tcPr>
          <w:p w:rsidR="009B39ED" w:rsidRPr="009B39ED" w:rsidRDefault="009B39ED" w:rsidP="009B39ED">
            <w:pPr>
              <w:spacing w:after="0" w:line="240" w:lineRule="auto"/>
              <w:jc w:val="center"/>
              <w:rPr>
                <w:rFonts w:ascii="Calibri" w:eastAsia="Times New Roman" w:hAnsi="Calibri" w:cs="Times New Roman"/>
                <w:color w:val="000000"/>
                <w:lang w:eastAsia="es-CO"/>
              </w:rPr>
            </w:pPr>
            <w:r w:rsidRPr="009B39ED">
              <w:rPr>
                <w:rFonts w:ascii="Calibri" w:eastAsia="Times New Roman" w:hAnsi="Calibri" w:cs="Times New Roman"/>
                <w:color w:val="000000"/>
                <w:lang w:eastAsia="es-CO"/>
              </w:rPr>
              <w:t>121</w:t>
            </w:r>
          </w:p>
        </w:tc>
        <w:tc>
          <w:tcPr>
            <w:tcW w:w="925" w:type="dxa"/>
            <w:tcBorders>
              <w:top w:val="nil"/>
              <w:left w:val="nil"/>
              <w:bottom w:val="single" w:sz="4" w:space="0" w:color="auto"/>
              <w:right w:val="single" w:sz="4" w:space="0" w:color="auto"/>
            </w:tcBorders>
            <w:shd w:val="clear" w:color="000000" w:fill="A9D08E"/>
            <w:noWrap/>
            <w:vAlign w:val="center"/>
            <w:hideMark/>
          </w:tcPr>
          <w:p w:rsidR="009B39ED" w:rsidRPr="009B39ED" w:rsidRDefault="009B39ED" w:rsidP="009B39ED">
            <w:pPr>
              <w:spacing w:after="0" w:line="240" w:lineRule="auto"/>
              <w:jc w:val="center"/>
              <w:rPr>
                <w:rFonts w:ascii="Calibri" w:eastAsia="Times New Roman" w:hAnsi="Calibri" w:cs="Times New Roman"/>
                <w:color w:val="000000"/>
                <w:lang w:eastAsia="es-CO"/>
              </w:rPr>
            </w:pPr>
            <w:r w:rsidRPr="009B39ED">
              <w:rPr>
                <w:rFonts w:ascii="Calibri" w:eastAsia="Times New Roman" w:hAnsi="Calibri" w:cs="Times New Roman"/>
                <w:color w:val="000000"/>
                <w:lang w:eastAsia="es-CO"/>
              </w:rPr>
              <w:t>98</w:t>
            </w:r>
          </w:p>
        </w:tc>
        <w:tc>
          <w:tcPr>
            <w:tcW w:w="925" w:type="dxa"/>
            <w:tcBorders>
              <w:top w:val="nil"/>
              <w:left w:val="nil"/>
              <w:bottom w:val="single" w:sz="4" w:space="0" w:color="auto"/>
              <w:right w:val="single" w:sz="4" w:space="0" w:color="auto"/>
            </w:tcBorders>
            <w:shd w:val="clear" w:color="000000" w:fill="A9D08E"/>
            <w:noWrap/>
            <w:vAlign w:val="center"/>
            <w:hideMark/>
          </w:tcPr>
          <w:p w:rsidR="009B39ED" w:rsidRPr="009B39ED" w:rsidRDefault="009B39ED" w:rsidP="009B39ED">
            <w:pPr>
              <w:spacing w:after="0" w:line="240" w:lineRule="auto"/>
              <w:jc w:val="center"/>
              <w:rPr>
                <w:rFonts w:ascii="Calibri" w:eastAsia="Times New Roman" w:hAnsi="Calibri" w:cs="Times New Roman"/>
                <w:color w:val="000000"/>
                <w:lang w:eastAsia="es-CO"/>
              </w:rPr>
            </w:pPr>
            <w:r w:rsidRPr="009B39ED">
              <w:rPr>
                <w:rFonts w:ascii="Calibri" w:eastAsia="Times New Roman" w:hAnsi="Calibri" w:cs="Times New Roman"/>
                <w:color w:val="000000"/>
                <w:lang w:eastAsia="es-CO"/>
              </w:rPr>
              <w:t>92</w:t>
            </w:r>
          </w:p>
        </w:tc>
        <w:tc>
          <w:tcPr>
            <w:tcW w:w="925" w:type="dxa"/>
            <w:tcBorders>
              <w:top w:val="nil"/>
              <w:left w:val="nil"/>
              <w:bottom w:val="single" w:sz="4" w:space="0" w:color="auto"/>
              <w:right w:val="single" w:sz="4" w:space="0" w:color="auto"/>
            </w:tcBorders>
            <w:shd w:val="clear" w:color="000000" w:fill="A9D08E"/>
            <w:noWrap/>
            <w:vAlign w:val="center"/>
            <w:hideMark/>
          </w:tcPr>
          <w:p w:rsidR="009B39ED" w:rsidRPr="009B39ED" w:rsidRDefault="009B39ED" w:rsidP="009B39ED">
            <w:pPr>
              <w:spacing w:after="0" w:line="240" w:lineRule="auto"/>
              <w:jc w:val="center"/>
              <w:rPr>
                <w:rFonts w:ascii="Calibri" w:eastAsia="Times New Roman" w:hAnsi="Calibri" w:cs="Times New Roman"/>
                <w:color w:val="000000"/>
                <w:lang w:eastAsia="es-CO"/>
              </w:rPr>
            </w:pPr>
            <w:r w:rsidRPr="009B39ED">
              <w:rPr>
                <w:rFonts w:ascii="Calibri" w:eastAsia="Times New Roman" w:hAnsi="Calibri" w:cs="Times New Roman"/>
                <w:color w:val="000000"/>
                <w:lang w:eastAsia="es-CO"/>
              </w:rPr>
              <w:t>75</w:t>
            </w:r>
          </w:p>
        </w:tc>
        <w:tc>
          <w:tcPr>
            <w:tcW w:w="1141" w:type="dxa"/>
            <w:tcBorders>
              <w:top w:val="nil"/>
              <w:left w:val="nil"/>
              <w:bottom w:val="single" w:sz="4" w:space="0" w:color="auto"/>
              <w:right w:val="single" w:sz="8" w:space="0" w:color="auto"/>
            </w:tcBorders>
            <w:shd w:val="clear" w:color="000000" w:fill="A9D08E"/>
            <w:noWrap/>
            <w:vAlign w:val="center"/>
            <w:hideMark/>
          </w:tcPr>
          <w:p w:rsidR="009B39ED" w:rsidRPr="009B39ED" w:rsidRDefault="009B39ED" w:rsidP="009B39ED">
            <w:pPr>
              <w:spacing w:after="0" w:line="240" w:lineRule="auto"/>
              <w:jc w:val="center"/>
              <w:rPr>
                <w:rFonts w:ascii="Calibri" w:eastAsia="Times New Roman" w:hAnsi="Calibri" w:cs="Times New Roman"/>
                <w:color w:val="000000"/>
                <w:lang w:eastAsia="es-CO"/>
              </w:rPr>
            </w:pPr>
            <w:r w:rsidRPr="009B39ED">
              <w:rPr>
                <w:rFonts w:ascii="Calibri" w:eastAsia="Times New Roman" w:hAnsi="Calibri" w:cs="Times New Roman"/>
                <w:color w:val="000000"/>
                <w:lang w:eastAsia="es-CO"/>
              </w:rPr>
              <w:t>386</w:t>
            </w:r>
          </w:p>
        </w:tc>
      </w:tr>
      <w:tr w:rsidR="009B39ED" w:rsidRPr="009B39ED" w:rsidTr="00951FFD">
        <w:trPr>
          <w:trHeight w:val="1065"/>
        </w:trPr>
        <w:tc>
          <w:tcPr>
            <w:tcW w:w="720" w:type="dxa"/>
            <w:tcBorders>
              <w:top w:val="nil"/>
              <w:left w:val="single" w:sz="8" w:space="0" w:color="auto"/>
              <w:bottom w:val="single" w:sz="4" w:space="0" w:color="auto"/>
              <w:right w:val="single" w:sz="4" w:space="0" w:color="auto"/>
            </w:tcBorders>
            <w:shd w:val="clear" w:color="auto" w:fill="auto"/>
            <w:noWrap/>
            <w:vAlign w:val="center"/>
            <w:hideMark/>
          </w:tcPr>
          <w:p w:rsidR="009B39ED" w:rsidRPr="009B39ED" w:rsidRDefault="009B39ED" w:rsidP="009B39ED">
            <w:pPr>
              <w:spacing w:after="0" w:line="240" w:lineRule="auto"/>
              <w:jc w:val="center"/>
              <w:rPr>
                <w:rFonts w:ascii="Calibri" w:eastAsia="Times New Roman" w:hAnsi="Calibri" w:cs="Times New Roman"/>
                <w:color w:val="000000"/>
                <w:lang w:eastAsia="es-CO"/>
              </w:rPr>
            </w:pPr>
            <w:r w:rsidRPr="009B39ED">
              <w:rPr>
                <w:rFonts w:ascii="Calibri" w:eastAsia="Times New Roman" w:hAnsi="Calibri" w:cs="Times New Roman"/>
                <w:color w:val="000000"/>
                <w:lang w:eastAsia="es-CO"/>
              </w:rPr>
              <w:t>MC 02</w:t>
            </w:r>
          </w:p>
        </w:tc>
        <w:tc>
          <w:tcPr>
            <w:tcW w:w="4221" w:type="dxa"/>
            <w:tcBorders>
              <w:top w:val="nil"/>
              <w:left w:val="nil"/>
              <w:bottom w:val="single" w:sz="4" w:space="0" w:color="auto"/>
              <w:right w:val="single" w:sz="4" w:space="0" w:color="auto"/>
            </w:tcBorders>
            <w:shd w:val="clear" w:color="auto" w:fill="auto"/>
            <w:vAlign w:val="center"/>
            <w:hideMark/>
          </w:tcPr>
          <w:p w:rsidR="009B39ED" w:rsidRPr="009B39ED" w:rsidRDefault="009B39ED" w:rsidP="009B39ED">
            <w:pPr>
              <w:spacing w:after="0" w:line="240" w:lineRule="auto"/>
              <w:jc w:val="both"/>
              <w:rPr>
                <w:rFonts w:ascii="Arial" w:eastAsia="Times New Roman" w:hAnsi="Arial" w:cs="Arial"/>
                <w:color w:val="000000"/>
                <w:lang w:eastAsia="es-CO"/>
              </w:rPr>
            </w:pPr>
            <w:r w:rsidRPr="009B39ED">
              <w:rPr>
                <w:rFonts w:ascii="Arial" w:eastAsia="Times New Roman" w:hAnsi="Arial" w:cs="Arial"/>
                <w:color w:val="000000"/>
                <w:lang w:eastAsia="es-CO"/>
              </w:rPr>
              <w:t xml:space="preserve">Dotar instituciones que atiendan personas con discapacidad visual con libros y textos en braille y material en relieve y </w:t>
            </w:r>
            <w:proofErr w:type="spellStart"/>
            <w:r w:rsidRPr="009B39ED">
              <w:rPr>
                <w:rFonts w:ascii="Arial" w:eastAsia="Times New Roman" w:hAnsi="Arial" w:cs="Arial"/>
                <w:color w:val="000000"/>
                <w:lang w:eastAsia="es-CO"/>
              </w:rPr>
              <w:t>macrotipo</w:t>
            </w:r>
            <w:proofErr w:type="spellEnd"/>
          </w:p>
        </w:tc>
        <w:tc>
          <w:tcPr>
            <w:tcW w:w="1067" w:type="dxa"/>
            <w:tcBorders>
              <w:top w:val="nil"/>
              <w:left w:val="nil"/>
              <w:bottom w:val="single" w:sz="4" w:space="0" w:color="auto"/>
              <w:right w:val="single" w:sz="4" w:space="0" w:color="auto"/>
            </w:tcBorders>
            <w:shd w:val="clear" w:color="auto" w:fill="auto"/>
            <w:vAlign w:val="center"/>
            <w:hideMark/>
          </w:tcPr>
          <w:p w:rsidR="009B39ED" w:rsidRPr="009B39ED" w:rsidRDefault="009B39ED" w:rsidP="009B39ED">
            <w:pPr>
              <w:spacing w:after="0" w:line="240" w:lineRule="auto"/>
              <w:jc w:val="center"/>
              <w:rPr>
                <w:rFonts w:ascii="Arial" w:eastAsia="Times New Roman" w:hAnsi="Arial" w:cs="Arial"/>
                <w:color w:val="000000"/>
                <w:lang w:eastAsia="es-CO"/>
              </w:rPr>
            </w:pPr>
            <w:r w:rsidRPr="009B39ED">
              <w:rPr>
                <w:rFonts w:ascii="Arial" w:eastAsia="Times New Roman" w:hAnsi="Arial" w:cs="Arial"/>
                <w:color w:val="000000"/>
                <w:lang w:eastAsia="es-CO"/>
              </w:rPr>
              <w:t>600</w:t>
            </w:r>
          </w:p>
        </w:tc>
        <w:tc>
          <w:tcPr>
            <w:tcW w:w="925" w:type="dxa"/>
            <w:tcBorders>
              <w:top w:val="nil"/>
              <w:left w:val="nil"/>
              <w:bottom w:val="single" w:sz="4" w:space="0" w:color="auto"/>
              <w:right w:val="single" w:sz="4" w:space="0" w:color="auto"/>
            </w:tcBorders>
            <w:shd w:val="clear" w:color="auto" w:fill="auto"/>
            <w:vAlign w:val="center"/>
            <w:hideMark/>
          </w:tcPr>
          <w:p w:rsidR="009B39ED" w:rsidRPr="009B39ED" w:rsidRDefault="009B39ED" w:rsidP="009B39ED">
            <w:pPr>
              <w:spacing w:after="0" w:line="240" w:lineRule="auto"/>
              <w:jc w:val="center"/>
              <w:rPr>
                <w:rFonts w:ascii="Arial" w:eastAsia="Times New Roman" w:hAnsi="Arial" w:cs="Arial"/>
                <w:color w:val="000000"/>
                <w:lang w:eastAsia="es-CO"/>
              </w:rPr>
            </w:pPr>
            <w:r w:rsidRPr="009B39ED">
              <w:rPr>
                <w:rFonts w:ascii="Arial" w:eastAsia="Times New Roman" w:hAnsi="Arial" w:cs="Arial"/>
                <w:color w:val="000000"/>
                <w:lang w:eastAsia="es-CO"/>
              </w:rPr>
              <w:t>600</w:t>
            </w:r>
          </w:p>
        </w:tc>
        <w:tc>
          <w:tcPr>
            <w:tcW w:w="925" w:type="dxa"/>
            <w:tcBorders>
              <w:top w:val="nil"/>
              <w:left w:val="nil"/>
              <w:bottom w:val="single" w:sz="4" w:space="0" w:color="auto"/>
              <w:right w:val="single" w:sz="4" w:space="0" w:color="auto"/>
            </w:tcBorders>
            <w:shd w:val="clear" w:color="auto" w:fill="auto"/>
            <w:vAlign w:val="center"/>
            <w:hideMark/>
          </w:tcPr>
          <w:p w:rsidR="009B39ED" w:rsidRPr="009B39ED" w:rsidRDefault="009B39ED" w:rsidP="009B39ED">
            <w:pPr>
              <w:spacing w:after="0" w:line="240" w:lineRule="auto"/>
              <w:jc w:val="center"/>
              <w:rPr>
                <w:rFonts w:ascii="Arial" w:eastAsia="Times New Roman" w:hAnsi="Arial" w:cs="Arial"/>
                <w:color w:val="000000"/>
                <w:lang w:eastAsia="es-CO"/>
              </w:rPr>
            </w:pPr>
            <w:r w:rsidRPr="009B39ED">
              <w:rPr>
                <w:rFonts w:ascii="Arial" w:eastAsia="Times New Roman" w:hAnsi="Arial" w:cs="Arial"/>
                <w:color w:val="000000"/>
                <w:lang w:eastAsia="es-CO"/>
              </w:rPr>
              <w:t>600</w:t>
            </w:r>
          </w:p>
        </w:tc>
        <w:tc>
          <w:tcPr>
            <w:tcW w:w="925" w:type="dxa"/>
            <w:tcBorders>
              <w:top w:val="nil"/>
              <w:left w:val="nil"/>
              <w:bottom w:val="single" w:sz="4" w:space="0" w:color="auto"/>
              <w:right w:val="single" w:sz="4" w:space="0" w:color="auto"/>
            </w:tcBorders>
            <w:shd w:val="clear" w:color="auto" w:fill="auto"/>
            <w:vAlign w:val="center"/>
            <w:hideMark/>
          </w:tcPr>
          <w:p w:rsidR="009B39ED" w:rsidRPr="009B39ED" w:rsidRDefault="009B39ED" w:rsidP="009B39ED">
            <w:pPr>
              <w:spacing w:after="0" w:line="240" w:lineRule="auto"/>
              <w:jc w:val="center"/>
              <w:rPr>
                <w:rFonts w:ascii="Arial" w:eastAsia="Times New Roman" w:hAnsi="Arial" w:cs="Arial"/>
                <w:color w:val="000000"/>
                <w:lang w:eastAsia="es-CO"/>
              </w:rPr>
            </w:pPr>
            <w:r w:rsidRPr="009B39ED">
              <w:rPr>
                <w:rFonts w:ascii="Arial" w:eastAsia="Times New Roman" w:hAnsi="Arial" w:cs="Arial"/>
                <w:color w:val="000000"/>
                <w:lang w:eastAsia="es-CO"/>
              </w:rPr>
              <w:t>600</w:t>
            </w:r>
          </w:p>
        </w:tc>
        <w:tc>
          <w:tcPr>
            <w:tcW w:w="1141" w:type="dxa"/>
            <w:tcBorders>
              <w:top w:val="nil"/>
              <w:left w:val="nil"/>
              <w:bottom w:val="single" w:sz="4" w:space="0" w:color="auto"/>
              <w:right w:val="single" w:sz="8" w:space="0" w:color="auto"/>
            </w:tcBorders>
            <w:shd w:val="clear" w:color="auto" w:fill="auto"/>
            <w:noWrap/>
            <w:vAlign w:val="center"/>
            <w:hideMark/>
          </w:tcPr>
          <w:p w:rsidR="009B39ED" w:rsidRPr="009B39ED" w:rsidRDefault="009B39ED" w:rsidP="009B39ED">
            <w:pPr>
              <w:spacing w:after="0" w:line="240" w:lineRule="auto"/>
              <w:jc w:val="center"/>
              <w:rPr>
                <w:rFonts w:ascii="Calibri" w:eastAsia="Times New Roman" w:hAnsi="Calibri" w:cs="Times New Roman"/>
                <w:color w:val="000000"/>
                <w:lang w:eastAsia="es-CO"/>
              </w:rPr>
            </w:pPr>
            <w:r w:rsidRPr="009B39ED">
              <w:rPr>
                <w:rFonts w:ascii="Calibri" w:eastAsia="Times New Roman" w:hAnsi="Calibri" w:cs="Times New Roman"/>
                <w:color w:val="000000"/>
                <w:lang w:eastAsia="es-CO"/>
              </w:rPr>
              <w:t>2.400</w:t>
            </w:r>
          </w:p>
        </w:tc>
      </w:tr>
      <w:tr w:rsidR="009B39ED" w:rsidRPr="009B39ED" w:rsidTr="00951FFD">
        <w:trPr>
          <w:trHeight w:val="781"/>
        </w:trPr>
        <w:tc>
          <w:tcPr>
            <w:tcW w:w="720" w:type="dxa"/>
            <w:tcBorders>
              <w:top w:val="nil"/>
              <w:left w:val="single" w:sz="8" w:space="0" w:color="auto"/>
              <w:bottom w:val="single" w:sz="4" w:space="0" w:color="auto"/>
              <w:right w:val="single" w:sz="4" w:space="0" w:color="auto"/>
            </w:tcBorders>
            <w:shd w:val="clear" w:color="auto" w:fill="auto"/>
            <w:noWrap/>
            <w:vAlign w:val="center"/>
            <w:hideMark/>
          </w:tcPr>
          <w:p w:rsidR="009B39ED" w:rsidRPr="009B39ED" w:rsidRDefault="009B39ED" w:rsidP="009B39ED">
            <w:pPr>
              <w:spacing w:after="0" w:line="240" w:lineRule="auto"/>
              <w:jc w:val="center"/>
              <w:rPr>
                <w:rFonts w:ascii="Calibri" w:eastAsia="Times New Roman" w:hAnsi="Calibri" w:cs="Times New Roman"/>
                <w:color w:val="000000"/>
                <w:lang w:eastAsia="es-CO"/>
              </w:rPr>
            </w:pPr>
            <w:r w:rsidRPr="009B39ED">
              <w:rPr>
                <w:rFonts w:ascii="Calibri" w:eastAsia="Times New Roman" w:hAnsi="Calibri" w:cs="Times New Roman"/>
                <w:color w:val="000000"/>
                <w:lang w:eastAsia="es-CO"/>
              </w:rPr>
              <w:t>MC 02</w:t>
            </w:r>
          </w:p>
        </w:tc>
        <w:tc>
          <w:tcPr>
            <w:tcW w:w="4221" w:type="dxa"/>
            <w:tcBorders>
              <w:top w:val="nil"/>
              <w:left w:val="nil"/>
              <w:bottom w:val="single" w:sz="4" w:space="0" w:color="auto"/>
              <w:right w:val="single" w:sz="4" w:space="0" w:color="auto"/>
            </w:tcBorders>
            <w:shd w:val="clear" w:color="auto" w:fill="auto"/>
            <w:vAlign w:val="center"/>
            <w:hideMark/>
          </w:tcPr>
          <w:p w:rsidR="009B39ED" w:rsidRPr="009B39ED" w:rsidRDefault="009B39ED" w:rsidP="009B39ED">
            <w:pPr>
              <w:spacing w:after="0" w:line="240" w:lineRule="auto"/>
              <w:jc w:val="both"/>
              <w:rPr>
                <w:rFonts w:ascii="Arial" w:eastAsia="Times New Roman" w:hAnsi="Arial" w:cs="Arial"/>
                <w:color w:val="000000"/>
                <w:lang w:eastAsia="es-CO"/>
              </w:rPr>
            </w:pPr>
            <w:r w:rsidRPr="009B39ED">
              <w:rPr>
                <w:rFonts w:ascii="Arial" w:eastAsia="Times New Roman" w:hAnsi="Arial" w:cs="Arial"/>
                <w:color w:val="000000"/>
                <w:lang w:eastAsia="es-CO"/>
              </w:rPr>
              <w:t>Desarrollar talleres especializados en temas relacionados con la discapacidad visual</w:t>
            </w:r>
          </w:p>
        </w:tc>
        <w:tc>
          <w:tcPr>
            <w:tcW w:w="1067" w:type="dxa"/>
            <w:tcBorders>
              <w:top w:val="nil"/>
              <w:left w:val="nil"/>
              <w:bottom w:val="single" w:sz="4" w:space="0" w:color="auto"/>
              <w:right w:val="single" w:sz="4" w:space="0" w:color="auto"/>
            </w:tcBorders>
            <w:shd w:val="clear" w:color="auto" w:fill="auto"/>
            <w:vAlign w:val="center"/>
            <w:hideMark/>
          </w:tcPr>
          <w:p w:rsidR="009B39ED" w:rsidRPr="009B39ED" w:rsidRDefault="009B39ED" w:rsidP="009B39ED">
            <w:pPr>
              <w:spacing w:after="0" w:line="240" w:lineRule="auto"/>
              <w:jc w:val="center"/>
              <w:rPr>
                <w:rFonts w:ascii="Arial" w:eastAsia="Times New Roman" w:hAnsi="Arial" w:cs="Arial"/>
                <w:color w:val="000000"/>
                <w:lang w:eastAsia="es-CO"/>
              </w:rPr>
            </w:pPr>
            <w:r w:rsidRPr="009B39ED">
              <w:rPr>
                <w:rFonts w:ascii="Arial" w:eastAsia="Times New Roman" w:hAnsi="Arial" w:cs="Arial"/>
                <w:color w:val="000000"/>
                <w:lang w:eastAsia="es-CO"/>
              </w:rPr>
              <w:t>50</w:t>
            </w:r>
          </w:p>
        </w:tc>
        <w:tc>
          <w:tcPr>
            <w:tcW w:w="925" w:type="dxa"/>
            <w:tcBorders>
              <w:top w:val="nil"/>
              <w:left w:val="nil"/>
              <w:bottom w:val="single" w:sz="4" w:space="0" w:color="auto"/>
              <w:right w:val="single" w:sz="4" w:space="0" w:color="auto"/>
            </w:tcBorders>
            <w:shd w:val="clear" w:color="auto" w:fill="auto"/>
            <w:vAlign w:val="center"/>
            <w:hideMark/>
          </w:tcPr>
          <w:p w:rsidR="009B39ED" w:rsidRPr="009B39ED" w:rsidRDefault="009B39ED" w:rsidP="009B39ED">
            <w:pPr>
              <w:spacing w:after="0" w:line="240" w:lineRule="auto"/>
              <w:jc w:val="center"/>
              <w:rPr>
                <w:rFonts w:ascii="Arial" w:eastAsia="Times New Roman" w:hAnsi="Arial" w:cs="Arial"/>
                <w:color w:val="000000"/>
                <w:lang w:eastAsia="es-CO"/>
              </w:rPr>
            </w:pPr>
            <w:r w:rsidRPr="009B39ED">
              <w:rPr>
                <w:rFonts w:ascii="Arial" w:eastAsia="Times New Roman" w:hAnsi="Arial" w:cs="Arial"/>
                <w:color w:val="000000"/>
                <w:lang w:eastAsia="es-CO"/>
              </w:rPr>
              <w:t>50</w:t>
            </w:r>
          </w:p>
        </w:tc>
        <w:tc>
          <w:tcPr>
            <w:tcW w:w="925" w:type="dxa"/>
            <w:tcBorders>
              <w:top w:val="nil"/>
              <w:left w:val="nil"/>
              <w:bottom w:val="single" w:sz="4" w:space="0" w:color="auto"/>
              <w:right w:val="single" w:sz="4" w:space="0" w:color="auto"/>
            </w:tcBorders>
            <w:shd w:val="clear" w:color="auto" w:fill="auto"/>
            <w:vAlign w:val="center"/>
            <w:hideMark/>
          </w:tcPr>
          <w:p w:rsidR="009B39ED" w:rsidRPr="009B39ED" w:rsidRDefault="009B39ED" w:rsidP="009B39ED">
            <w:pPr>
              <w:spacing w:after="0" w:line="240" w:lineRule="auto"/>
              <w:jc w:val="center"/>
              <w:rPr>
                <w:rFonts w:ascii="Arial" w:eastAsia="Times New Roman" w:hAnsi="Arial" w:cs="Arial"/>
                <w:color w:val="000000"/>
                <w:lang w:eastAsia="es-CO"/>
              </w:rPr>
            </w:pPr>
            <w:r w:rsidRPr="009B39ED">
              <w:rPr>
                <w:rFonts w:ascii="Arial" w:eastAsia="Times New Roman" w:hAnsi="Arial" w:cs="Arial"/>
                <w:color w:val="000000"/>
                <w:lang w:eastAsia="es-CO"/>
              </w:rPr>
              <w:t>50</w:t>
            </w:r>
          </w:p>
        </w:tc>
        <w:tc>
          <w:tcPr>
            <w:tcW w:w="925" w:type="dxa"/>
            <w:tcBorders>
              <w:top w:val="nil"/>
              <w:left w:val="nil"/>
              <w:bottom w:val="single" w:sz="4" w:space="0" w:color="auto"/>
              <w:right w:val="single" w:sz="4" w:space="0" w:color="auto"/>
            </w:tcBorders>
            <w:shd w:val="clear" w:color="auto" w:fill="auto"/>
            <w:vAlign w:val="center"/>
            <w:hideMark/>
          </w:tcPr>
          <w:p w:rsidR="009B39ED" w:rsidRPr="009B39ED" w:rsidRDefault="009B39ED" w:rsidP="009B39ED">
            <w:pPr>
              <w:spacing w:after="0" w:line="240" w:lineRule="auto"/>
              <w:jc w:val="center"/>
              <w:rPr>
                <w:rFonts w:ascii="Arial" w:eastAsia="Times New Roman" w:hAnsi="Arial" w:cs="Arial"/>
                <w:color w:val="000000"/>
                <w:lang w:eastAsia="es-CO"/>
              </w:rPr>
            </w:pPr>
            <w:r w:rsidRPr="009B39ED">
              <w:rPr>
                <w:rFonts w:ascii="Arial" w:eastAsia="Times New Roman" w:hAnsi="Arial" w:cs="Arial"/>
                <w:color w:val="000000"/>
                <w:lang w:eastAsia="es-CO"/>
              </w:rPr>
              <w:t>50</w:t>
            </w:r>
          </w:p>
        </w:tc>
        <w:tc>
          <w:tcPr>
            <w:tcW w:w="1141" w:type="dxa"/>
            <w:tcBorders>
              <w:top w:val="nil"/>
              <w:left w:val="nil"/>
              <w:bottom w:val="single" w:sz="4" w:space="0" w:color="auto"/>
              <w:right w:val="single" w:sz="8" w:space="0" w:color="auto"/>
            </w:tcBorders>
            <w:shd w:val="clear" w:color="auto" w:fill="auto"/>
            <w:noWrap/>
            <w:vAlign w:val="center"/>
            <w:hideMark/>
          </w:tcPr>
          <w:p w:rsidR="009B39ED" w:rsidRPr="009B39ED" w:rsidRDefault="009B39ED" w:rsidP="009B39ED">
            <w:pPr>
              <w:spacing w:after="0" w:line="240" w:lineRule="auto"/>
              <w:jc w:val="center"/>
              <w:rPr>
                <w:rFonts w:ascii="Calibri" w:eastAsia="Times New Roman" w:hAnsi="Calibri" w:cs="Times New Roman"/>
                <w:color w:val="000000"/>
                <w:lang w:eastAsia="es-CO"/>
              </w:rPr>
            </w:pPr>
            <w:r w:rsidRPr="009B39ED">
              <w:rPr>
                <w:rFonts w:ascii="Calibri" w:eastAsia="Times New Roman" w:hAnsi="Calibri" w:cs="Times New Roman"/>
                <w:color w:val="000000"/>
                <w:lang w:eastAsia="es-CO"/>
              </w:rPr>
              <w:t>200</w:t>
            </w:r>
          </w:p>
        </w:tc>
      </w:tr>
      <w:tr w:rsidR="009B39ED" w:rsidRPr="009B39ED" w:rsidTr="00951FFD">
        <w:trPr>
          <w:trHeight w:val="880"/>
        </w:trPr>
        <w:tc>
          <w:tcPr>
            <w:tcW w:w="720" w:type="dxa"/>
            <w:tcBorders>
              <w:top w:val="nil"/>
              <w:left w:val="single" w:sz="8" w:space="0" w:color="auto"/>
              <w:bottom w:val="single" w:sz="4" w:space="0" w:color="auto"/>
              <w:right w:val="single" w:sz="4" w:space="0" w:color="auto"/>
            </w:tcBorders>
            <w:shd w:val="clear" w:color="auto" w:fill="auto"/>
            <w:noWrap/>
            <w:vAlign w:val="center"/>
            <w:hideMark/>
          </w:tcPr>
          <w:p w:rsidR="009B39ED" w:rsidRPr="009B39ED" w:rsidRDefault="009B39ED" w:rsidP="009B39ED">
            <w:pPr>
              <w:spacing w:after="0" w:line="240" w:lineRule="auto"/>
              <w:jc w:val="center"/>
              <w:rPr>
                <w:rFonts w:ascii="Calibri" w:eastAsia="Times New Roman" w:hAnsi="Calibri" w:cs="Times New Roman"/>
                <w:color w:val="000000"/>
                <w:lang w:eastAsia="es-CO"/>
              </w:rPr>
            </w:pPr>
            <w:r w:rsidRPr="009B39ED">
              <w:rPr>
                <w:rFonts w:ascii="Calibri" w:eastAsia="Times New Roman" w:hAnsi="Calibri" w:cs="Times New Roman"/>
                <w:color w:val="000000"/>
                <w:lang w:eastAsia="es-CO"/>
              </w:rPr>
              <w:t>MC 02</w:t>
            </w:r>
          </w:p>
        </w:tc>
        <w:tc>
          <w:tcPr>
            <w:tcW w:w="4221" w:type="dxa"/>
            <w:tcBorders>
              <w:top w:val="nil"/>
              <w:left w:val="nil"/>
              <w:bottom w:val="single" w:sz="4" w:space="0" w:color="auto"/>
              <w:right w:val="single" w:sz="4" w:space="0" w:color="auto"/>
            </w:tcBorders>
            <w:shd w:val="clear" w:color="auto" w:fill="auto"/>
            <w:vAlign w:val="center"/>
            <w:hideMark/>
          </w:tcPr>
          <w:p w:rsidR="009B39ED" w:rsidRPr="009B39ED" w:rsidRDefault="009B39ED" w:rsidP="009B39ED">
            <w:pPr>
              <w:spacing w:after="0" w:line="240" w:lineRule="auto"/>
              <w:jc w:val="both"/>
              <w:rPr>
                <w:rFonts w:ascii="Arial" w:eastAsia="Times New Roman" w:hAnsi="Arial" w:cs="Arial"/>
                <w:color w:val="000000"/>
                <w:lang w:eastAsia="es-CO"/>
              </w:rPr>
            </w:pPr>
            <w:r w:rsidRPr="009B39ED">
              <w:rPr>
                <w:rFonts w:ascii="Arial" w:eastAsia="Times New Roman" w:hAnsi="Arial" w:cs="Arial"/>
                <w:color w:val="000000"/>
                <w:lang w:eastAsia="es-CO"/>
              </w:rPr>
              <w:t>Producir y publicar en formatos accesibles documentos para personas con discapacidad visual</w:t>
            </w:r>
          </w:p>
        </w:tc>
        <w:tc>
          <w:tcPr>
            <w:tcW w:w="1067" w:type="dxa"/>
            <w:tcBorders>
              <w:top w:val="nil"/>
              <w:left w:val="nil"/>
              <w:bottom w:val="single" w:sz="4" w:space="0" w:color="auto"/>
              <w:right w:val="single" w:sz="4" w:space="0" w:color="auto"/>
            </w:tcBorders>
            <w:shd w:val="clear" w:color="auto" w:fill="auto"/>
            <w:vAlign w:val="center"/>
            <w:hideMark/>
          </w:tcPr>
          <w:p w:rsidR="009B39ED" w:rsidRPr="009B39ED" w:rsidRDefault="009B39ED" w:rsidP="009B39ED">
            <w:pPr>
              <w:spacing w:after="0" w:line="240" w:lineRule="auto"/>
              <w:jc w:val="center"/>
              <w:rPr>
                <w:rFonts w:ascii="Arial" w:eastAsia="Times New Roman" w:hAnsi="Arial" w:cs="Arial"/>
                <w:color w:val="000000"/>
                <w:lang w:eastAsia="es-CO"/>
              </w:rPr>
            </w:pPr>
            <w:r w:rsidRPr="009B39ED">
              <w:rPr>
                <w:rFonts w:ascii="Arial" w:eastAsia="Times New Roman" w:hAnsi="Arial" w:cs="Arial"/>
                <w:color w:val="000000"/>
                <w:lang w:eastAsia="es-CO"/>
              </w:rPr>
              <w:t>400</w:t>
            </w:r>
          </w:p>
        </w:tc>
        <w:tc>
          <w:tcPr>
            <w:tcW w:w="925" w:type="dxa"/>
            <w:tcBorders>
              <w:top w:val="nil"/>
              <w:left w:val="nil"/>
              <w:bottom w:val="single" w:sz="4" w:space="0" w:color="auto"/>
              <w:right w:val="single" w:sz="4" w:space="0" w:color="auto"/>
            </w:tcBorders>
            <w:shd w:val="clear" w:color="auto" w:fill="auto"/>
            <w:vAlign w:val="center"/>
            <w:hideMark/>
          </w:tcPr>
          <w:p w:rsidR="009B39ED" w:rsidRPr="009B39ED" w:rsidRDefault="009B39ED" w:rsidP="009B39ED">
            <w:pPr>
              <w:spacing w:after="0" w:line="240" w:lineRule="auto"/>
              <w:jc w:val="center"/>
              <w:rPr>
                <w:rFonts w:ascii="Arial" w:eastAsia="Times New Roman" w:hAnsi="Arial" w:cs="Arial"/>
                <w:color w:val="000000"/>
                <w:lang w:eastAsia="es-CO"/>
              </w:rPr>
            </w:pPr>
            <w:r w:rsidRPr="009B39ED">
              <w:rPr>
                <w:rFonts w:ascii="Arial" w:eastAsia="Times New Roman" w:hAnsi="Arial" w:cs="Arial"/>
                <w:color w:val="000000"/>
                <w:lang w:eastAsia="es-CO"/>
              </w:rPr>
              <w:t>400</w:t>
            </w:r>
          </w:p>
        </w:tc>
        <w:tc>
          <w:tcPr>
            <w:tcW w:w="925" w:type="dxa"/>
            <w:tcBorders>
              <w:top w:val="nil"/>
              <w:left w:val="nil"/>
              <w:bottom w:val="single" w:sz="4" w:space="0" w:color="auto"/>
              <w:right w:val="single" w:sz="4" w:space="0" w:color="auto"/>
            </w:tcBorders>
            <w:shd w:val="clear" w:color="auto" w:fill="auto"/>
            <w:vAlign w:val="center"/>
            <w:hideMark/>
          </w:tcPr>
          <w:p w:rsidR="009B39ED" w:rsidRPr="009B39ED" w:rsidRDefault="009B39ED" w:rsidP="009B39ED">
            <w:pPr>
              <w:spacing w:after="0" w:line="240" w:lineRule="auto"/>
              <w:jc w:val="center"/>
              <w:rPr>
                <w:rFonts w:ascii="Arial" w:eastAsia="Times New Roman" w:hAnsi="Arial" w:cs="Arial"/>
                <w:color w:val="000000"/>
                <w:lang w:eastAsia="es-CO"/>
              </w:rPr>
            </w:pPr>
            <w:r w:rsidRPr="009B39ED">
              <w:rPr>
                <w:rFonts w:ascii="Arial" w:eastAsia="Times New Roman" w:hAnsi="Arial" w:cs="Arial"/>
                <w:color w:val="000000"/>
                <w:lang w:eastAsia="es-CO"/>
              </w:rPr>
              <w:t>400</w:t>
            </w:r>
          </w:p>
        </w:tc>
        <w:tc>
          <w:tcPr>
            <w:tcW w:w="925" w:type="dxa"/>
            <w:tcBorders>
              <w:top w:val="nil"/>
              <w:left w:val="nil"/>
              <w:bottom w:val="single" w:sz="4" w:space="0" w:color="auto"/>
              <w:right w:val="single" w:sz="4" w:space="0" w:color="auto"/>
            </w:tcBorders>
            <w:shd w:val="clear" w:color="auto" w:fill="auto"/>
            <w:vAlign w:val="center"/>
            <w:hideMark/>
          </w:tcPr>
          <w:p w:rsidR="009B39ED" w:rsidRPr="009B39ED" w:rsidRDefault="009B39ED" w:rsidP="009B39ED">
            <w:pPr>
              <w:spacing w:after="0" w:line="240" w:lineRule="auto"/>
              <w:jc w:val="center"/>
              <w:rPr>
                <w:rFonts w:ascii="Arial" w:eastAsia="Times New Roman" w:hAnsi="Arial" w:cs="Arial"/>
                <w:color w:val="000000"/>
                <w:lang w:eastAsia="es-CO"/>
              </w:rPr>
            </w:pPr>
            <w:r w:rsidRPr="009B39ED">
              <w:rPr>
                <w:rFonts w:ascii="Arial" w:eastAsia="Times New Roman" w:hAnsi="Arial" w:cs="Arial"/>
                <w:color w:val="000000"/>
                <w:lang w:eastAsia="es-CO"/>
              </w:rPr>
              <w:t>400</w:t>
            </w:r>
          </w:p>
        </w:tc>
        <w:tc>
          <w:tcPr>
            <w:tcW w:w="1141" w:type="dxa"/>
            <w:tcBorders>
              <w:top w:val="nil"/>
              <w:left w:val="nil"/>
              <w:bottom w:val="single" w:sz="4" w:space="0" w:color="auto"/>
              <w:right w:val="single" w:sz="8" w:space="0" w:color="auto"/>
            </w:tcBorders>
            <w:shd w:val="clear" w:color="auto" w:fill="auto"/>
            <w:noWrap/>
            <w:vAlign w:val="center"/>
            <w:hideMark/>
          </w:tcPr>
          <w:p w:rsidR="009B39ED" w:rsidRPr="009B39ED" w:rsidRDefault="009B39ED" w:rsidP="009B39ED">
            <w:pPr>
              <w:spacing w:after="0" w:line="240" w:lineRule="auto"/>
              <w:jc w:val="center"/>
              <w:rPr>
                <w:rFonts w:ascii="Calibri" w:eastAsia="Times New Roman" w:hAnsi="Calibri" w:cs="Times New Roman"/>
                <w:color w:val="000000"/>
                <w:lang w:eastAsia="es-CO"/>
              </w:rPr>
            </w:pPr>
            <w:r w:rsidRPr="009B39ED">
              <w:rPr>
                <w:rFonts w:ascii="Calibri" w:eastAsia="Times New Roman" w:hAnsi="Calibri" w:cs="Times New Roman"/>
                <w:color w:val="000000"/>
                <w:lang w:eastAsia="es-CO"/>
              </w:rPr>
              <w:t>1.600</w:t>
            </w:r>
          </w:p>
        </w:tc>
      </w:tr>
      <w:tr w:rsidR="009B39ED" w:rsidRPr="009B39ED" w:rsidTr="00951FFD">
        <w:trPr>
          <w:trHeight w:val="927"/>
        </w:trPr>
        <w:tc>
          <w:tcPr>
            <w:tcW w:w="720" w:type="dxa"/>
            <w:tcBorders>
              <w:top w:val="nil"/>
              <w:left w:val="single" w:sz="8" w:space="0" w:color="auto"/>
              <w:bottom w:val="single" w:sz="4" w:space="0" w:color="auto"/>
              <w:right w:val="single" w:sz="4" w:space="0" w:color="auto"/>
            </w:tcBorders>
            <w:shd w:val="clear" w:color="auto" w:fill="auto"/>
            <w:noWrap/>
            <w:vAlign w:val="center"/>
            <w:hideMark/>
          </w:tcPr>
          <w:p w:rsidR="009B39ED" w:rsidRPr="009B39ED" w:rsidRDefault="009B39ED" w:rsidP="009B39ED">
            <w:pPr>
              <w:spacing w:after="0" w:line="240" w:lineRule="auto"/>
              <w:jc w:val="center"/>
              <w:rPr>
                <w:rFonts w:ascii="Calibri" w:eastAsia="Times New Roman" w:hAnsi="Calibri" w:cs="Times New Roman"/>
                <w:color w:val="000000"/>
                <w:lang w:eastAsia="es-CO"/>
              </w:rPr>
            </w:pPr>
            <w:r w:rsidRPr="009B39ED">
              <w:rPr>
                <w:rFonts w:ascii="Calibri" w:eastAsia="Times New Roman" w:hAnsi="Calibri" w:cs="Times New Roman"/>
                <w:color w:val="000000"/>
                <w:lang w:eastAsia="es-CO"/>
              </w:rPr>
              <w:t>MC 02</w:t>
            </w:r>
          </w:p>
        </w:tc>
        <w:tc>
          <w:tcPr>
            <w:tcW w:w="4221" w:type="dxa"/>
            <w:tcBorders>
              <w:top w:val="nil"/>
              <w:left w:val="nil"/>
              <w:bottom w:val="single" w:sz="4" w:space="0" w:color="auto"/>
              <w:right w:val="single" w:sz="4" w:space="0" w:color="auto"/>
            </w:tcBorders>
            <w:shd w:val="clear" w:color="auto" w:fill="auto"/>
            <w:vAlign w:val="center"/>
            <w:hideMark/>
          </w:tcPr>
          <w:p w:rsidR="009B39ED" w:rsidRPr="009B39ED" w:rsidRDefault="009B39ED" w:rsidP="009B39ED">
            <w:pPr>
              <w:spacing w:after="0" w:line="240" w:lineRule="auto"/>
              <w:jc w:val="both"/>
              <w:rPr>
                <w:rFonts w:ascii="Arial" w:eastAsia="Times New Roman" w:hAnsi="Arial" w:cs="Arial"/>
                <w:color w:val="000000"/>
                <w:lang w:eastAsia="es-CO"/>
              </w:rPr>
            </w:pPr>
            <w:r w:rsidRPr="009B39ED">
              <w:rPr>
                <w:rFonts w:ascii="Arial" w:eastAsia="Times New Roman" w:hAnsi="Arial" w:cs="Arial"/>
                <w:color w:val="000000"/>
                <w:lang w:eastAsia="es-CO"/>
              </w:rPr>
              <w:t>Realizar exposiciones para personas con discapacidad visual y público en general en la sala multisensorial</w:t>
            </w:r>
          </w:p>
        </w:tc>
        <w:tc>
          <w:tcPr>
            <w:tcW w:w="1067" w:type="dxa"/>
            <w:tcBorders>
              <w:top w:val="nil"/>
              <w:left w:val="nil"/>
              <w:bottom w:val="single" w:sz="4" w:space="0" w:color="auto"/>
              <w:right w:val="single" w:sz="4" w:space="0" w:color="auto"/>
            </w:tcBorders>
            <w:shd w:val="clear" w:color="auto" w:fill="auto"/>
            <w:vAlign w:val="center"/>
            <w:hideMark/>
          </w:tcPr>
          <w:p w:rsidR="009B39ED" w:rsidRPr="009B39ED" w:rsidRDefault="009B39ED" w:rsidP="009B39ED">
            <w:pPr>
              <w:spacing w:after="0" w:line="240" w:lineRule="auto"/>
              <w:jc w:val="center"/>
              <w:rPr>
                <w:rFonts w:ascii="Arial" w:eastAsia="Times New Roman" w:hAnsi="Arial" w:cs="Arial"/>
                <w:color w:val="000000"/>
                <w:lang w:eastAsia="es-CO"/>
              </w:rPr>
            </w:pPr>
            <w:r w:rsidRPr="009B39ED">
              <w:rPr>
                <w:rFonts w:ascii="Arial" w:eastAsia="Times New Roman" w:hAnsi="Arial" w:cs="Arial"/>
                <w:color w:val="000000"/>
                <w:lang w:eastAsia="es-CO"/>
              </w:rPr>
              <w:t>4</w:t>
            </w:r>
          </w:p>
        </w:tc>
        <w:tc>
          <w:tcPr>
            <w:tcW w:w="925" w:type="dxa"/>
            <w:tcBorders>
              <w:top w:val="nil"/>
              <w:left w:val="nil"/>
              <w:bottom w:val="single" w:sz="4" w:space="0" w:color="auto"/>
              <w:right w:val="single" w:sz="4" w:space="0" w:color="auto"/>
            </w:tcBorders>
            <w:shd w:val="clear" w:color="auto" w:fill="auto"/>
            <w:vAlign w:val="center"/>
            <w:hideMark/>
          </w:tcPr>
          <w:p w:rsidR="009B39ED" w:rsidRPr="009B39ED" w:rsidRDefault="009B39ED" w:rsidP="009B39ED">
            <w:pPr>
              <w:spacing w:after="0" w:line="240" w:lineRule="auto"/>
              <w:jc w:val="center"/>
              <w:rPr>
                <w:rFonts w:ascii="Arial" w:eastAsia="Times New Roman" w:hAnsi="Arial" w:cs="Arial"/>
                <w:color w:val="000000"/>
                <w:lang w:eastAsia="es-CO"/>
              </w:rPr>
            </w:pPr>
            <w:r w:rsidRPr="009B39ED">
              <w:rPr>
                <w:rFonts w:ascii="Arial" w:eastAsia="Times New Roman" w:hAnsi="Arial" w:cs="Arial"/>
                <w:color w:val="000000"/>
                <w:lang w:eastAsia="es-CO"/>
              </w:rPr>
              <w:t>3</w:t>
            </w:r>
          </w:p>
        </w:tc>
        <w:tc>
          <w:tcPr>
            <w:tcW w:w="925" w:type="dxa"/>
            <w:tcBorders>
              <w:top w:val="nil"/>
              <w:left w:val="nil"/>
              <w:bottom w:val="single" w:sz="4" w:space="0" w:color="auto"/>
              <w:right w:val="single" w:sz="4" w:space="0" w:color="auto"/>
            </w:tcBorders>
            <w:shd w:val="clear" w:color="auto" w:fill="auto"/>
            <w:vAlign w:val="center"/>
            <w:hideMark/>
          </w:tcPr>
          <w:p w:rsidR="009B39ED" w:rsidRPr="009B39ED" w:rsidRDefault="009B39ED" w:rsidP="009B39ED">
            <w:pPr>
              <w:spacing w:after="0" w:line="240" w:lineRule="auto"/>
              <w:jc w:val="center"/>
              <w:rPr>
                <w:rFonts w:ascii="Arial" w:eastAsia="Times New Roman" w:hAnsi="Arial" w:cs="Arial"/>
                <w:color w:val="000000"/>
                <w:lang w:eastAsia="es-CO"/>
              </w:rPr>
            </w:pPr>
            <w:r w:rsidRPr="009B39ED">
              <w:rPr>
                <w:rFonts w:ascii="Arial" w:eastAsia="Times New Roman" w:hAnsi="Arial" w:cs="Arial"/>
                <w:color w:val="000000"/>
                <w:lang w:eastAsia="es-CO"/>
              </w:rPr>
              <w:t>3</w:t>
            </w:r>
          </w:p>
        </w:tc>
        <w:tc>
          <w:tcPr>
            <w:tcW w:w="925" w:type="dxa"/>
            <w:tcBorders>
              <w:top w:val="nil"/>
              <w:left w:val="nil"/>
              <w:bottom w:val="single" w:sz="4" w:space="0" w:color="auto"/>
              <w:right w:val="single" w:sz="4" w:space="0" w:color="auto"/>
            </w:tcBorders>
            <w:shd w:val="clear" w:color="auto" w:fill="auto"/>
            <w:vAlign w:val="center"/>
            <w:hideMark/>
          </w:tcPr>
          <w:p w:rsidR="009B39ED" w:rsidRPr="009B39ED" w:rsidRDefault="009B39ED" w:rsidP="009B39ED">
            <w:pPr>
              <w:spacing w:after="0" w:line="240" w:lineRule="auto"/>
              <w:jc w:val="center"/>
              <w:rPr>
                <w:rFonts w:ascii="Arial" w:eastAsia="Times New Roman" w:hAnsi="Arial" w:cs="Arial"/>
                <w:color w:val="000000"/>
                <w:lang w:eastAsia="es-CO"/>
              </w:rPr>
            </w:pPr>
            <w:r w:rsidRPr="009B39ED">
              <w:rPr>
                <w:rFonts w:ascii="Arial" w:eastAsia="Times New Roman" w:hAnsi="Arial" w:cs="Arial"/>
                <w:color w:val="000000"/>
                <w:lang w:eastAsia="es-CO"/>
              </w:rPr>
              <w:t>3</w:t>
            </w:r>
          </w:p>
        </w:tc>
        <w:tc>
          <w:tcPr>
            <w:tcW w:w="1141" w:type="dxa"/>
            <w:tcBorders>
              <w:top w:val="nil"/>
              <w:left w:val="nil"/>
              <w:bottom w:val="single" w:sz="4" w:space="0" w:color="auto"/>
              <w:right w:val="single" w:sz="8" w:space="0" w:color="auto"/>
            </w:tcBorders>
            <w:shd w:val="clear" w:color="auto" w:fill="auto"/>
            <w:noWrap/>
            <w:vAlign w:val="center"/>
            <w:hideMark/>
          </w:tcPr>
          <w:p w:rsidR="009B39ED" w:rsidRPr="009B39ED" w:rsidRDefault="009B39ED" w:rsidP="009B39ED">
            <w:pPr>
              <w:spacing w:after="0" w:line="240" w:lineRule="auto"/>
              <w:jc w:val="center"/>
              <w:rPr>
                <w:rFonts w:ascii="Calibri" w:eastAsia="Times New Roman" w:hAnsi="Calibri" w:cs="Times New Roman"/>
                <w:color w:val="000000"/>
                <w:lang w:eastAsia="es-CO"/>
              </w:rPr>
            </w:pPr>
            <w:r w:rsidRPr="009B39ED">
              <w:rPr>
                <w:rFonts w:ascii="Calibri" w:eastAsia="Times New Roman" w:hAnsi="Calibri" w:cs="Times New Roman"/>
                <w:color w:val="000000"/>
                <w:lang w:eastAsia="es-CO"/>
              </w:rPr>
              <w:t>13</w:t>
            </w:r>
          </w:p>
        </w:tc>
      </w:tr>
      <w:tr w:rsidR="009B39ED" w:rsidRPr="009B39ED" w:rsidTr="00951FFD">
        <w:trPr>
          <w:trHeight w:val="838"/>
        </w:trPr>
        <w:tc>
          <w:tcPr>
            <w:tcW w:w="720" w:type="dxa"/>
            <w:tcBorders>
              <w:top w:val="nil"/>
              <w:left w:val="single" w:sz="8" w:space="0" w:color="auto"/>
              <w:bottom w:val="single" w:sz="4" w:space="0" w:color="auto"/>
              <w:right w:val="single" w:sz="4" w:space="0" w:color="auto"/>
            </w:tcBorders>
            <w:shd w:val="clear" w:color="auto" w:fill="auto"/>
            <w:noWrap/>
            <w:vAlign w:val="center"/>
            <w:hideMark/>
          </w:tcPr>
          <w:p w:rsidR="009B39ED" w:rsidRPr="009B39ED" w:rsidRDefault="009B39ED" w:rsidP="009B39ED">
            <w:pPr>
              <w:spacing w:after="0" w:line="240" w:lineRule="auto"/>
              <w:jc w:val="center"/>
              <w:rPr>
                <w:rFonts w:ascii="Calibri" w:eastAsia="Times New Roman" w:hAnsi="Calibri" w:cs="Times New Roman"/>
                <w:color w:val="000000"/>
                <w:lang w:eastAsia="es-CO"/>
              </w:rPr>
            </w:pPr>
            <w:r w:rsidRPr="009B39ED">
              <w:rPr>
                <w:rFonts w:ascii="Calibri" w:eastAsia="Times New Roman" w:hAnsi="Calibri" w:cs="Times New Roman"/>
                <w:color w:val="000000"/>
                <w:lang w:eastAsia="es-CO"/>
              </w:rPr>
              <w:t>MC 02</w:t>
            </w:r>
          </w:p>
        </w:tc>
        <w:tc>
          <w:tcPr>
            <w:tcW w:w="4221" w:type="dxa"/>
            <w:tcBorders>
              <w:top w:val="nil"/>
              <w:left w:val="nil"/>
              <w:bottom w:val="single" w:sz="4" w:space="0" w:color="auto"/>
              <w:right w:val="single" w:sz="4" w:space="0" w:color="auto"/>
            </w:tcBorders>
            <w:shd w:val="clear" w:color="auto" w:fill="auto"/>
            <w:vAlign w:val="center"/>
            <w:hideMark/>
          </w:tcPr>
          <w:p w:rsidR="009B39ED" w:rsidRPr="009B39ED" w:rsidRDefault="009B39ED" w:rsidP="009B39ED">
            <w:pPr>
              <w:spacing w:after="0" w:line="240" w:lineRule="auto"/>
              <w:jc w:val="both"/>
              <w:rPr>
                <w:rFonts w:ascii="Arial" w:eastAsia="Times New Roman" w:hAnsi="Arial" w:cs="Arial"/>
                <w:color w:val="000000"/>
                <w:lang w:eastAsia="es-CO"/>
              </w:rPr>
            </w:pPr>
            <w:r w:rsidRPr="009B39ED">
              <w:rPr>
                <w:rFonts w:ascii="Arial" w:eastAsia="Times New Roman" w:hAnsi="Arial" w:cs="Arial"/>
                <w:color w:val="000000"/>
                <w:lang w:eastAsia="es-CO"/>
              </w:rPr>
              <w:t>Producir y adaptar material audiovisual para promover la inclusión de las personas con discapacidad visual</w:t>
            </w:r>
          </w:p>
        </w:tc>
        <w:tc>
          <w:tcPr>
            <w:tcW w:w="1067" w:type="dxa"/>
            <w:tcBorders>
              <w:top w:val="nil"/>
              <w:left w:val="nil"/>
              <w:bottom w:val="single" w:sz="4" w:space="0" w:color="auto"/>
              <w:right w:val="single" w:sz="4" w:space="0" w:color="auto"/>
            </w:tcBorders>
            <w:shd w:val="clear" w:color="auto" w:fill="auto"/>
            <w:vAlign w:val="center"/>
            <w:hideMark/>
          </w:tcPr>
          <w:p w:rsidR="009B39ED" w:rsidRPr="009B39ED" w:rsidRDefault="009B39ED" w:rsidP="009B39ED">
            <w:pPr>
              <w:spacing w:after="0" w:line="240" w:lineRule="auto"/>
              <w:jc w:val="center"/>
              <w:rPr>
                <w:rFonts w:ascii="Arial" w:eastAsia="Times New Roman" w:hAnsi="Arial" w:cs="Arial"/>
                <w:color w:val="000000"/>
                <w:lang w:eastAsia="es-CO"/>
              </w:rPr>
            </w:pPr>
            <w:r w:rsidRPr="009B39ED">
              <w:rPr>
                <w:rFonts w:ascii="Arial" w:eastAsia="Times New Roman" w:hAnsi="Arial" w:cs="Arial"/>
                <w:color w:val="000000"/>
                <w:lang w:eastAsia="es-CO"/>
              </w:rPr>
              <w:t>60</w:t>
            </w:r>
          </w:p>
        </w:tc>
        <w:tc>
          <w:tcPr>
            <w:tcW w:w="925" w:type="dxa"/>
            <w:tcBorders>
              <w:top w:val="nil"/>
              <w:left w:val="nil"/>
              <w:bottom w:val="single" w:sz="4" w:space="0" w:color="auto"/>
              <w:right w:val="single" w:sz="4" w:space="0" w:color="auto"/>
            </w:tcBorders>
            <w:shd w:val="clear" w:color="auto" w:fill="auto"/>
            <w:vAlign w:val="center"/>
            <w:hideMark/>
          </w:tcPr>
          <w:p w:rsidR="009B39ED" w:rsidRPr="009B39ED" w:rsidRDefault="009B39ED" w:rsidP="009B39ED">
            <w:pPr>
              <w:spacing w:after="0" w:line="240" w:lineRule="auto"/>
              <w:jc w:val="center"/>
              <w:rPr>
                <w:rFonts w:ascii="Arial" w:eastAsia="Times New Roman" w:hAnsi="Arial" w:cs="Arial"/>
                <w:color w:val="000000"/>
                <w:lang w:eastAsia="es-CO"/>
              </w:rPr>
            </w:pPr>
            <w:r w:rsidRPr="009B39ED">
              <w:rPr>
                <w:rFonts w:ascii="Arial" w:eastAsia="Times New Roman" w:hAnsi="Arial" w:cs="Arial"/>
                <w:color w:val="000000"/>
                <w:lang w:eastAsia="es-CO"/>
              </w:rPr>
              <w:t>70</w:t>
            </w:r>
          </w:p>
        </w:tc>
        <w:tc>
          <w:tcPr>
            <w:tcW w:w="925" w:type="dxa"/>
            <w:tcBorders>
              <w:top w:val="nil"/>
              <w:left w:val="nil"/>
              <w:bottom w:val="single" w:sz="4" w:space="0" w:color="auto"/>
              <w:right w:val="single" w:sz="4" w:space="0" w:color="auto"/>
            </w:tcBorders>
            <w:shd w:val="clear" w:color="auto" w:fill="auto"/>
            <w:vAlign w:val="center"/>
            <w:hideMark/>
          </w:tcPr>
          <w:p w:rsidR="009B39ED" w:rsidRPr="009B39ED" w:rsidRDefault="009B39ED" w:rsidP="009B39ED">
            <w:pPr>
              <w:spacing w:after="0" w:line="240" w:lineRule="auto"/>
              <w:jc w:val="center"/>
              <w:rPr>
                <w:rFonts w:ascii="Arial" w:eastAsia="Times New Roman" w:hAnsi="Arial" w:cs="Arial"/>
                <w:color w:val="000000"/>
                <w:lang w:eastAsia="es-CO"/>
              </w:rPr>
            </w:pPr>
            <w:r w:rsidRPr="009B39ED">
              <w:rPr>
                <w:rFonts w:ascii="Arial" w:eastAsia="Times New Roman" w:hAnsi="Arial" w:cs="Arial"/>
                <w:color w:val="000000"/>
                <w:lang w:eastAsia="es-CO"/>
              </w:rPr>
              <w:t>80</w:t>
            </w:r>
          </w:p>
        </w:tc>
        <w:tc>
          <w:tcPr>
            <w:tcW w:w="925" w:type="dxa"/>
            <w:tcBorders>
              <w:top w:val="nil"/>
              <w:left w:val="nil"/>
              <w:bottom w:val="single" w:sz="4" w:space="0" w:color="auto"/>
              <w:right w:val="single" w:sz="4" w:space="0" w:color="auto"/>
            </w:tcBorders>
            <w:shd w:val="clear" w:color="auto" w:fill="auto"/>
            <w:vAlign w:val="center"/>
            <w:hideMark/>
          </w:tcPr>
          <w:p w:rsidR="009B39ED" w:rsidRPr="009B39ED" w:rsidRDefault="009B39ED" w:rsidP="009B39ED">
            <w:pPr>
              <w:spacing w:after="0" w:line="240" w:lineRule="auto"/>
              <w:jc w:val="center"/>
              <w:rPr>
                <w:rFonts w:ascii="Arial" w:eastAsia="Times New Roman" w:hAnsi="Arial" w:cs="Arial"/>
                <w:color w:val="000000"/>
                <w:lang w:eastAsia="es-CO"/>
              </w:rPr>
            </w:pPr>
            <w:r w:rsidRPr="009B39ED">
              <w:rPr>
                <w:rFonts w:ascii="Arial" w:eastAsia="Times New Roman" w:hAnsi="Arial" w:cs="Arial"/>
                <w:color w:val="000000"/>
                <w:lang w:eastAsia="es-CO"/>
              </w:rPr>
              <w:t>90</w:t>
            </w:r>
          </w:p>
        </w:tc>
        <w:tc>
          <w:tcPr>
            <w:tcW w:w="1141" w:type="dxa"/>
            <w:tcBorders>
              <w:top w:val="nil"/>
              <w:left w:val="nil"/>
              <w:bottom w:val="single" w:sz="4" w:space="0" w:color="auto"/>
              <w:right w:val="single" w:sz="8" w:space="0" w:color="auto"/>
            </w:tcBorders>
            <w:shd w:val="clear" w:color="auto" w:fill="auto"/>
            <w:noWrap/>
            <w:vAlign w:val="center"/>
            <w:hideMark/>
          </w:tcPr>
          <w:p w:rsidR="009B39ED" w:rsidRPr="009B39ED" w:rsidRDefault="009B39ED" w:rsidP="009B39ED">
            <w:pPr>
              <w:spacing w:after="0" w:line="240" w:lineRule="auto"/>
              <w:jc w:val="center"/>
              <w:rPr>
                <w:rFonts w:ascii="Calibri" w:eastAsia="Times New Roman" w:hAnsi="Calibri" w:cs="Times New Roman"/>
                <w:color w:val="000000"/>
                <w:lang w:eastAsia="es-CO"/>
              </w:rPr>
            </w:pPr>
            <w:r w:rsidRPr="009B39ED">
              <w:rPr>
                <w:rFonts w:ascii="Calibri" w:eastAsia="Times New Roman" w:hAnsi="Calibri" w:cs="Times New Roman"/>
                <w:color w:val="000000"/>
                <w:lang w:eastAsia="es-CO"/>
              </w:rPr>
              <w:t>300</w:t>
            </w:r>
          </w:p>
        </w:tc>
      </w:tr>
      <w:tr w:rsidR="009B39ED" w:rsidRPr="009B39ED" w:rsidTr="00EC119B">
        <w:trPr>
          <w:trHeight w:val="965"/>
        </w:trPr>
        <w:tc>
          <w:tcPr>
            <w:tcW w:w="720" w:type="dxa"/>
            <w:tcBorders>
              <w:top w:val="nil"/>
              <w:left w:val="single" w:sz="8" w:space="0" w:color="auto"/>
              <w:bottom w:val="single" w:sz="4" w:space="0" w:color="auto"/>
              <w:right w:val="single" w:sz="4" w:space="0" w:color="auto"/>
            </w:tcBorders>
            <w:shd w:val="clear" w:color="auto" w:fill="auto"/>
            <w:noWrap/>
            <w:vAlign w:val="center"/>
            <w:hideMark/>
          </w:tcPr>
          <w:p w:rsidR="009B39ED" w:rsidRPr="009B39ED" w:rsidRDefault="009B39ED" w:rsidP="009B39ED">
            <w:pPr>
              <w:spacing w:after="0" w:line="240" w:lineRule="auto"/>
              <w:jc w:val="center"/>
              <w:rPr>
                <w:rFonts w:ascii="Calibri" w:eastAsia="Times New Roman" w:hAnsi="Calibri" w:cs="Times New Roman"/>
                <w:color w:val="000000"/>
                <w:lang w:eastAsia="es-CO"/>
              </w:rPr>
            </w:pPr>
            <w:r w:rsidRPr="009B39ED">
              <w:rPr>
                <w:rFonts w:ascii="Calibri" w:eastAsia="Times New Roman" w:hAnsi="Calibri" w:cs="Times New Roman"/>
                <w:color w:val="000000"/>
                <w:lang w:eastAsia="es-CO"/>
              </w:rPr>
              <w:t>MC 02</w:t>
            </w:r>
          </w:p>
        </w:tc>
        <w:tc>
          <w:tcPr>
            <w:tcW w:w="4221" w:type="dxa"/>
            <w:tcBorders>
              <w:top w:val="nil"/>
              <w:left w:val="nil"/>
              <w:bottom w:val="single" w:sz="4" w:space="0" w:color="auto"/>
              <w:right w:val="single" w:sz="4" w:space="0" w:color="auto"/>
            </w:tcBorders>
            <w:shd w:val="clear" w:color="auto" w:fill="auto"/>
            <w:vAlign w:val="center"/>
            <w:hideMark/>
          </w:tcPr>
          <w:p w:rsidR="009B39ED" w:rsidRPr="009B39ED" w:rsidRDefault="009B39ED" w:rsidP="009B39ED">
            <w:pPr>
              <w:spacing w:after="0" w:line="240" w:lineRule="auto"/>
              <w:jc w:val="both"/>
              <w:rPr>
                <w:rFonts w:ascii="Arial" w:eastAsia="Times New Roman" w:hAnsi="Arial" w:cs="Arial"/>
                <w:color w:val="000000"/>
                <w:lang w:eastAsia="es-CO"/>
              </w:rPr>
            </w:pPr>
            <w:r w:rsidRPr="009B39ED">
              <w:rPr>
                <w:rFonts w:ascii="Arial" w:eastAsia="Times New Roman" w:hAnsi="Arial" w:cs="Arial"/>
                <w:color w:val="000000"/>
                <w:lang w:eastAsia="es-CO"/>
              </w:rPr>
              <w:t>Producir y emitir contenidos radiales para promover la inclusión de las personas con discapacidad visual</w:t>
            </w:r>
          </w:p>
        </w:tc>
        <w:tc>
          <w:tcPr>
            <w:tcW w:w="1067" w:type="dxa"/>
            <w:tcBorders>
              <w:top w:val="nil"/>
              <w:left w:val="nil"/>
              <w:bottom w:val="single" w:sz="4" w:space="0" w:color="auto"/>
              <w:right w:val="single" w:sz="4" w:space="0" w:color="auto"/>
            </w:tcBorders>
            <w:shd w:val="clear" w:color="auto" w:fill="auto"/>
            <w:vAlign w:val="center"/>
            <w:hideMark/>
          </w:tcPr>
          <w:p w:rsidR="009B39ED" w:rsidRPr="009B39ED" w:rsidRDefault="009B39ED" w:rsidP="009B39ED">
            <w:pPr>
              <w:spacing w:after="0" w:line="240" w:lineRule="auto"/>
              <w:jc w:val="center"/>
              <w:rPr>
                <w:rFonts w:ascii="Arial" w:eastAsia="Times New Roman" w:hAnsi="Arial" w:cs="Arial"/>
                <w:color w:val="000000"/>
                <w:lang w:eastAsia="es-CO"/>
              </w:rPr>
            </w:pPr>
            <w:r w:rsidRPr="009B39ED">
              <w:rPr>
                <w:rFonts w:ascii="Arial" w:eastAsia="Times New Roman" w:hAnsi="Arial" w:cs="Arial"/>
                <w:color w:val="000000"/>
                <w:lang w:eastAsia="es-CO"/>
              </w:rPr>
              <w:t>800</w:t>
            </w:r>
          </w:p>
        </w:tc>
        <w:tc>
          <w:tcPr>
            <w:tcW w:w="925" w:type="dxa"/>
            <w:tcBorders>
              <w:top w:val="nil"/>
              <w:left w:val="nil"/>
              <w:bottom w:val="single" w:sz="4" w:space="0" w:color="auto"/>
              <w:right w:val="single" w:sz="4" w:space="0" w:color="auto"/>
            </w:tcBorders>
            <w:shd w:val="clear" w:color="auto" w:fill="auto"/>
            <w:vAlign w:val="center"/>
            <w:hideMark/>
          </w:tcPr>
          <w:p w:rsidR="009B39ED" w:rsidRPr="009B39ED" w:rsidRDefault="009B39ED" w:rsidP="009B39ED">
            <w:pPr>
              <w:spacing w:after="0" w:line="240" w:lineRule="auto"/>
              <w:jc w:val="center"/>
              <w:rPr>
                <w:rFonts w:ascii="Arial" w:eastAsia="Times New Roman" w:hAnsi="Arial" w:cs="Arial"/>
                <w:color w:val="000000"/>
                <w:lang w:eastAsia="es-CO"/>
              </w:rPr>
            </w:pPr>
            <w:r w:rsidRPr="009B39ED">
              <w:rPr>
                <w:rFonts w:ascii="Arial" w:eastAsia="Times New Roman" w:hAnsi="Arial" w:cs="Arial"/>
                <w:color w:val="000000"/>
                <w:lang w:eastAsia="es-CO"/>
              </w:rPr>
              <w:t>800</w:t>
            </w:r>
          </w:p>
        </w:tc>
        <w:tc>
          <w:tcPr>
            <w:tcW w:w="925" w:type="dxa"/>
            <w:tcBorders>
              <w:top w:val="nil"/>
              <w:left w:val="nil"/>
              <w:bottom w:val="single" w:sz="4" w:space="0" w:color="auto"/>
              <w:right w:val="single" w:sz="4" w:space="0" w:color="auto"/>
            </w:tcBorders>
            <w:shd w:val="clear" w:color="auto" w:fill="auto"/>
            <w:vAlign w:val="center"/>
            <w:hideMark/>
          </w:tcPr>
          <w:p w:rsidR="009B39ED" w:rsidRPr="009B39ED" w:rsidRDefault="009B39ED" w:rsidP="009B39ED">
            <w:pPr>
              <w:spacing w:after="0" w:line="240" w:lineRule="auto"/>
              <w:jc w:val="center"/>
              <w:rPr>
                <w:rFonts w:ascii="Arial" w:eastAsia="Times New Roman" w:hAnsi="Arial" w:cs="Arial"/>
                <w:color w:val="000000"/>
                <w:lang w:eastAsia="es-CO"/>
              </w:rPr>
            </w:pPr>
            <w:r w:rsidRPr="009B39ED">
              <w:rPr>
                <w:rFonts w:ascii="Arial" w:eastAsia="Times New Roman" w:hAnsi="Arial" w:cs="Arial"/>
                <w:color w:val="000000"/>
                <w:lang w:eastAsia="es-CO"/>
              </w:rPr>
              <w:t>800</w:t>
            </w:r>
          </w:p>
        </w:tc>
        <w:tc>
          <w:tcPr>
            <w:tcW w:w="925" w:type="dxa"/>
            <w:tcBorders>
              <w:top w:val="nil"/>
              <w:left w:val="nil"/>
              <w:bottom w:val="single" w:sz="4" w:space="0" w:color="auto"/>
              <w:right w:val="single" w:sz="4" w:space="0" w:color="auto"/>
            </w:tcBorders>
            <w:shd w:val="clear" w:color="auto" w:fill="auto"/>
            <w:vAlign w:val="center"/>
            <w:hideMark/>
          </w:tcPr>
          <w:p w:rsidR="009B39ED" w:rsidRPr="009B39ED" w:rsidRDefault="009B39ED" w:rsidP="009B39ED">
            <w:pPr>
              <w:spacing w:after="0" w:line="240" w:lineRule="auto"/>
              <w:jc w:val="center"/>
              <w:rPr>
                <w:rFonts w:ascii="Arial" w:eastAsia="Times New Roman" w:hAnsi="Arial" w:cs="Arial"/>
                <w:color w:val="000000"/>
                <w:lang w:eastAsia="es-CO"/>
              </w:rPr>
            </w:pPr>
            <w:r w:rsidRPr="009B39ED">
              <w:rPr>
                <w:rFonts w:ascii="Arial" w:eastAsia="Times New Roman" w:hAnsi="Arial" w:cs="Arial"/>
                <w:color w:val="000000"/>
                <w:lang w:eastAsia="es-CO"/>
              </w:rPr>
              <w:t>800</w:t>
            </w:r>
          </w:p>
        </w:tc>
        <w:tc>
          <w:tcPr>
            <w:tcW w:w="1141" w:type="dxa"/>
            <w:tcBorders>
              <w:top w:val="nil"/>
              <w:left w:val="nil"/>
              <w:bottom w:val="single" w:sz="4" w:space="0" w:color="auto"/>
              <w:right w:val="single" w:sz="8" w:space="0" w:color="auto"/>
            </w:tcBorders>
            <w:shd w:val="clear" w:color="auto" w:fill="auto"/>
            <w:noWrap/>
            <w:vAlign w:val="center"/>
            <w:hideMark/>
          </w:tcPr>
          <w:p w:rsidR="009B39ED" w:rsidRPr="009B39ED" w:rsidRDefault="009B39ED" w:rsidP="009B39ED">
            <w:pPr>
              <w:spacing w:after="0" w:line="240" w:lineRule="auto"/>
              <w:jc w:val="center"/>
              <w:rPr>
                <w:rFonts w:ascii="Calibri" w:eastAsia="Times New Roman" w:hAnsi="Calibri" w:cs="Times New Roman"/>
                <w:color w:val="000000"/>
                <w:lang w:eastAsia="es-CO"/>
              </w:rPr>
            </w:pPr>
            <w:r w:rsidRPr="009B39ED">
              <w:rPr>
                <w:rFonts w:ascii="Calibri" w:eastAsia="Times New Roman" w:hAnsi="Calibri" w:cs="Times New Roman"/>
                <w:color w:val="000000"/>
                <w:lang w:eastAsia="es-CO"/>
              </w:rPr>
              <w:t>3.200</w:t>
            </w:r>
          </w:p>
        </w:tc>
      </w:tr>
      <w:tr w:rsidR="009B39ED" w:rsidRPr="009B39ED" w:rsidTr="00EC119B">
        <w:trPr>
          <w:trHeight w:val="1065"/>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B39ED" w:rsidRPr="009B39ED" w:rsidRDefault="009B39ED" w:rsidP="009B39ED">
            <w:pPr>
              <w:spacing w:after="0" w:line="240" w:lineRule="auto"/>
              <w:jc w:val="center"/>
              <w:rPr>
                <w:rFonts w:ascii="Calibri" w:eastAsia="Times New Roman" w:hAnsi="Calibri" w:cs="Times New Roman"/>
                <w:color w:val="000000"/>
                <w:lang w:eastAsia="es-CO"/>
              </w:rPr>
            </w:pPr>
            <w:r w:rsidRPr="009B39ED">
              <w:rPr>
                <w:rFonts w:ascii="Calibri" w:eastAsia="Times New Roman" w:hAnsi="Calibri" w:cs="Times New Roman"/>
                <w:color w:val="000000"/>
                <w:lang w:eastAsia="es-CO"/>
              </w:rPr>
              <w:lastRenderedPageBreak/>
              <w:t>MC 02</w:t>
            </w:r>
          </w:p>
        </w:tc>
        <w:tc>
          <w:tcPr>
            <w:tcW w:w="4221" w:type="dxa"/>
            <w:tcBorders>
              <w:top w:val="single" w:sz="4" w:space="0" w:color="auto"/>
              <w:left w:val="nil"/>
              <w:bottom w:val="single" w:sz="4" w:space="0" w:color="auto"/>
              <w:right w:val="single" w:sz="4" w:space="0" w:color="auto"/>
            </w:tcBorders>
            <w:shd w:val="clear" w:color="auto" w:fill="auto"/>
            <w:vAlign w:val="center"/>
            <w:hideMark/>
          </w:tcPr>
          <w:p w:rsidR="009B39ED" w:rsidRPr="009B39ED" w:rsidRDefault="009B39ED" w:rsidP="009B39ED">
            <w:pPr>
              <w:spacing w:after="0" w:line="240" w:lineRule="auto"/>
              <w:jc w:val="both"/>
              <w:rPr>
                <w:rFonts w:ascii="Arial" w:eastAsia="Times New Roman" w:hAnsi="Arial" w:cs="Arial"/>
                <w:color w:val="000000"/>
                <w:lang w:eastAsia="es-CO"/>
              </w:rPr>
            </w:pPr>
            <w:r w:rsidRPr="009B39ED">
              <w:rPr>
                <w:rFonts w:ascii="Arial" w:eastAsia="Times New Roman" w:hAnsi="Arial" w:cs="Arial"/>
                <w:color w:val="000000"/>
                <w:lang w:eastAsia="es-CO"/>
              </w:rPr>
              <w:t>Disponer de material, productos y ayudas para la adquisición por parte de las  personas con discapacidad visual</w:t>
            </w:r>
          </w:p>
        </w:tc>
        <w:tc>
          <w:tcPr>
            <w:tcW w:w="1067" w:type="dxa"/>
            <w:tcBorders>
              <w:top w:val="single" w:sz="4" w:space="0" w:color="auto"/>
              <w:left w:val="nil"/>
              <w:bottom w:val="single" w:sz="4" w:space="0" w:color="auto"/>
              <w:right w:val="single" w:sz="4" w:space="0" w:color="auto"/>
            </w:tcBorders>
            <w:shd w:val="clear" w:color="auto" w:fill="auto"/>
            <w:vAlign w:val="center"/>
            <w:hideMark/>
          </w:tcPr>
          <w:p w:rsidR="009B39ED" w:rsidRPr="009B39ED" w:rsidRDefault="009B39ED" w:rsidP="009B39ED">
            <w:pPr>
              <w:spacing w:after="0" w:line="240" w:lineRule="auto"/>
              <w:jc w:val="center"/>
              <w:rPr>
                <w:rFonts w:ascii="Arial" w:eastAsia="Times New Roman" w:hAnsi="Arial" w:cs="Arial"/>
                <w:color w:val="000000"/>
                <w:lang w:eastAsia="es-CO"/>
              </w:rPr>
            </w:pPr>
            <w:r w:rsidRPr="009B39ED">
              <w:rPr>
                <w:rFonts w:ascii="Arial" w:eastAsia="Times New Roman" w:hAnsi="Arial" w:cs="Arial"/>
                <w:color w:val="000000"/>
                <w:lang w:eastAsia="es-CO"/>
              </w:rPr>
              <w:t>1.000</w:t>
            </w:r>
          </w:p>
        </w:tc>
        <w:tc>
          <w:tcPr>
            <w:tcW w:w="925" w:type="dxa"/>
            <w:tcBorders>
              <w:top w:val="single" w:sz="4" w:space="0" w:color="auto"/>
              <w:left w:val="nil"/>
              <w:bottom w:val="single" w:sz="4" w:space="0" w:color="auto"/>
              <w:right w:val="single" w:sz="4" w:space="0" w:color="auto"/>
            </w:tcBorders>
            <w:shd w:val="clear" w:color="auto" w:fill="auto"/>
            <w:vAlign w:val="center"/>
            <w:hideMark/>
          </w:tcPr>
          <w:p w:rsidR="009B39ED" w:rsidRPr="009B39ED" w:rsidRDefault="009B39ED" w:rsidP="009B39ED">
            <w:pPr>
              <w:spacing w:after="0" w:line="240" w:lineRule="auto"/>
              <w:jc w:val="center"/>
              <w:rPr>
                <w:rFonts w:ascii="Arial" w:eastAsia="Times New Roman" w:hAnsi="Arial" w:cs="Arial"/>
                <w:color w:val="000000"/>
                <w:lang w:eastAsia="es-CO"/>
              </w:rPr>
            </w:pPr>
            <w:r w:rsidRPr="009B39ED">
              <w:rPr>
                <w:rFonts w:ascii="Arial" w:eastAsia="Times New Roman" w:hAnsi="Arial" w:cs="Arial"/>
                <w:color w:val="000000"/>
                <w:lang w:eastAsia="es-CO"/>
              </w:rPr>
              <w:t>1.000</w:t>
            </w:r>
          </w:p>
        </w:tc>
        <w:tc>
          <w:tcPr>
            <w:tcW w:w="925" w:type="dxa"/>
            <w:tcBorders>
              <w:top w:val="single" w:sz="4" w:space="0" w:color="auto"/>
              <w:left w:val="nil"/>
              <w:bottom w:val="single" w:sz="4" w:space="0" w:color="auto"/>
              <w:right w:val="single" w:sz="4" w:space="0" w:color="auto"/>
            </w:tcBorders>
            <w:shd w:val="clear" w:color="auto" w:fill="auto"/>
            <w:vAlign w:val="center"/>
            <w:hideMark/>
          </w:tcPr>
          <w:p w:rsidR="009B39ED" w:rsidRPr="009B39ED" w:rsidRDefault="009B39ED" w:rsidP="009B39ED">
            <w:pPr>
              <w:spacing w:after="0" w:line="240" w:lineRule="auto"/>
              <w:jc w:val="center"/>
              <w:rPr>
                <w:rFonts w:ascii="Arial" w:eastAsia="Times New Roman" w:hAnsi="Arial" w:cs="Arial"/>
                <w:color w:val="000000"/>
                <w:lang w:eastAsia="es-CO"/>
              </w:rPr>
            </w:pPr>
            <w:r w:rsidRPr="009B39ED">
              <w:rPr>
                <w:rFonts w:ascii="Arial" w:eastAsia="Times New Roman" w:hAnsi="Arial" w:cs="Arial"/>
                <w:color w:val="000000"/>
                <w:lang w:eastAsia="es-CO"/>
              </w:rPr>
              <w:t>1.000</w:t>
            </w:r>
          </w:p>
        </w:tc>
        <w:tc>
          <w:tcPr>
            <w:tcW w:w="925" w:type="dxa"/>
            <w:tcBorders>
              <w:top w:val="single" w:sz="4" w:space="0" w:color="auto"/>
              <w:left w:val="nil"/>
              <w:bottom w:val="single" w:sz="4" w:space="0" w:color="auto"/>
              <w:right w:val="single" w:sz="4" w:space="0" w:color="auto"/>
            </w:tcBorders>
            <w:shd w:val="clear" w:color="auto" w:fill="auto"/>
            <w:vAlign w:val="center"/>
            <w:hideMark/>
          </w:tcPr>
          <w:p w:rsidR="009B39ED" w:rsidRPr="009B39ED" w:rsidRDefault="009B39ED" w:rsidP="009B39ED">
            <w:pPr>
              <w:spacing w:after="0" w:line="240" w:lineRule="auto"/>
              <w:jc w:val="center"/>
              <w:rPr>
                <w:rFonts w:ascii="Arial" w:eastAsia="Times New Roman" w:hAnsi="Arial" w:cs="Arial"/>
                <w:color w:val="000000"/>
                <w:lang w:eastAsia="es-CO"/>
              </w:rPr>
            </w:pPr>
            <w:r w:rsidRPr="009B39ED">
              <w:rPr>
                <w:rFonts w:ascii="Arial" w:eastAsia="Times New Roman" w:hAnsi="Arial" w:cs="Arial"/>
                <w:color w:val="000000"/>
                <w:lang w:eastAsia="es-CO"/>
              </w:rPr>
              <w:t>1.000</w:t>
            </w:r>
          </w:p>
        </w:tc>
        <w:tc>
          <w:tcPr>
            <w:tcW w:w="1141" w:type="dxa"/>
            <w:tcBorders>
              <w:top w:val="single" w:sz="4" w:space="0" w:color="auto"/>
              <w:left w:val="nil"/>
              <w:bottom w:val="single" w:sz="4" w:space="0" w:color="auto"/>
              <w:right w:val="single" w:sz="4" w:space="0" w:color="auto"/>
            </w:tcBorders>
            <w:shd w:val="clear" w:color="auto" w:fill="auto"/>
            <w:noWrap/>
            <w:vAlign w:val="center"/>
            <w:hideMark/>
          </w:tcPr>
          <w:p w:rsidR="009B39ED" w:rsidRPr="009B39ED" w:rsidRDefault="009B39ED" w:rsidP="009B39ED">
            <w:pPr>
              <w:spacing w:after="0" w:line="240" w:lineRule="auto"/>
              <w:jc w:val="center"/>
              <w:rPr>
                <w:rFonts w:ascii="Calibri" w:eastAsia="Times New Roman" w:hAnsi="Calibri" w:cs="Times New Roman"/>
                <w:color w:val="000000"/>
                <w:lang w:eastAsia="es-CO"/>
              </w:rPr>
            </w:pPr>
            <w:r w:rsidRPr="009B39ED">
              <w:rPr>
                <w:rFonts w:ascii="Calibri" w:eastAsia="Times New Roman" w:hAnsi="Calibri" w:cs="Times New Roman"/>
                <w:color w:val="000000"/>
                <w:lang w:eastAsia="es-CO"/>
              </w:rPr>
              <w:t>4.000</w:t>
            </w:r>
          </w:p>
        </w:tc>
      </w:tr>
      <w:tr w:rsidR="009B39ED" w:rsidRPr="009B39ED" w:rsidTr="00951FFD">
        <w:trPr>
          <w:trHeight w:val="908"/>
        </w:trPr>
        <w:tc>
          <w:tcPr>
            <w:tcW w:w="720" w:type="dxa"/>
            <w:tcBorders>
              <w:top w:val="nil"/>
              <w:left w:val="single" w:sz="8" w:space="0" w:color="auto"/>
              <w:bottom w:val="single" w:sz="4" w:space="0" w:color="auto"/>
              <w:right w:val="single" w:sz="4" w:space="0" w:color="auto"/>
            </w:tcBorders>
            <w:shd w:val="clear" w:color="auto" w:fill="auto"/>
            <w:noWrap/>
            <w:vAlign w:val="center"/>
            <w:hideMark/>
          </w:tcPr>
          <w:p w:rsidR="009B39ED" w:rsidRPr="009B39ED" w:rsidRDefault="009B39ED" w:rsidP="009B39ED">
            <w:pPr>
              <w:spacing w:after="0" w:line="240" w:lineRule="auto"/>
              <w:jc w:val="center"/>
              <w:rPr>
                <w:rFonts w:ascii="Calibri" w:eastAsia="Times New Roman" w:hAnsi="Calibri" w:cs="Times New Roman"/>
                <w:color w:val="000000"/>
                <w:lang w:eastAsia="es-CO"/>
              </w:rPr>
            </w:pPr>
            <w:r w:rsidRPr="009B39ED">
              <w:rPr>
                <w:rFonts w:ascii="Calibri" w:eastAsia="Times New Roman" w:hAnsi="Calibri" w:cs="Times New Roman"/>
                <w:color w:val="000000"/>
                <w:lang w:eastAsia="es-CO"/>
              </w:rPr>
              <w:t>MC 02</w:t>
            </w:r>
          </w:p>
        </w:tc>
        <w:tc>
          <w:tcPr>
            <w:tcW w:w="4221" w:type="dxa"/>
            <w:tcBorders>
              <w:top w:val="nil"/>
              <w:left w:val="nil"/>
              <w:bottom w:val="single" w:sz="4" w:space="0" w:color="auto"/>
              <w:right w:val="single" w:sz="4" w:space="0" w:color="auto"/>
            </w:tcBorders>
            <w:shd w:val="clear" w:color="auto" w:fill="auto"/>
            <w:vAlign w:val="center"/>
            <w:hideMark/>
          </w:tcPr>
          <w:p w:rsidR="009B39ED" w:rsidRPr="009B39ED" w:rsidRDefault="009B39ED" w:rsidP="009B39ED">
            <w:pPr>
              <w:spacing w:after="0" w:line="240" w:lineRule="auto"/>
              <w:jc w:val="both"/>
              <w:rPr>
                <w:rFonts w:ascii="Arial" w:eastAsia="Times New Roman" w:hAnsi="Arial" w:cs="Arial"/>
                <w:color w:val="000000"/>
                <w:lang w:eastAsia="es-CO"/>
              </w:rPr>
            </w:pPr>
            <w:r w:rsidRPr="009B39ED">
              <w:rPr>
                <w:rFonts w:ascii="Arial" w:eastAsia="Times New Roman" w:hAnsi="Arial" w:cs="Arial"/>
                <w:color w:val="000000"/>
                <w:lang w:eastAsia="es-CO"/>
              </w:rPr>
              <w:t>Transcribir e imprimir libros, textos y material para las personas con discapacidad visual</w:t>
            </w:r>
          </w:p>
        </w:tc>
        <w:tc>
          <w:tcPr>
            <w:tcW w:w="1067" w:type="dxa"/>
            <w:tcBorders>
              <w:top w:val="nil"/>
              <w:left w:val="nil"/>
              <w:bottom w:val="single" w:sz="4" w:space="0" w:color="auto"/>
              <w:right w:val="single" w:sz="4" w:space="0" w:color="auto"/>
            </w:tcBorders>
            <w:shd w:val="clear" w:color="auto" w:fill="auto"/>
            <w:vAlign w:val="center"/>
            <w:hideMark/>
          </w:tcPr>
          <w:p w:rsidR="009B39ED" w:rsidRPr="009B39ED" w:rsidRDefault="009B39ED" w:rsidP="009B39ED">
            <w:pPr>
              <w:spacing w:after="0" w:line="240" w:lineRule="auto"/>
              <w:jc w:val="center"/>
              <w:rPr>
                <w:rFonts w:ascii="Arial" w:eastAsia="Times New Roman" w:hAnsi="Arial" w:cs="Arial"/>
                <w:color w:val="000000"/>
                <w:lang w:eastAsia="es-CO"/>
              </w:rPr>
            </w:pPr>
            <w:r w:rsidRPr="009B39ED">
              <w:rPr>
                <w:rFonts w:ascii="Arial" w:eastAsia="Times New Roman" w:hAnsi="Arial" w:cs="Arial"/>
                <w:color w:val="000000"/>
                <w:lang w:eastAsia="es-CO"/>
              </w:rPr>
              <w:t>462.000</w:t>
            </w:r>
          </w:p>
        </w:tc>
        <w:tc>
          <w:tcPr>
            <w:tcW w:w="925" w:type="dxa"/>
            <w:tcBorders>
              <w:top w:val="nil"/>
              <w:left w:val="nil"/>
              <w:bottom w:val="single" w:sz="4" w:space="0" w:color="auto"/>
              <w:right w:val="single" w:sz="4" w:space="0" w:color="auto"/>
            </w:tcBorders>
            <w:shd w:val="clear" w:color="auto" w:fill="auto"/>
            <w:vAlign w:val="center"/>
            <w:hideMark/>
          </w:tcPr>
          <w:p w:rsidR="009B39ED" w:rsidRPr="009B39ED" w:rsidRDefault="009B39ED" w:rsidP="009B39ED">
            <w:pPr>
              <w:spacing w:after="0" w:line="240" w:lineRule="auto"/>
              <w:jc w:val="center"/>
              <w:rPr>
                <w:rFonts w:ascii="Arial" w:eastAsia="Times New Roman" w:hAnsi="Arial" w:cs="Arial"/>
                <w:color w:val="000000"/>
                <w:lang w:eastAsia="es-CO"/>
              </w:rPr>
            </w:pPr>
            <w:r w:rsidRPr="009B39ED">
              <w:rPr>
                <w:rFonts w:ascii="Arial" w:eastAsia="Times New Roman" w:hAnsi="Arial" w:cs="Arial"/>
                <w:color w:val="000000"/>
                <w:lang w:eastAsia="es-CO"/>
              </w:rPr>
              <w:t>45.000</w:t>
            </w:r>
          </w:p>
        </w:tc>
        <w:tc>
          <w:tcPr>
            <w:tcW w:w="925" w:type="dxa"/>
            <w:tcBorders>
              <w:top w:val="nil"/>
              <w:left w:val="nil"/>
              <w:bottom w:val="single" w:sz="4" w:space="0" w:color="auto"/>
              <w:right w:val="single" w:sz="4" w:space="0" w:color="auto"/>
            </w:tcBorders>
            <w:shd w:val="clear" w:color="auto" w:fill="auto"/>
            <w:vAlign w:val="center"/>
            <w:hideMark/>
          </w:tcPr>
          <w:p w:rsidR="009B39ED" w:rsidRPr="009B39ED" w:rsidRDefault="009B39ED" w:rsidP="009B39ED">
            <w:pPr>
              <w:spacing w:after="0" w:line="240" w:lineRule="auto"/>
              <w:jc w:val="center"/>
              <w:rPr>
                <w:rFonts w:ascii="Arial" w:eastAsia="Times New Roman" w:hAnsi="Arial" w:cs="Arial"/>
                <w:color w:val="000000"/>
                <w:lang w:eastAsia="es-CO"/>
              </w:rPr>
            </w:pPr>
            <w:r w:rsidRPr="009B39ED">
              <w:rPr>
                <w:rFonts w:ascii="Arial" w:eastAsia="Times New Roman" w:hAnsi="Arial" w:cs="Arial"/>
                <w:color w:val="000000"/>
                <w:lang w:eastAsia="es-CO"/>
              </w:rPr>
              <w:t>50.000</w:t>
            </w:r>
          </w:p>
        </w:tc>
        <w:tc>
          <w:tcPr>
            <w:tcW w:w="925" w:type="dxa"/>
            <w:tcBorders>
              <w:top w:val="nil"/>
              <w:left w:val="nil"/>
              <w:bottom w:val="single" w:sz="4" w:space="0" w:color="auto"/>
              <w:right w:val="single" w:sz="4" w:space="0" w:color="auto"/>
            </w:tcBorders>
            <w:shd w:val="clear" w:color="auto" w:fill="auto"/>
            <w:vAlign w:val="center"/>
            <w:hideMark/>
          </w:tcPr>
          <w:p w:rsidR="009B39ED" w:rsidRPr="009B39ED" w:rsidRDefault="009B39ED" w:rsidP="009B39ED">
            <w:pPr>
              <w:spacing w:after="0" w:line="240" w:lineRule="auto"/>
              <w:jc w:val="center"/>
              <w:rPr>
                <w:rFonts w:ascii="Arial" w:eastAsia="Times New Roman" w:hAnsi="Arial" w:cs="Arial"/>
                <w:color w:val="000000"/>
                <w:lang w:eastAsia="es-CO"/>
              </w:rPr>
            </w:pPr>
            <w:r w:rsidRPr="009B39ED">
              <w:rPr>
                <w:rFonts w:ascii="Arial" w:eastAsia="Times New Roman" w:hAnsi="Arial" w:cs="Arial"/>
                <w:color w:val="000000"/>
                <w:lang w:eastAsia="es-CO"/>
              </w:rPr>
              <w:t>50.000</w:t>
            </w:r>
          </w:p>
        </w:tc>
        <w:tc>
          <w:tcPr>
            <w:tcW w:w="1141" w:type="dxa"/>
            <w:tcBorders>
              <w:top w:val="nil"/>
              <w:left w:val="nil"/>
              <w:bottom w:val="single" w:sz="4" w:space="0" w:color="auto"/>
              <w:right w:val="single" w:sz="8" w:space="0" w:color="auto"/>
            </w:tcBorders>
            <w:shd w:val="clear" w:color="auto" w:fill="auto"/>
            <w:noWrap/>
            <w:vAlign w:val="center"/>
            <w:hideMark/>
          </w:tcPr>
          <w:p w:rsidR="009B39ED" w:rsidRPr="009B39ED" w:rsidRDefault="009B39ED" w:rsidP="009B39ED">
            <w:pPr>
              <w:spacing w:after="0" w:line="240" w:lineRule="auto"/>
              <w:jc w:val="center"/>
              <w:rPr>
                <w:rFonts w:ascii="Calibri" w:eastAsia="Times New Roman" w:hAnsi="Calibri" w:cs="Times New Roman"/>
                <w:color w:val="000000"/>
                <w:lang w:eastAsia="es-CO"/>
              </w:rPr>
            </w:pPr>
            <w:r w:rsidRPr="009B39ED">
              <w:rPr>
                <w:rFonts w:ascii="Calibri" w:eastAsia="Times New Roman" w:hAnsi="Calibri" w:cs="Times New Roman"/>
                <w:color w:val="000000"/>
                <w:lang w:eastAsia="es-CO"/>
              </w:rPr>
              <w:t>607.000</w:t>
            </w:r>
          </w:p>
        </w:tc>
      </w:tr>
      <w:tr w:rsidR="009B39ED" w:rsidRPr="009B39ED" w:rsidTr="00951FFD">
        <w:trPr>
          <w:trHeight w:val="625"/>
        </w:trPr>
        <w:tc>
          <w:tcPr>
            <w:tcW w:w="4941" w:type="dxa"/>
            <w:gridSpan w:val="2"/>
            <w:tcBorders>
              <w:top w:val="nil"/>
              <w:left w:val="single" w:sz="8" w:space="0" w:color="auto"/>
              <w:bottom w:val="single" w:sz="4" w:space="0" w:color="auto"/>
              <w:right w:val="single" w:sz="4" w:space="0" w:color="auto"/>
            </w:tcBorders>
            <w:shd w:val="clear" w:color="auto" w:fill="auto"/>
            <w:vAlign w:val="center"/>
            <w:hideMark/>
          </w:tcPr>
          <w:p w:rsidR="009B39ED" w:rsidRPr="009B39ED" w:rsidRDefault="009B39ED" w:rsidP="00720D0D">
            <w:pPr>
              <w:spacing w:after="0" w:line="240" w:lineRule="auto"/>
              <w:jc w:val="center"/>
              <w:rPr>
                <w:rFonts w:ascii="Calibri" w:eastAsia="Times New Roman" w:hAnsi="Calibri" w:cs="Times New Roman"/>
                <w:color w:val="000000"/>
                <w:lang w:eastAsia="es-CO"/>
              </w:rPr>
            </w:pPr>
            <w:r w:rsidRPr="009B39ED">
              <w:rPr>
                <w:rFonts w:ascii="Calibri" w:eastAsia="Times New Roman" w:hAnsi="Calibri" w:cs="Times New Roman"/>
                <w:color w:val="000000"/>
                <w:lang w:eastAsia="es-CO"/>
              </w:rPr>
              <w:t>TOTAL MC 02</w:t>
            </w:r>
          </w:p>
        </w:tc>
        <w:tc>
          <w:tcPr>
            <w:tcW w:w="1067" w:type="dxa"/>
            <w:tcBorders>
              <w:top w:val="nil"/>
              <w:left w:val="nil"/>
              <w:bottom w:val="single" w:sz="4" w:space="0" w:color="auto"/>
              <w:right w:val="single" w:sz="4" w:space="0" w:color="auto"/>
            </w:tcBorders>
            <w:shd w:val="clear" w:color="000000" w:fill="A9D08E"/>
            <w:noWrap/>
            <w:vAlign w:val="center"/>
            <w:hideMark/>
          </w:tcPr>
          <w:p w:rsidR="009B39ED" w:rsidRPr="009B39ED" w:rsidRDefault="009B39ED" w:rsidP="009B39ED">
            <w:pPr>
              <w:spacing w:after="0" w:line="240" w:lineRule="auto"/>
              <w:jc w:val="center"/>
              <w:rPr>
                <w:rFonts w:ascii="Calibri" w:eastAsia="Times New Roman" w:hAnsi="Calibri" w:cs="Times New Roman"/>
                <w:color w:val="000000"/>
                <w:lang w:eastAsia="es-CO"/>
              </w:rPr>
            </w:pPr>
            <w:r w:rsidRPr="009B39ED">
              <w:rPr>
                <w:rFonts w:ascii="Calibri" w:eastAsia="Times New Roman" w:hAnsi="Calibri" w:cs="Times New Roman"/>
                <w:color w:val="000000"/>
                <w:lang w:eastAsia="es-CO"/>
              </w:rPr>
              <w:t>464.914</w:t>
            </w:r>
          </w:p>
        </w:tc>
        <w:tc>
          <w:tcPr>
            <w:tcW w:w="925" w:type="dxa"/>
            <w:tcBorders>
              <w:top w:val="nil"/>
              <w:left w:val="nil"/>
              <w:bottom w:val="single" w:sz="4" w:space="0" w:color="auto"/>
              <w:right w:val="single" w:sz="4" w:space="0" w:color="auto"/>
            </w:tcBorders>
            <w:shd w:val="clear" w:color="000000" w:fill="A9D08E"/>
            <w:noWrap/>
            <w:vAlign w:val="center"/>
            <w:hideMark/>
          </w:tcPr>
          <w:p w:rsidR="009B39ED" w:rsidRPr="009B39ED" w:rsidRDefault="009B39ED" w:rsidP="009B39ED">
            <w:pPr>
              <w:spacing w:after="0" w:line="240" w:lineRule="auto"/>
              <w:jc w:val="center"/>
              <w:rPr>
                <w:rFonts w:ascii="Calibri" w:eastAsia="Times New Roman" w:hAnsi="Calibri" w:cs="Times New Roman"/>
                <w:color w:val="000000"/>
                <w:lang w:eastAsia="es-CO"/>
              </w:rPr>
            </w:pPr>
            <w:r w:rsidRPr="009B39ED">
              <w:rPr>
                <w:rFonts w:ascii="Calibri" w:eastAsia="Times New Roman" w:hAnsi="Calibri" w:cs="Times New Roman"/>
                <w:color w:val="000000"/>
                <w:lang w:eastAsia="es-CO"/>
              </w:rPr>
              <w:t>47.923</w:t>
            </w:r>
          </w:p>
        </w:tc>
        <w:tc>
          <w:tcPr>
            <w:tcW w:w="925" w:type="dxa"/>
            <w:tcBorders>
              <w:top w:val="nil"/>
              <w:left w:val="nil"/>
              <w:bottom w:val="single" w:sz="4" w:space="0" w:color="auto"/>
              <w:right w:val="single" w:sz="4" w:space="0" w:color="auto"/>
            </w:tcBorders>
            <w:shd w:val="clear" w:color="000000" w:fill="A9D08E"/>
            <w:noWrap/>
            <w:vAlign w:val="center"/>
            <w:hideMark/>
          </w:tcPr>
          <w:p w:rsidR="009B39ED" w:rsidRPr="009B39ED" w:rsidRDefault="009B39ED" w:rsidP="009B39ED">
            <w:pPr>
              <w:spacing w:after="0" w:line="240" w:lineRule="auto"/>
              <w:jc w:val="center"/>
              <w:rPr>
                <w:rFonts w:ascii="Calibri" w:eastAsia="Times New Roman" w:hAnsi="Calibri" w:cs="Times New Roman"/>
                <w:color w:val="000000"/>
                <w:lang w:eastAsia="es-CO"/>
              </w:rPr>
            </w:pPr>
            <w:r w:rsidRPr="009B39ED">
              <w:rPr>
                <w:rFonts w:ascii="Calibri" w:eastAsia="Times New Roman" w:hAnsi="Calibri" w:cs="Times New Roman"/>
                <w:color w:val="000000"/>
                <w:lang w:eastAsia="es-CO"/>
              </w:rPr>
              <w:t>52.933</w:t>
            </w:r>
          </w:p>
        </w:tc>
        <w:tc>
          <w:tcPr>
            <w:tcW w:w="925" w:type="dxa"/>
            <w:tcBorders>
              <w:top w:val="nil"/>
              <w:left w:val="nil"/>
              <w:bottom w:val="single" w:sz="4" w:space="0" w:color="auto"/>
              <w:right w:val="single" w:sz="4" w:space="0" w:color="auto"/>
            </w:tcBorders>
            <w:shd w:val="clear" w:color="000000" w:fill="A9D08E"/>
            <w:noWrap/>
            <w:vAlign w:val="center"/>
            <w:hideMark/>
          </w:tcPr>
          <w:p w:rsidR="009B39ED" w:rsidRPr="009B39ED" w:rsidRDefault="009B39ED" w:rsidP="009B39ED">
            <w:pPr>
              <w:spacing w:after="0" w:line="240" w:lineRule="auto"/>
              <w:jc w:val="center"/>
              <w:rPr>
                <w:rFonts w:ascii="Calibri" w:eastAsia="Times New Roman" w:hAnsi="Calibri" w:cs="Times New Roman"/>
                <w:color w:val="000000"/>
                <w:lang w:eastAsia="es-CO"/>
              </w:rPr>
            </w:pPr>
            <w:r w:rsidRPr="009B39ED">
              <w:rPr>
                <w:rFonts w:ascii="Calibri" w:eastAsia="Times New Roman" w:hAnsi="Calibri" w:cs="Times New Roman"/>
                <w:color w:val="000000"/>
                <w:lang w:eastAsia="es-CO"/>
              </w:rPr>
              <w:t>52.943</w:t>
            </w:r>
          </w:p>
        </w:tc>
        <w:tc>
          <w:tcPr>
            <w:tcW w:w="1141" w:type="dxa"/>
            <w:tcBorders>
              <w:top w:val="nil"/>
              <w:left w:val="nil"/>
              <w:bottom w:val="single" w:sz="4" w:space="0" w:color="auto"/>
              <w:right w:val="single" w:sz="8" w:space="0" w:color="auto"/>
            </w:tcBorders>
            <w:shd w:val="clear" w:color="000000" w:fill="A9D08E"/>
            <w:noWrap/>
            <w:vAlign w:val="center"/>
            <w:hideMark/>
          </w:tcPr>
          <w:p w:rsidR="009B39ED" w:rsidRPr="009B39ED" w:rsidRDefault="009B39ED" w:rsidP="009B39ED">
            <w:pPr>
              <w:spacing w:after="0" w:line="240" w:lineRule="auto"/>
              <w:jc w:val="center"/>
              <w:rPr>
                <w:rFonts w:ascii="Calibri" w:eastAsia="Times New Roman" w:hAnsi="Calibri" w:cs="Times New Roman"/>
                <w:color w:val="000000"/>
                <w:lang w:eastAsia="es-CO"/>
              </w:rPr>
            </w:pPr>
            <w:r w:rsidRPr="009B39ED">
              <w:rPr>
                <w:rFonts w:ascii="Calibri" w:eastAsia="Times New Roman" w:hAnsi="Calibri" w:cs="Times New Roman"/>
                <w:color w:val="000000"/>
                <w:lang w:eastAsia="es-CO"/>
              </w:rPr>
              <w:t>618.713</w:t>
            </w:r>
          </w:p>
        </w:tc>
      </w:tr>
      <w:tr w:rsidR="009B39ED" w:rsidRPr="009B39ED" w:rsidTr="00951FFD">
        <w:trPr>
          <w:trHeight w:val="1022"/>
        </w:trPr>
        <w:tc>
          <w:tcPr>
            <w:tcW w:w="720" w:type="dxa"/>
            <w:tcBorders>
              <w:top w:val="nil"/>
              <w:left w:val="single" w:sz="8" w:space="0" w:color="auto"/>
              <w:bottom w:val="single" w:sz="4" w:space="0" w:color="auto"/>
              <w:right w:val="single" w:sz="4" w:space="0" w:color="auto"/>
            </w:tcBorders>
            <w:shd w:val="clear" w:color="auto" w:fill="auto"/>
            <w:noWrap/>
            <w:vAlign w:val="center"/>
            <w:hideMark/>
          </w:tcPr>
          <w:p w:rsidR="009B39ED" w:rsidRPr="009B39ED" w:rsidRDefault="009B39ED" w:rsidP="009B39ED">
            <w:pPr>
              <w:spacing w:after="0" w:line="240" w:lineRule="auto"/>
              <w:jc w:val="center"/>
              <w:rPr>
                <w:rFonts w:ascii="Calibri" w:eastAsia="Times New Roman" w:hAnsi="Calibri" w:cs="Times New Roman"/>
                <w:color w:val="000000"/>
                <w:lang w:eastAsia="es-CO"/>
              </w:rPr>
            </w:pPr>
            <w:r w:rsidRPr="009B39ED">
              <w:rPr>
                <w:rFonts w:ascii="Calibri" w:eastAsia="Times New Roman" w:hAnsi="Calibri" w:cs="Times New Roman"/>
                <w:color w:val="000000"/>
                <w:lang w:eastAsia="es-CO"/>
              </w:rPr>
              <w:t>MC 03</w:t>
            </w:r>
          </w:p>
        </w:tc>
        <w:tc>
          <w:tcPr>
            <w:tcW w:w="4221" w:type="dxa"/>
            <w:tcBorders>
              <w:top w:val="nil"/>
              <w:left w:val="nil"/>
              <w:bottom w:val="single" w:sz="4" w:space="0" w:color="auto"/>
              <w:right w:val="single" w:sz="4" w:space="0" w:color="auto"/>
            </w:tcBorders>
            <w:shd w:val="clear" w:color="auto" w:fill="auto"/>
            <w:vAlign w:val="center"/>
            <w:hideMark/>
          </w:tcPr>
          <w:p w:rsidR="009B39ED" w:rsidRPr="009B39ED" w:rsidRDefault="009B39ED" w:rsidP="009B39ED">
            <w:pPr>
              <w:spacing w:after="0" w:line="240" w:lineRule="auto"/>
              <w:jc w:val="both"/>
              <w:rPr>
                <w:rFonts w:ascii="Arial" w:eastAsia="Times New Roman" w:hAnsi="Arial" w:cs="Arial"/>
                <w:color w:val="000000"/>
                <w:lang w:eastAsia="es-CO"/>
              </w:rPr>
            </w:pPr>
            <w:r w:rsidRPr="009B39ED">
              <w:rPr>
                <w:rFonts w:ascii="Arial" w:eastAsia="Times New Roman" w:hAnsi="Arial" w:cs="Arial"/>
                <w:color w:val="000000"/>
                <w:lang w:eastAsia="es-CO"/>
              </w:rPr>
              <w:t>Gestionar documentos de propuestas normativas para hacer efectivos los derechos de las personas con discapacidad visual</w:t>
            </w:r>
          </w:p>
        </w:tc>
        <w:tc>
          <w:tcPr>
            <w:tcW w:w="1067" w:type="dxa"/>
            <w:tcBorders>
              <w:top w:val="nil"/>
              <w:left w:val="nil"/>
              <w:bottom w:val="single" w:sz="4" w:space="0" w:color="auto"/>
              <w:right w:val="single" w:sz="4" w:space="0" w:color="auto"/>
            </w:tcBorders>
            <w:shd w:val="clear" w:color="auto" w:fill="auto"/>
            <w:vAlign w:val="center"/>
            <w:hideMark/>
          </w:tcPr>
          <w:p w:rsidR="009B39ED" w:rsidRPr="009B39ED" w:rsidRDefault="009B39ED" w:rsidP="009B39ED">
            <w:pPr>
              <w:spacing w:after="0" w:line="240" w:lineRule="auto"/>
              <w:jc w:val="center"/>
              <w:rPr>
                <w:rFonts w:ascii="Arial" w:eastAsia="Times New Roman" w:hAnsi="Arial" w:cs="Arial"/>
                <w:color w:val="000000"/>
                <w:lang w:eastAsia="es-CO"/>
              </w:rPr>
            </w:pPr>
            <w:r w:rsidRPr="009B39ED">
              <w:rPr>
                <w:rFonts w:ascii="Arial" w:eastAsia="Times New Roman" w:hAnsi="Arial" w:cs="Arial"/>
                <w:color w:val="000000"/>
                <w:lang w:eastAsia="es-CO"/>
              </w:rPr>
              <w:t>2</w:t>
            </w:r>
          </w:p>
        </w:tc>
        <w:tc>
          <w:tcPr>
            <w:tcW w:w="925" w:type="dxa"/>
            <w:tcBorders>
              <w:top w:val="nil"/>
              <w:left w:val="nil"/>
              <w:bottom w:val="single" w:sz="4" w:space="0" w:color="auto"/>
              <w:right w:val="single" w:sz="4" w:space="0" w:color="auto"/>
            </w:tcBorders>
            <w:shd w:val="clear" w:color="auto" w:fill="auto"/>
            <w:vAlign w:val="center"/>
            <w:hideMark/>
          </w:tcPr>
          <w:p w:rsidR="009B39ED" w:rsidRPr="009B39ED" w:rsidRDefault="009B39ED" w:rsidP="009B39ED">
            <w:pPr>
              <w:spacing w:after="0" w:line="240" w:lineRule="auto"/>
              <w:jc w:val="center"/>
              <w:rPr>
                <w:rFonts w:ascii="Arial" w:eastAsia="Times New Roman" w:hAnsi="Arial" w:cs="Arial"/>
                <w:color w:val="000000"/>
                <w:lang w:eastAsia="es-CO"/>
              </w:rPr>
            </w:pPr>
            <w:r w:rsidRPr="009B39ED">
              <w:rPr>
                <w:rFonts w:ascii="Arial" w:eastAsia="Times New Roman" w:hAnsi="Arial" w:cs="Arial"/>
                <w:color w:val="000000"/>
                <w:lang w:eastAsia="es-CO"/>
              </w:rPr>
              <w:t>1</w:t>
            </w:r>
          </w:p>
        </w:tc>
        <w:tc>
          <w:tcPr>
            <w:tcW w:w="925" w:type="dxa"/>
            <w:tcBorders>
              <w:top w:val="nil"/>
              <w:left w:val="nil"/>
              <w:bottom w:val="single" w:sz="4" w:space="0" w:color="auto"/>
              <w:right w:val="single" w:sz="4" w:space="0" w:color="auto"/>
            </w:tcBorders>
            <w:shd w:val="clear" w:color="auto" w:fill="auto"/>
            <w:vAlign w:val="center"/>
            <w:hideMark/>
          </w:tcPr>
          <w:p w:rsidR="009B39ED" w:rsidRPr="009B39ED" w:rsidRDefault="009B39ED" w:rsidP="009B39ED">
            <w:pPr>
              <w:spacing w:after="0" w:line="240" w:lineRule="auto"/>
              <w:jc w:val="center"/>
              <w:rPr>
                <w:rFonts w:ascii="Arial" w:eastAsia="Times New Roman" w:hAnsi="Arial" w:cs="Arial"/>
                <w:color w:val="000000"/>
                <w:lang w:eastAsia="es-CO"/>
              </w:rPr>
            </w:pPr>
            <w:r w:rsidRPr="009B39ED">
              <w:rPr>
                <w:rFonts w:ascii="Arial" w:eastAsia="Times New Roman" w:hAnsi="Arial" w:cs="Arial"/>
                <w:color w:val="000000"/>
                <w:lang w:eastAsia="es-CO"/>
              </w:rPr>
              <w:t>1</w:t>
            </w:r>
          </w:p>
        </w:tc>
        <w:tc>
          <w:tcPr>
            <w:tcW w:w="925" w:type="dxa"/>
            <w:tcBorders>
              <w:top w:val="nil"/>
              <w:left w:val="nil"/>
              <w:bottom w:val="single" w:sz="4" w:space="0" w:color="auto"/>
              <w:right w:val="single" w:sz="4" w:space="0" w:color="auto"/>
            </w:tcBorders>
            <w:shd w:val="clear" w:color="auto" w:fill="auto"/>
            <w:vAlign w:val="center"/>
            <w:hideMark/>
          </w:tcPr>
          <w:p w:rsidR="009B39ED" w:rsidRPr="009B39ED" w:rsidRDefault="009B39ED" w:rsidP="009B39ED">
            <w:pPr>
              <w:spacing w:after="0" w:line="240" w:lineRule="auto"/>
              <w:jc w:val="center"/>
              <w:rPr>
                <w:rFonts w:ascii="Arial" w:eastAsia="Times New Roman" w:hAnsi="Arial" w:cs="Arial"/>
                <w:color w:val="000000"/>
                <w:lang w:eastAsia="es-CO"/>
              </w:rPr>
            </w:pPr>
            <w:r w:rsidRPr="009B39ED">
              <w:rPr>
                <w:rFonts w:ascii="Arial" w:eastAsia="Times New Roman" w:hAnsi="Arial" w:cs="Arial"/>
                <w:color w:val="000000"/>
                <w:lang w:eastAsia="es-CO"/>
              </w:rPr>
              <w:t>1</w:t>
            </w:r>
          </w:p>
        </w:tc>
        <w:tc>
          <w:tcPr>
            <w:tcW w:w="1141" w:type="dxa"/>
            <w:tcBorders>
              <w:top w:val="nil"/>
              <w:left w:val="nil"/>
              <w:bottom w:val="single" w:sz="4" w:space="0" w:color="auto"/>
              <w:right w:val="single" w:sz="8" w:space="0" w:color="auto"/>
            </w:tcBorders>
            <w:shd w:val="clear" w:color="auto" w:fill="auto"/>
            <w:noWrap/>
            <w:vAlign w:val="center"/>
            <w:hideMark/>
          </w:tcPr>
          <w:p w:rsidR="009B39ED" w:rsidRPr="009B39ED" w:rsidRDefault="009B39ED" w:rsidP="009B39ED">
            <w:pPr>
              <w:spacing w:after="0" w:line="240" w:lineRule="auto"/>
              <w:jc w:val="center"/>
              <w:rPr>
                <w:rFonts w:ascii="Calibri" w:eastAsia="Times New Roman" w:hAnsi="Calibri" w:cs="Times New Roman"/>
                <w:color w:val="000000"/>
                <w:lang w:eastAsia="es-CO"/>
              </w:rPr>
            </w:pPr>
            <w:r w:rsidRPr="009B39ED">
              <w:rPr>
                <w:rFonts w:ascii="Calibri" w:eastAsia="Times New Roman" w:hAnsi="Calibri" w:cs="Times New Roman"/>
                <w:color w:val="000000"/>
                <w:lang w:eastAsia="es-CO"/>
              </w:rPr>
              <w:t>5</w:t>
            </w:r>
          </w:p>
        </w:tc>
      </w:tr>
      <w:tr w:rsidR="009B39ED" w:rsidRPr="009B39ED" w:rsidTr="00951FFD">
        <w:trPr>
          <w:trHeight w:val="1022"/>
        </w:trPr>
        <w:tc>
          <w:tcPr>
            <w:tcW w:w="720" w:type="dxa"/>
            <w:tcBorders>
              <w:top w:val="nil"/>
              <w:left w:val="single" w:sz="8" w:space="0" w:color="auto"/>
              <w:bottom w:val="single" w:sz="4" w:space="0" w:color="auto"/>
              <w:right w:val="single" w:sz="4" w:space="0" w:color="auto"/>
            </w:tcBorders>
            <w:shd w:val="clear" w:color="auto" w:fill="auto"/>
            <w:noWrap/>
            <w:vAlign w:val="center"/>
            <w:hideMark/>
          </w:tcPr>
          <w:p w:rsidR="009B39ED" w:rsidRPr="009B39ED" w:rsidRDefault="009B39ED" w:rsidP="009B39ED">
            <w:pPr>
              <w:spacing w:after="0" w:line="240" w:lineRule="auto"/>
              <w:jc w:val="center"/>
              <w:rPr>
                <w:rFonts w:ascii="Calibri" w:eastAsia="Times New Roman" w:hAnsi="Calibri" w:cs="Times New Roman"/>
                <w:color w:val="000000"/>
                <w:lang w:eastAsia="es-CO"/>
              </w:rPr>
            </w:pPr>
            <w:r w:rsidRPr="009B39ED">
              <w:rPr>
                <w:rFonts w:ascii="Calibri" w:eastAsia="Times New Roman" w:hAnsi="Calibri" w:cs="Times New Roman"/>
                <w:color w:val="000000"/>
                <w:lang w:eastAsia="es-CO"/>
              </w:rPr>
              <w:t>MC 03</w:t>
            </w:r>
          </w:p>
        </w:tc>
        <w:tc>
          <w:tcPr>
            <w:tcW w:w="4221" w:type="dxa"/>
            <w:tcBorders>
              <w:top w:val="nil"/>
              <w:left w:val="nil"/>
              <w:bottom w:val="single" w:sz="4" w:space="0" w:color="auto"/>
              <w:right w:val="single" w:sz="4" w:space="0" w:color="auto"/>
            </w:tcBorders>
            <w:shd w:val="clear" w:color="auto" w:fill="auto"/>
            <w:vAlign w:val="center"/>
            <w:hideMark/>
          </w:tcPr>
          <w:p w:rsidR="009B39ED" w:rsidRPr="009B39ED" w:rsidRDefault="009B39ED" w:rsidP="009B39ED">
            <w:pPr>
              <w:spacing w:after="0" w:line="240" w:lineRule="auto"/>
              <w:jc w:val="both"/>
              <w:rPr>
                <w:rFonts w:ascii="Arial" w:eastAsia="Times New Roman" w:hAnsi="Arial" w:cs="Arial"/>
                <w:color w:val="000000"/>
                <w:lang w:eastAsia="es-CO"/>
              </w:rPr>
            </w:pPr>
            <w:r w:rsidRPr="009B39ED">
              <w:rPr>
                <w:rFonts w:ascii="Arial" w:eastAsia="Times New Roman" w:hAnsi="Arial" w:cs="Arial"/>
                <w:color w:val="000000"/>
                <w:lang w:eastAsia="es-CO"/>
              </w:rPr>
              <w:t>Desarrollar ejercicios de investigación para mejorar las condiciones de inclusión de las personas con discapacidad visual</w:t>
            </w:r>
          </w:p>
        </w:tc>
        <w:tc>
          <w:tcPr>
            <w:tcW w:w="1067" w:type="dxa"/>
            <w:tcBorders>
              <w:top w:val="nil"/>
              <w:left w:val="nil"/>
              <w:bottom w:val="single" w:sz="4" w:space="0" w:color="auto"/>
              <w:right w:val="single" w:sz="4" w:space="0" w:color="auto"/>
            </w:tcBorders>
            <w:shd w:val="clear" w:color="auto" w:fill="auto"/>
            <w:vAlign w:val="center"/>
            <w:hideMark/>
          </w:tcPr>
          <w:p w:rsidR="009B39ED" w:rsidRPr="009B39ED" w:rsidRDefault="009B39ED" w:rsidP="009B39ED">
            <w:pPr>
              <w:spacing w:after="0" w:line="240" w:lineRule="auto"/>
              <w:jc w:val="center"/>
              <w:rPr>
                <w:rFonts w:ascii="Arial" w:eastAsia="Times New Roman" w:hAnsi="Arial" w:cs="Arial"/>
                <w:color w:val="000000"/>
                <w:lang w:eastAsia="es-CO"/>
              </w:rPr>
            </w:pPr>
            <w:r w:rsidRPr="009B39ED">
              <w:rPr>
                <w:rFonts w:ascii="Arial" w:eastAsia="Times New Roman" w:hAnsi="Arial" w:cs="Arial"/>
                <w:color w:val="000000"/>
                <w:lang w:eastAsia="es-CO"/>
              </w:rPr>
              <w:t>1</w:t>
            </w:r>
          </w:p>
        </w:tc>
        <w:tc>
          <w:tcPr>
            <w:tcW w:w="925" w:type="dxa"/>
            <w:tcBorders>
              <w:top w:val="nil"/>
              <w:left w:val="nil"/>
              <w:bottom w:val="single" w:sz="4" w:space="0" w:color="auto"/>
              <w:right w:val="single" w:sz="4" w:space="0" w:color="auto"/>
            </w:tcBorders>
            <w:shd w:val="clear" w:color="auto" w:fill="auto"/>
            <w:vAlign w:val="center"/>
            <w:hideMark/>
          </w:tcPr>
          <w:p w:rsidR="009B39ED" w:rsidRPr="009B39ED" w:rsidRDefault="009B39ED" w:rsidP="009B39ED">
            <w:pPr>
              <w:spacing w:after="0" w:line="240" w:lineRule="auto"/>
              <w:jc w:val="center"/>
              <w:rPr>
                <w:rFonts w:ascii="Arial" w:eastAsia="Times New Roman" w:hAnsi="Arial" w:cs="Arial"/>
                <w:color w:val="000000"/>
                <w:lang w:eastAsia="es-CO"/>
              </w:rPr>
            </w:pPr>
            <w:r w:rsidRPr="009B39ED">
              <w:rPr>
                <w:rFonts w:ascii="Arial" w:eastAsia="Times New Roman" w:hAnsi="Arial" w:cs="Arial"/>
                <w:color w:val="000000"/>
                <w:lang w:eastAsia="es-CO"/>
              </w:rPr>
              <w:t>1</w:t>
            </w:r>
          </w:p>
        </w:tc>
        <w:tc>
          <w:tcPr>
            <w:tcW w:w="925" w:type="dxa"/>
            <w:tcBorders>
              <w:top w:val="nil"/>
              <w:left w:val="nil"/>
              <w:bottom w:val="single" w:sz="4" w:space="0" w:color="auto"/>
              <w:right w:val="single" w:sz="4" w:space="0" w:color="auto"/>
            </w:tcBorders>
            <w:shd w:val="clear" w:color="auto" w:fill="auto"/>
            <w:vAlign w:val="center"/>
            <w:hideMark/>
          </w:tcPr>
          <w:p w:rsidR="009B39ED" w:rsidRPr="009B39ED" w:rsidRDefault="009B39ED" w:rsidP="009B39ED">
            <w:pPr>
              <w:spacing w:after="0" w:line="240" w:lineRule="auto"/>
              <w:jc w:val="center"/>
              <w:rPr>
                <w:rFonts w:ascii="Arial" w:eastAsia="Times New Roman" w:hAnsi="Arial" w:cs="Arial"/>
                <w:color w:val="000000"/>
                <w:lang w:eastAsia="es-CO"/>
              </w:rPr>
            </w:pPr>
            <w:r w:rsidRPr="009B39ED">
              <w:rPr>
                <w:rFonts w:ascii="Arial" w:eastAsia="Times New Roman" w:hAnsi="Arial" w:cs="Arial"/>
                <w:color w:val="000000"/>
                <w:lang w:eastAsia="es-CO"/>
              </w:rPr>
              <w:t>1</w:t>
            </w:r>
          </w:p>
        </w:tc>
        <w:tc>
          <w:tcPr>
            <w:tcW w:w="925" w:type="dxa"/>
            <w:tcBorders>
              <w:top w:val="nil"/>
              <w:left w:val="nil"/>
              <w:bottom w:val="single" w:sz="4" w:space="0" w:color="auto"/>
              <w:right w:val="single" w:sz="4" w:space="0" w:color="auto"/>
            </w:tcBorders>
            <w:shd w:val="clear" w:color="auto" w:fill="auto"/>
            <w:vAlign w:val="center"/>
            <w:hideMark/>
          </w:tcPr>
          <w:p w:rsidR="009B39ED" w:rsidRPr="009B39ED" w:rsidRDefault="009B39ED" w:rsidP="009B39ED">
            <w:pPr>
              <w:spacing w:after="0" w:line="240" w:lineRule="auto"/>
              <w:jc w:val="center"/>
              <w:rPr>
                <w:rFonts w:ascii="Arial" w:eastAsia="Times New Roman" w:hAnsi="Arial" w:cs="Arial"/>
                <w:color w:val="000000"/>
                <w:lang w:eastAsia="es-CO"/>
              </w:rPr>
            </w:pPr>
            <w:r w:rsidRPr="009B39ED">
              <w:rPr>
                <w:rFonts w:ascii="Arial" w:eastAsia="Times New Roman" w:hAnsi="Arial" w:cs="Arial"/>
                <w:color w:val="000000"/>
                <w:lang w:eastAsia="es-CO"/>
              </w:rPr>
              <w:t>0</w:t>
            </w:r>
          </w:p>
        </w:tc>
        <w:tc>
          <w:tcPr>
            <w:tcW w:w="1141" w:type="dxa"/>
            <w:tcBorders>
              <w:top w:val="nil"/>
              <w:left w:val="nil"/>
              <w:bottom w:val="single" w:sz="4" w:space="0" w:color="auto"/>
              <w:right w:val="single" w:sz="8" w:space="0" w:color="auto"/>
            </w:tcBorders>
            <w:shd w:val="clear" w:color="auto" w:fill="auto"/>
            <w:noWrap/>
            <w:vAlign w:val="center"/>
            <w:hideMark/>
          </w:tcPr>
          <w:p w:rsidR="009B39ED" w:rsidRPr="009B39ED" w:rsidRDefault="009B39ED" w:rsidP="009B39ED">
            <w:pPr>
              <w:spacing w:after="0" w:line="240" w:lineRule="auto"/>
              <w:jc w:val="center"/>
              <w:rPr>
                <w:rFonts w:ascii="Calibri" w:eastAsia="Times New Roman" w:hAnsi="Calibri" w:cs="Times New Roman"/>
                <w:color w:val="000000"/>
                <w:lang w:eastAsia="es-CO"/>
              </w:rPr>
            </w:pPr>
            <w:r w:rsidRPr="009B39ED">
              <w:rPr>
                <w:rFonts w:ascii="Calibri" w:eastAsia="Times New Roman" w:hAnsi="Calibri" w:cs="Times New Roman"/>
                <w:color w:val="000000"/>
                <w:lang w:eastAsia="es-CO"/>
              </w:rPr>
              <w:t>3</w:t>
            </w:r>
          </w:p>
        </w:tc>
      </w:tr>
      <w:tr w:rsidR="009B39ED" w:rsidRPr="009B39ED" w:rsidTr="00951FFD">
        <w:trPr>
          <w:trHeight w:val="1270"/>
        </w:trPr>
        <w:tc>
          <w:tcPr>
            <w:tcW w:w="720" w:type="dxa"/>
            <w:tcBorders>
              <w:top w:val="nil"/>
              <w:left w:val="single" w:sz="8" w:space="0" w:color="auto"/>
              <w:bottom w:val="single" w:sz="4" w:space="0" w:color="auto"/>
              <w:right w:val="single" w:sz="4" w:space="0" w:color="auto"/>
            </w:tcBorders>
            <w:shd w:val="clear" w:color="auto" w:fill="auto"/>
            <w:noWrap/>
            <w:vAlign w:val="center"/>
            <w:hideMark/>
          </w:tcPr>
          <w:p w:rsidR="009B39ED" w:rsidRPr="009B39ED" w:rsidRDefault="009B39ED" w:rsidP="009B39ED">
            <w:pPr>
              <w:spacing w:after="0" w:line="240" w:lineRule="auto"/>
              <w:jc w:val="center"/>
              <w:rPr>
                <w:rFonts w:ascii="Calibri" w:eastAsia="Times New Roman" w:hAnsi="Calibri" w:cs="Times New Roman"/>
                <w:color w:val="000000"/>
                <w:lang w:eastAsia="es-CO"/>
              </w:rPr>
            </w:pPr>
            <w:r w:rsidRPr="009B39ED">
              <w:rPr>
                <w:rFonts w:ascii="Calibri" w:eastAsia="Times New Roman" w:hAnsi="Calibri" w:cs="Times New Roman"/>
                <w:color w:val="000000"/>
                <w:lang w:eastAsia="es-CO"/>
              </w:rPr>
              <w:t>MC 03</w:t>
            </w:r>
          </w:p>
        </w:tc>
        <w:tc>
          <w:tcPr>
            <w:tcW w:w="4221" w:type="dxa"/>
            <w:tcBorders>
              <w:top w:val="nil"/>
              <w:left w:val="nil"/>
              <w:bottom w:val="single" w:sz="4" w:space="0" w:color="auto"/>
              <w:right w:val="single" w:sz="4" w:space="0" w:color="auto"/>
            </w:tcBorders>
            <w:shd w:val="clear" w:color="auto" w:fill="auto"/>
            <w:vAlign w:val="center"/>
            <w:hideMark/>
          </w:tcPr>
          <w:p w:rsidR="009B39ED" w:rsidRPr="009B39ED" w:rsidRDefault="009B39ED" w:rsidP="009B39ED">
            <w:pPr>
              <w:spacing w:after="0" w:line="240" w:lineRule="auto"/>
              <w:jc w:val="both"/>
              <w:rPr>
                <w:rFonts w:ascii="Arial" w:eastAsia="Times New Roman" w:hAnsi="Arial" w:cs="Arial"/>
                <w:color w:val="000000"/>
                <w:lang w:eastAsia="es-CO"/>
              </w:rPr>
            </w:pPr>
            <w:r w:rsidRPr="009B39ED">
              <w:rPr>
                <w:rFonts w:ascii="Arial" w:eastAsia="Times New Roman" w:hAnsi="Arial" w:cs="Arial"/>
                <w:color w:val="000000"/>
                <w:lang w:eastAsia="es-CO"/>
              </w:rPr>
              <w:t>Promover y asesorar a organizaciones sociales, familia y  otros colectivos de personas con discapacidad visual, para  la participación y el ejercicio de sus derechos</w:t>
            </w:r>
          </w:p>
        </w:tc>
        <w:tc>
          <w:tcPr>
            <w:tcW w:w="1067" w:type="dxa"/>
            <w:tcBorders>
              <w:top w:val="nil"/>
              <w:left w:val="nil"/>
              <w:bottom w:val="single" w:sz="4" w:space="0" w:color="auto"/>
              <w:right w:val="single" w:sz="4" w:space="0" w:color="auto"/>
            </w:tcBorders>
            <w:shd w:val="clear" w:color="auto" w:fill="auto"/>
            <w:vAlign w:val="center"/>
            <w:hideMark/>
          </w:tcPr>
          <w:p w:rsidR="009B39ED" w:rsidRPr="009B39ED" w:rsidRDefault="009B39ED" w:rsidP="009B39ED">
            <w:pPr>
              <w:spacing w:after="0" w:line="240" w:lineRule="auto"/>
              <w:jc w:val="center"/>
              <w:rPr>
                <w:rFonts w:ascii="Arial" w:eastAsia="Times New Roman" w:hAnsi="Arial" w:cs="Arial"/>
                <w:color w:val="000000"/>
                <w:lang w:eastAsia="es-CO"/>
              </w:rPr>
            </w:pPr>
            <w:r w:rsidRPr="009B39ED">
              <w:rPr>
                <w:rFonts w:ascii="Arial" w:eastAsia="Times New Roman" w:hAnsi="Arial" w:cs="Arial"/>
                <w:color w:val="000000"/>
                <w:lang w:eastAsia="es-CO"/>
              </w:rPr>
              <w:t>10</w:t>
            </w:r>
          </w:p>
        </w:tc>
        <w:tc>
          <w:tcPr>
            <w:tcW w:w="925" w:type="dxa"/>
            <w:tcBorders>
              <w:top w:val="nil"/>
              <w:left w:val="nil"/>
              <w:bottom w:val="single" w:sz="4" w:space="0" w:color="auto"/>
              <w:right w:val="single" w:sz="4" w:space="0" w:color="auto"/>
            </w:tcBorders>
            <w:shd w:val="clear" w:color="auto" w:fill="auto"/>
            <w:vAlign w:val="center"/>
            <w:hideMark/>
          </w:tcPr>
          <w:p w:rsidR="009B39ED" w:rsidRPr="009B39ED" w:rsidRDefault="009B39ED" w:rsidP="009B39ED">
            <w:pPr>
              <w:spacing w:after="0" w:line="240" w:lineRule="auto"/>
              <w:jc w:val="center"/>
              <w:rPr>
                <w:rFonts w:ascii="Arial" w:eastAsia="Times New Roman" w:hAnsi="Arial" w:cs="Arial"/>
                <w:color w:val="000000"/>
                <w:lang w:eastAsia="es-CO"/>
              </w:rPr>
            </w:pPr>
            <w:r w:rsidRPr="009B39ED">
              <w:rPr>
                <w:rFonts w:ascii="Arial" w:eastAsia="Times New Roman" w:hAnsi="Arial" w:cs="Arial"/>
                <w:color w:val="000000"/>
                <w:lang w:eastAsia="es-CO"/>
              </w:rPr>
              <w:t>10</w:t>
            </w:r>
          </w:p>
        </w:tc>
        <w:tc>
          <w:tcPr>
            <w:tcW w:w="925" w:type="dxa"/>
            <w:tcBorders>
              <w:top w:val="nil"/>
              <w:left w:val="nil"/>
              <w:bottom w:val="single" w:sz="4" w:space="0" w:color="auto"/>
              <w:right w:val="single" w:sz="4" w:space="0" w:color="auto"/>
            </w:tcBorders>
            <w:shd w:val="clear" w:color="auto" w:fill="auto"/>
            <w:vAlign w:val="center"/>
            <w:hideMark/>
          </w:tcPr>
          <w:p w:rsidR="009B39ED" w:rsidRPr="009B39ED" w:rsidRDefault="009B39ED" w:rsidP="009B39ED">
            <w:pPr>
              <w:spacing w:after="0" w:line="240" w:lineRule="auto"/>
              <w:jc w:val="center"/>
              <w:rPr>
                <w:rFonts w:ascii="Arial" w:eastAsia="Times New Roman" w:hAnsi="Arial" w:cs="Arial"/>
                <w:color w:val="000000"/>
                <w:lang w:eastAsia="es-CO"/>
              </w:rPr>
            </w:pPr>
            <w:r w:rsidRPr="009B39ED">
              <w:rPr>
                <w:rFonts w:ascii="Arial" w:eastAsia="Times New Roman" w:hAnsi="Arial" w:cs="Arial"/>
                <w:color w:val="000000"/>
                <w:lang w:eastAsia="es-CO"/>
              </w:rPr>
              <w:t>10</w:t>
            </w:r>
          </w:p>
        </w:tc>
        <w:tc>
          <w:tcPr>
            <w:tcW w:w="925" w:type="dxa"/>
            <w:tcBorders>
              <w:top w:val="nil"/>
              <w:left w:val="nil"/>
              <w:bottom w:val="single" w:sz="4" w:space="0" w:color="auto"/>
              <w:right w:val="single" w:sz="4" w:space="0" w:color="auto"/>
            </w:tcBorders>
            <w:shd w:val="clear" w:color="auto" w:fill="auto"/>
            <w:vAlign w:val="center"/>
            <w:hideMark/>
          </w:tcPr>
          <w:p w:rsidR="009B39ED" w:rsidRPr="009B39ED" w:rsidRDefault="009B39ED" w:rsidP="009B39ED">
            <w:pPr>
              <w:spacing w:after="0" w:line="240" w:lineRule="auto"/>
              <w:jc w:val="center"/>
              <w:rPr>
                <w:rFonts w:ascii="Arial" w:eastAsia="Times New Roman" w:hAnsi="Arial" w:cs="Arial"/>
                <w:color w:val="000000"/>
                <w:lang w:eastAsia="es-CO"/>
              </w:rPr>
            </w:pPr>
            <w:r w:rsidRPr="009B39ED">
              <w:rPr>
                <w:rFonts w:ascii="Arial" w:eastAsia="Times New Roman" w:hAnsi="Arial" w:cs="Arial"/>
                <w:color w:val="000000"/>
                <w:lang w:eastAsia="es-CO"/>
              </w:rPr>
              <w:t>10</w:t>
            </w:r>
          </w:p>
        </w:tc>
        <w:tc>
          <w:tcPr>
            <w:tcW w:w="1141" w:type="dxa"/>
            <w:tcBorders>
              <w:top w:val="nil"/>
              <w:left w:val="nil"/>
              <w:bottom w:val="single" w:sz="4" w:space="0" w:color="auto"/>
              <w:right w:val="single" w:sz="8" w:space="0" w:color="auto"/>
            </w:tcBorders>
            <w:shd w:val="clear" w:color="auto" w:fill="auto"/>
            <w:noWrap/>
            <w:vAlign w:val="center"/>
            <w:hideMark/>
          </w:tcPr>
          <w:p w:rsidR="009B39ED" w:rsidRPr="009B39ED" w:rsidRDefault="009B39ED" w:rsidP="009B39ED">
            <w:pPr>
              <w:spacing w:after="0" w:line="240" w:lineRule="auto"/>
              <w:jc w:val="center"/>
              <w:rPr>
                <w:rFonts w:ascii="Calibri" w:eastAsia="Times New Roman" w:hAnsi="Calibri" w:cs="Times New Roman"/>
                <w:color w:val="000000"/>
                <w:lang w:eastAsia="es-CO"/>
              </w:rPr>
            </w:pPr>
            <w:r w:rsidRPr="009B39ED">
              <w:rPr>
                <w:rFonts w:ascii="Calibri" w:eastAsia="Times New Roman" w:hAnsi="Calibri" w:cs="Times New Roman"/>
                <w:color w:val="000000"/>
                <w:lang w:eastAsia="es-CO"/>
              </w:rPr>
              <w:t>40</w:t>
            </w:r>
          </w:p>
        </w:tc>
      </w:tr>
      <w:tr w:rsidR="009B39ED" w:rsidRPr="009B39ED" w:rsidTr="00720D0D">
        <w:trPr>
          <w:trHeight w:val="96"/>
        </w:trPr>
        <w:tc>
          <w:tcPr>
            <w:tcW w:w="4941" w:type="dxa"/>
            <w:gridSpan w:val="2"/>
            <w:tcBorders>
              <w:top w:val="nil"/>
              <w:left w:val="single" w:sz="8" w:space="0" w:color="auto"/>
              <w:bottom w:val="nil"/>
              <w:right w:val="single" w:sz="4" w:space="0" w:color="auto"/>
            </w:tcBorders>
            <w:shd w:val="clear" w:color="auto" w:fill="auto"/>
            <w:vAlign w:val="center"/>
            <w:hideMark/>
          </w:tcPr>
          <w:p w:rsidR="009B39ED" w:rsidRPr="009B39ED" w:rsidRDefault="009B39ED" w:rsidP="00720D0D">
            <w:pPr>
              <w:spacing w:after="0" w:line="240" w:lineRule="auto"/>
              <w:jc w:val="center"/>
              <w:rPr>
                <w:rFonts w:ascii="Arial" w:eastAsia="Times New Roman" w:hAnsi="Arial" w:cs="Arial"/>
                <w:color w:val="000000"/>
                <w:lang w:eastAsia="es-CO"/>
              </w:rPr>
            </w:pPr>
            <w:r w:rsidRPr="009B39ED">
              <w:rPr>
                <w:rFonts w:ascii="Calibri" w:eastAsia="Times New Roman" w:hAnsi="Calibri" w:cs="Times New Roman"/>
                <w:color w:val="000000"/>
                <w:lang w:eastAsia="es-CO"/>
              </w:rPr>
              <w:t>TOTAL MC 03</w:t>
            </w:r>
          </w:p>
        </w:tc>
        <w:tc>
          <w:tcPr>
            <w:tcW w:w="1067" w:type="dxa"/>
            <w:tcBorders>
              <w:top w:val="nil"/>
              <w:left w:val="nil"/>
              <w:bottom w:val="nil"/>
              <w:right w:val="single" w:sz="4" w:space="0" w:color="auto"/>
            </w:tcBorders>
            <w:shd w:val="clear" w:color="000000" w:fill="A9D08E"/>
            <w:noWrap/>
            <w:vAlign w:val="center"/>
            <w:hideMark/>
          </w:tcPr>
          <w:p w:rsidR="009B39ED" w:rsidRPr="009B39ED" w:rsidRDefault="009B39ED" w:rsidP="009B39ED">
            <w:pPr>
              <w:spacing w:after="0" w:line="240" w:lineRule="auto"/>
              <w:jc w:val="center"/>
              <w:rPr>
                <w:rFonts w:ascii="Calibri" w:eastAsia="Times New Roman" w:hAnsi="Calibri" w:cs="Times New Roman"/>
                <w:color w:val="000000"/>
                <w:lang w:eastAsia="es-CO"/>
              </w:rPr>
            </w:pPr>
            <w:r w:rsidRPr="009B39ED">
              <w:rPr>
                <w:rFonts w:ascii="Calibri" w:eastAsia="Times New Roman" w:hAnsi="Calibri" w:cs="Times New Roman"/>
                <w:color w:val="000000"/>
                <w:lang w:eastAsia="es-CO"/>
              </w:rPr>
              <w:t>13</w:t>
            </w:r>
          </w:p>
        </w:tc>
        <w:tc>
          <w:tcPr>
            <w:tcW w:w="925" w:type="dxa"/>
            <w:tcBorders>
              <w:top w:val="nil"/>
              <w:left w:val="nil"/>
              <w:bottom w:val="nil"/>
              <w:right w:val="single" w:sz="4" w:space="0" w:color="auto"/>
            </w:tcBorders>
            <w:shd w:val="clear" w:color="000000" w:fill="A9D08E"/>
            <w:noWrap/>
            <w:vAlign w:val="center"/>
            <w:hideMark/>
          </w:tcPr>
          <w:p w:rsidR="009B39ED" w:rsidRPr="009B39ED" w:rsidRDefault="009B39ED" w:rsidP="009B39ED">
            <w:pPr>
              <w:spacing w:after="0" w:line="240" w:lineRule="auto"/>
              <w:jc w:val="center"/>
              <w:rPr>
                <w:rFonts w:ascii="Calibri" w:eastAsia="Times New Roman" w:hAnsi="Calibri" w:cs="Times New Roman"/>
                <w:color w:val="000000"/>
                <w:lang w:eastAsia="es-CO"/>
              </w:rPr>
            </w:pPr>
            <w:r w:rsidRPr="009B39ED">
              <w:rPr>
                <w:rFonts w:ascii="Calibri" w:eastAsia="Times New Roman" w:hAnsi="Calibri" w:cs="Times New Roman"/>
                <w:color w:val="000000"/>
                <w:lang w:eastAsia="es-CO"/>
              </w:rPr>
              <w:t>12</w:t>
            </w:r>
          </w:p>
        </w:tc>
        <w:tc>
          <w:tcPr>
            <w:tcW w:w="925" w:type="dxa"/>
            <w:tcBorders>
              <w:top w:val="nil"/>
              <w:left w:val="nil"/>
              <w:bottom w:val="nil"/>
              <w:right w:val="single" w:sz="4" w:space="0" w:color="auto"/>
            </w:tcBorders>
            <w:shd w:val="clear" w:color="000000" w:fill="A9D08E"/>
            <w:noWrap/>
            <w:vAlign w:val="center"/>
            <w:hideMark/>
          </w:tcPr>
          <w:p w:rsidR="009B39ED" w:rsidRPr="009B39ED" w:rsidRDefault="009B39ED" w:rsidP="009B39ED">
            <w:pPr>
              <w:spacing w:after="0" w:line="240" w:lineRule="auto"/>
              <w:jc w:val="center"/>
              <w:rPr>
                <w:rFonts w:ascii="Calibri" w:eastAsia="Times New Roman" w:hAnsi="Calibri" w:cs="Times New Roman"/>
                <w:color w:val="000000"/>
                <w:lang w:eastAsia="es-CO"/>
              </w:rPr>
            </w:pPr>
            <w:r w:rsidRPr="009B39ED">
              <w:rPr>
                <w:rFonts w:ascii="Calibri" w:eastAsia="Times New Roman" w:hAnsi="Calibri" w:cs="Times New Roman"/>
                <w:color w:val="000000"/>
                <w:lang w:eastAsia="es-CO"/>
              </w:rPr>
              <w:t>12</w:t>
            </w:r>
          </w:p>
        </w:tc>
        <w:tc>
          <w:tcPr>
            <w:tcW w:w="925" w:type="dxa"/>
            <w:tcBorders>
              <w:top w:val="nil"/>
              <w:left w:val="nil"/>
              <w:bottom w:val="nil"/>
              <w:right w:val="single" w:sz="4" w:space="0" w:color="auto"/>
            </w:tcBorders>
            <w:shd w:val="clear" w:color="000000" w:fill="A9D08E"/>
            <w:noWrap/>
            <w:vAlign w:val="center"/>
            <w:hideMark/>
          </w:tcPr>
          <w:p w:rsidR="009B39ED" w:rsidRPr="009B39ED" w:rsidRDefault="009B39ED" w:rsidP="009B39ED">
            <w:pPr>
              <w:spacing w:after="0" w:line="240" w:lineRule="auto"/>
              <w:jc w:val="center"/>
              <w:rPr>
                <w:rFonts w:ascii="Calibri" w:eastAsia="Times New Roman" w:hAnsi="Calibri" w:cs="Times New Roman"/>
                <w:color w:val="000000"/>
                <w:lang w:eastAsia="es-CO"/>
              </w:rPr>
            </w:pPr>
            <w:r w:rsidRPr="009B39ED">
              <w:rPr>
                <w:rFonts w:ascii="Calibri" w:eastAsia="Times New Roman" w:hAnsi="Calibri" w:cs="Times New Roman"/>
                <w:color w:val="000000"/>
                <w:lang w:eastAsia="es-CO"/>
              </w:rPr>
              <w:t>11</w:t>
            </w:r>
          </w:p>
        </w:tc>
        <w:tc>
          <w:tcPr>
            <w:tcW w:w="1141" w:type="dxa"/>
            <w:tcBorders>
              <w:top w:val="nil"/>
              <w:left w:val="nil"/>
              <w:bottom w:val="nil"/>
              <w:right w:val="single" w:sz="8" w:space="0" w:color="auto"/>
            </w:tcBorders>
            <w:shd w:val="clear" w:color="000000" w:fill="A9D08E"/>
            <w:noWrap/>
            <w:vAlign w:val="center"/>
            <w:hideMark/>
          </w:tcPr>
          <w:p w:rsidR="009B39ED" w:rsidRPr="009B39ED" w:rsidRDefault="009B39ED" w:rsidP="009B39ED">
            <w:pPr>
              <w:spacing w:after="0" w:line="240" w:lineRule="auto"/>
              <w:jc w:val="center"/>
              <w:rPr>
                <w:rFonts w:ascii="Calibri" w:eastAsia="Times New Roman" w:hAnsi="Calibri" w:cs="Times New Roman"/>
                <w:color w:val="000000"/>
                <w:lang w:eastAsia="es-CO"/>
              </w:rPr>
            </w:pPr>
            <w:r w:rsidRPr="009B39ED">
              <w:rPr>
                <w:rFonts w:ascii="Calibri" w:eastAsia="Times New Roman" w:hAnsi="Calibri" w:cs="Times New Roman"/>
                <w:color w:val="000000"/>
                <w:lang w:eastAsia="es-CO"/>
              </w:rPr>
              <w:t>48</w:t>
            </w:r>
          </w:p>
        </w:tc>
      </w:tr>
      <w:tr w:rsidR="009B39ED" w:rsidRPr="009B39ED" w:rsidTr="00951FFD">
        <w:trPr>
          <w:trHeight w:val="581"/>
        </w:trPr>
        <w:tc>
          <w:tcPr>
            <w:tcW w:w="4941" w:type="dxa"/>
            <w:gridSpan w:val="2"/>
            <w:tcBorders>
              <w:top w:val="single" w:sz="8" w:space="0" w:color="auto"/>
              <w:left w:val="single" w:sz="8" w:space="0" w:color="auto"/>
              <w:bottom w:val="single" w:sz="8" w:space="0" w:color="auto"/>
              <w:right w:val="single" w:sz="4" w:space="0" w:color="auto"/>
            </w:tcBorders>
            <w:shd w:val="clear" w:color="auto" w:fill="auto"/>
            <w:vAlign w:val="center"/>
            <w:hideMark/>
          </w:tcPr>
          <w:p w:rsidR="009B39ED" w:rsidRPr="009B39ED" w:rsidRDefault="009B39ED" w:rsidP="00720D0D">
            <w:pPr>
              <w:spacing w:after="0" w:line="240" w:lineRule="auto"/>
              <w:jc w:val="center"/>
              <w:rPr>
                <w:rFonts w:ascii="Arial" w:eastAsia="Times New Roman" w:hAnsi="Arial" w:cs="Arial"/>
                <w:b/>
                <w:bCs/>
                <w:color w:val="000000"/>
                <w:sz w:val="28"/>
                <w:szCs w:val="28"/>
                <w:lang w:eastAsia="es-CO"/>
              </w:rPr>
            </w:pPr>
            <w:r w:rsidRPr="009B39ED">
              <w:rPr>
                <w:rFonts w:ascii="Calibri" w:eastAsia="Times New Roman" w:hAnsi="Calibri" w:cs="Times New Roman"/>
                <w:color w:val="000000"/>
                <w:lang w:eastAsia="es-CO"/>
              </w:rPr>
              <w:t>TOTAL MC</w:t>
            </w:r>
            <w:r w:rsidRPr="009B39ED">
              <w:rPr>
                <w:rFonts w:ascii="Arial" w:eastAsia="Times New Roman" w:hAnsi="Arial" w:cs="Arial"/>
                <w:b/>
                <w:bCs/>
                <w:color w:val="000000"/>
                <w:sz w:val="28"/>
                <w:szCs w:val="28"/>
                <w:lang w:eastAsia="es-CO"/>
              </w:rPr>
              <w:t> </w:t>
            </w:r>
          </w:p>
        </w:tc>
        <w:tc>
          <w:tcPr>
            <w:tcW w:w="1067" w:type="dxa"/>
            <w:tcBorders>
              <w:top w:val="single" w:sz="8" w:space="0" w:color="auto"/>
              <w:left w:val="nil"/>
              <w:bottom w:val="single" w:sz="8" w:space="0" w:color="auto"/>
              <w:right w:val="single" w:sz="4" w:space="0" w:color="auto"/>
            </w:tcBorders>
            <w:shd w:val="clear" w:color="000000" w:fill="9BC2E6"/>
            <w:noWrap/>
            <w:vAlign w:val="center"/>
            <w:hideMark/>
          </w:tcPr>
          <w:p w:rsidR="009B39ED" w:rsidRPr="009B39ED" w:rsidRDefault="009B39ED" w:rsidP="009B39ED">
            <w:pPr>
              <w:spacing w:after="0" w:line="240" w:lineRule="auto"/>
              <w:jc w:val="center"/>
              <w:rPr>
                <w:rFonts w:ascii="Calibri" w:eastAsia="Times New Roman" w:hAnsi="Calibri" w:cs="Times New Roman"/>
                <w:b/>
                <w:bCs/>
                <w:color w:val="000000"/>
                <w:sz w:val="28"/>
                <w:szCs w:val="28"/>
                <w:lang w:eastAsia="es-CO"/>
              </w:rPr>
            </w:pPr>
            <w:r w:rsidRPr="009B39ED">
              <w:rPr>
                <w:rFonts w:ascii="Calibri" w:eastAsia="Times New Roman" w:hAnsi="Calibri" w:cs="Times New Roman"/>
                <w:b/>
                <w:bCs/>
                <w:color w:val="000000"/>
                <w:sz w:val="28"/>
                <w:szCs w:val="28"/>
                <w:lang w:eastAsia="es-CO"/>
              </w:rPr>
              <w:t>465.048</w:t>
            </w:r>
          </w:p>
        </w:tc>
        <w:tc>
          <w:tcPr>
            <w:tcW w:w="925" w:type="dxa"/>
            <w:tcBorders>
              <w:top w:val="single" w:sz="8" w:space="0" w:color="auto"/>
              <w:left w:val="nil"/>
              <w:bottom w:val="single" w:sz="8" w:space="0" w:color="auto"/>
              <w:right w:val="single" w:sz="4" w:space="0" w:color="auto"/>
            </w:tcBorders>
            <w:shd w:val="clear" w:color="000000" w:fill="9BC2E6"/>
            <w:noWrap/>
            <w:vAlign w:val="center"/>
            <w:hideMark/>
          </w:tcPr>
          <w:p w:rsidR="009B39ED" w:rsidRPr="009B39ED" w:rsidRDefault="009B39ED" w:rsidP="009B39ED">
            <w:pPr>
              <w:spacing w:after="0" w:line="240" w:lineRule="auto"/>
              <w:jc w:val="center"/>
              <w:rPr>
                <w:rFonts w:ascii="Calibri" w:eastAsia="Times New Roman" w:hAnsi="Calibri" w:cs="Times New Roman"/>
                <w:b/>
                <w:bCs/>
                <w:color w:val="000000"/>
                <w:sz w:val="28"/>
                <w:szCs w:val="28"/>
                <w:lang w:eastAsia="es-CO"/>
              </w:rPr>
            </w:pPr>
            <w:r w:rsidRPr="009B39ED">
              <w:rPr>
                <w:rFonts w:ascii="Calibri" w:eastAsia="Times New Roman" w:hAnsi="Calibri" w:cs="Times New Roman"/>
                <w:b/>
                <w:bCs/>
                <w:color w:val="000000"/>
                <w:sz w:val="28"/>
                <w:szCs w:val="28"/>
                <w:lang w:eastAsia="es-CO"/>
              </w:rPr>
              <w:t>48.033</w:t>
            </w:r>
          </w:p>
        </w:tc>
        <w:tc>
          <w:tcPr>
            <w:tcW w:w="925" w:type="dxa"/>
            <w:tcBorders>
              <w:top w:val="single" w:sz="8" w:space="0" w:color="auto"/>
              <w:left w:val="nil"/>
              <w:bottom w:val="single" w:sz="8" w:space="0" w:color="auto"/>
              <w:right w:val="single" w:sz="4" w:space="0" w:color="auto"/>
            </w:tcBorders>
            <w:shd w:val="clear" w:color="000000" w:fill="9BC2E6"/>
            <w:noWrap/>
            <w:vAlign w:val="center"/>
            <w:hideMark/>
          </w:tcPr>
          <w:p w:rsidR="009B39ED" w:rsidRPr="009B39ED" w:rsidRDefault="009B39ED" w:rsidP="009B39ED">
            <w:pPr>
              <w:spacing w:after="0" w:line="240" w:lineRule="auto"/>
              <w:jc w:val="center"/>
              <w:rPr>
                <w:rFonts w:ascii="Calibri" w:eastAsia="Times New Roman" w:hAnsi="Calibri" w:cs="Times New Roman"/>
                <w:b/>
                <w:bCs/>
                <w:color w:val="000000"/>
                <w:sz w:val="28"/>
                <w:szCs w:val="28"/>
                <w:lang w:eastAsia="es-CO"/>
              </w:rPr>
            </w:pPr>
            <w:r w:rsidRPr="009B39ED">
              <w:rPr>
                <w:rFonts w:ascii="Calibri" w:eastAsia="Times New Roman" w:hAnsi="Calibri" w:cs="Times New Roman"/>
                <w:b/>
                <w:bCs/>
                <w:color w:val="000000"/>
                <w:sz w:val="28"/>
                <w:szCs w:val="28"/>
                <w:lang w:eastAsia="es-CO"/>
              </w:rPr>
              <w:t>53.037</w:t>
            </w:r>
          </w:p>
        </w:tc>
        <w:tc>
          <w:tcPr>
            <w:tcW w:w="925" w:type="dxa"/>
            <w:tcBorders>
              <w:top w:val="single" w:sz="8" w:space="0" w:color="auto"/>
              <w:left w:val="nil"/>
              <w:bottom w:val="single" w:sz="8" w:space="0" w:color="auto"/>
              <w:right w:val="single" w:sz="4" w:space="0" w:color="auto"/>
            </w:tcBorders>
            <w:shd w:val="clear" w:color="000000" w:fill="9BC2E6"/>
            <w:noWrap/>
            <w:vAlign w:val="center"/>
            <w:hideMark/>
          </w:tcPr>
          <w:p w:rsidR="009B39ED" w:rsidRPr="009B39ED" w:rsidRDefault="009B39ED" w:rsidP="009B39ED">
            <w:pPr>
              <w:spacing w:after="0" w:line="240" w:lineRule="auto"/>
              <w:jc w:val="center"/>
              <w:rPr>
                <w:rFonts w:ascii="Calibri" w:eastAsia="Times New Roman" w:hAnsi="Calibri" w:cs="Times New Roman"/>
                <w:b/>
                <w:bCs/>
                <w:color w:val="000000"/>
                <w:sz w:val="28"/>
                <w:szCs w:val="28"/>
                <w:lang w:eastAsia="es-CO"/>
              </w:rPr>
            </w:pPr>
            <w:r w:rsidRPr="009B39ED">
              <w:rPr>
                <w:rFonts w:ascii="Calibri" w:eastAsia="Times New Roman" w:hAnsi="Calibri" w:cs="Times New Roman"/>
                <w:b/>
                <w:bCs/>
                <w:color w:val="000000"/>
                <w:sz w:val="28"/>
                <w:szCs w:val="28"/>
                <w:lang w:eastAsia="es-CO"/>
              </w:rPr>
              <w:t>53.029</w:t>
            </w:r>
          </w:p>
        </w:tc>
        <w:tc>
          <w:tcPr>
            <w:tcW w:w="1141" w:type="dxa"/>
            <w:tcBorders>
              <w:top w:val="single" w:sz="8" w:space="0" w:color="auto"/>
              <w:left w:val="nil"/>
              <w:bottom w:val="single" w:sz="8" w:space="0" w:color="auto"/>
              <w:right w:val="single" w:sz="8" w:space="0" w:color="auto"/>
            </w:tcBorders>
            <w:shd w:val="clear" w:color="000000" w:fill="9BC2E6"/>
            <w:noWrap/>
            <w:vAlign w:val="center"/>
            <w:hideMark/>
          </w:tcPr>
          <w:p w:rsidR="009B39ED" w:rsidRPr="009B39ED" w:rsidRDefault="009B39ED" w:rsidP="009B39ED">
            <w:pPr>
              <w:spacing w:after="0" w:line="240" w:lineRule="auto"/>
              <w:jc w:val="center"/>
              <w:rPr>
                <w:rFonts w:ascii="Calibri" w:eastAsia="Times New Roman" w:hAnsi="Calibri" w:cs="Times New Roman"/>
                <w:b/>
                <w:bCs/>
                <w:color w:val="000000"/>
                <w:sz w:val="28"/>
                <w:szCs w:val="28"/>
                <w:lang w:eastAsia="es-CO"/>
              </w:rPr>
            </w:pPr>
            <w:r w:rsidRPr="009B39ED">
              <w:rPr>
                <w:rFonts w:ascii="Calibri" w:eastAsia="Times New Roman" w:hAnsi="Calibri" w:cs="Times New Roman"/>
                <w:b/>
                <w:bCs/>
                <w:color w:val="000000"/>
                <w:sz w:val="28"/>
                <w:szCs w:val="28"/>
                <w:lang w:eastAsia="es-CO"/>
              </w:rPr>
              <w:t>619.147</w:t>
            </w:r>
          </w:p>
        </w:tc>
      </w:tr>
    </w:tbl>
    <w:p w:rsidR="009B39ED" w:rsidRDefault="009B39ED" w:rsidP="009D16CE">
      <w:pPr>
        <w:spacing w:after="0" w:line="240" w:lineRule="auto"/>
        <w:ind w:left="-360"/>
        <w:jc w:val="both"/>
        <w:rPr>
          <w:rFonts w:ascii="Arial" w:hAnsi="Arial" w:cs="Arial"/>
          <w:color w:val="000000" w:themeColor="text1"/>
          <w:sz w:val="24"/>
          <w:szCs w:val="24"/>
        </w:rPr>
      </w:pPr>
    </w:p>
    <w:p w:rsidR="005039D1" w:rsidRDefault="0021500E" w:rsidP="00951FFD">
      <w:pPr>
        <w:pStyle w:val="Ttulo2"/>
        <w:keepLines w:val="0"/>
        <w:numPr>
          <w:ilvl w:val="1"/>
          <w:numId w:val="36"/>
        </w:numPr>
        <w:spacing w:before="0" w:line="240" w:lineRule="auto"/>
        <w:jc w:val="both"/>
        <w:rPr>
          <w:rFonts w:cs="Arial"/>
          <w:color w:val="000000" w:themeColor="text1"/>
          <w:szCs w:val="24"/>
        </w:rPr>
      </w:pPr>
      <w:bookmarkStart w:id="29" w:name="_Toc60937609"/>
      <w:r w:rsidRPr="0095284D">
        <w:rPr>
          <w:rFonts w:cs="Arial"/>
          <w:color w:val="000000" w:themeColor="text1"/>
          <w:szCs w:val="24"/>
        </w:rPr>
        <w:t>PROYECTO FORTALECIMIENTO DE PROCESOS Y RECURSOS DEL INCI PARA CONTRIBUIR CON EL MEJORAMIENTO DE SERVICIOS A LAS PERSONAS CON DISCAPACIDAD VISUAL</w:t>
      </w:r>
      <w:bookmarkEnd w:id="29"/>
    </w:p>
    <w:p w:rsidR="00404A41" w:rsidRPr="00404A41" w:rsidRDefault="00404A41" w:rsidP="00951FFD">
      <w:pPr>
        <w:spacing w:after="0" w:line="240" w:lineRule="auto"/>
      </w:pPr>
    </w:p>
    <w:p w:rsidR="0091203B" w:rsidRPr="0095284D" w:rsidRDefault="0091203B" w:rsidP="00951FFD">
      <w:pPr>
        <w:spacing w:after="0" w:line="240" w:lineRule="auto"/>
        <w:jc w:val="both"/>
        <w:rPr>
          <w:rFonts w:ascii="Arial" w:hAnsi="Arial" w:cs="Arial"/>
          <w:color w:val="000000" w:themeColor="text1"/>
          <w:sz w:val="24"/>
          <w:szCs w:val="24"/>
        </w:rPr>
      </w:pPr>
      <w:r w:rsidRPr="0095284D">
        <w:rPr>
          <w:rFonts w:ascii="Arial" w:hAnsi="Arial" w:cs="Arial"/>
          <w:color w:val="000000" w:themeColor="text1"/>
          <w:sz w:val="24"/>
          <w:szCs w:val="24"/>
        </w:rPr>
        <w:t xml:space="preserve">Con el proyecto se fortalecerá la capacidad de gestión del Instituto Nacional para Ciegos - INCI, para el cumplimiento de sus objetivos misionales. Se mejorará la </w:t>
      </w:r>
      <w:r w:rsidR="00404A41">
        <w:rPr>
          <w:rFonts w:ascii="Arial" w:hAnsi="Arial" w:cs="Arial"/>
          <w:color w:val="000000" w:themeColor="text1"/>
          <w:sz w:val="24"/>
          <w:szCs w:val="24"/>
        </w:rPr>
        <w:t xml:space="preserve"> accesibilidad de la infraestructura de la entidad, la </w:t>
      </w:r>
      <w:r w:rsidRPr="0095284D">
        <w:rPr>
          <w:rFonts w:ascii="Arial" w:hAnsi="Arial" w:cs="Arial"/>
          <w:color w:val="000000" w:themeColor="text1"/>
          <w:sz w:val="24"/>
          <w:szCs w:val="24"/>
        </w:rPr>
        <w:t>plataforma tecnológica con miras a incrementar la asesoría y asistencia técnica virtual a entes territoriales, el sistema de información y la productividad laboral. Se desarrollarán las competencias laborales del talento humano del INCI para el cumplimiento de los objetivos y se continuará con el programa de gestión documental.</w:t>
      </w:r>
    </w:p>
    <w:p w:rsidR="00404A41" w:rsidRDefault="00404A41" w:rsidP="009D16CE">
      <w:pPr>
        <w:spacing w:after="0" w:line="240" w:lineRule="auto"/>
        <w:jc w:val="both"/>
        <w:rPr>
          <w:rFonts w:ascii="Arial" w:hAnsi="Arial" w:cs="Arial"/>
          <w:color w:val="000000" w:themeColor="text1"/>
          <w:sz w:val="24"/>
          <w:szCs w:val="24"/>
        </w:rPr>
      </w:pPr>
    </w:p>
    <w:p w:rsidR="002B1E7A" w:rsidRPr="0095284D" w:rsidRDefault="0091203B" w:rsidP="009D16CE">
      <w:pPr>
        <w:spacing w:after="0" w:line="240" w:lineRule="auto"/>
        <w:jc w:val="both"/>
        <w:rPr>
          <w:rFonts w:ascii="Arial" w:hAnsi="Arial" w:cs="Arial"/>
          <w:color w:val="000000" w:themeColor="text1"/>
          <w:sz w:val="24"/>
          <w:szCs w:val="24"/>
        </w:rPr>
      </w:pPr>
      <w:r w:rsidRPr="0095284D">
        <w:rPr>
          <w:rFonts w:ascii="Arial" w:hAnsi="Arial" w:cs="Arial"/>
          <w:color w:val="000000" w:themeColor="text1"/>
          <w:sz w:val="24"/>
          <w:szCs w:val="24"/>
        </w:rPr>
        <w:t xml:space="preserve">Se </w:t>
      </w:r>
      <w:r w:rsidR="00290C83" w:rsidRPr="0095284D">
        <w:rPr>
          <w:rFonts w:ascii="Arial" w:hAnsi="Arial" w:cs="Arial"/>
          <w:color w:val="000000" w:themeColor="text1"/>
          <w:sz w:val="24"/>
          <w:szCs w:val="24"/>
        </w:rPr>
        <w:t>continuará con la implementación del Modelo In</w:t>
      </w:r>
      <w:r w:rsidR="002B1E7A" w:rsidRPr="0095284D">
        <w:rPr>
          <w:rFonts w:ascii="Arial" w:hAnsi="Arial" w:cs="Arial"/>
          <w:color w:val="000000" w:themeColor="text1"/>
          <w:sz w:val="24"/>
          <w:szCs w:val="24"/>
        </w:rPr>
        <w:t>tegrado de Planeación y Gestión.</w:t>
      </w:r>
    </w:p>
    <w:p w:rsidR="0091203B" w:rsidRPr="0095284D" w:rsidRDefault="0091203B" w:rsidP="009D16CE">
      <w:pPr>
        <w:spacing w:after="0" w:line="240" w:lineRule="auto"/>
        <w:jc w:val="both"/>
        <w:rPr>
          <w:rFonts w:ascii="Arial" w:hAnsi="Arial" w:cs="Arial"/>
          <w:color w:val="000000" w:themeColor="text1"/>
          <w:sz w:val="24"/>
          <w:szCs w:val="24"/>
        </w:rPr>
      </w:pPr>
      <w:r w:rsidRPr="0095284D">
        <w:rPr>
          <w:rFonts w:ascii="Arial" w:hAnsi="Arial" w:cs="Arial"/>
          <w:color w:val="000000" w:themeColor="text1"/>
          <w:sz w:val="24"/>
          <w:szCs w:val="24"/>
        </w:rPr>
        <w:t>En cuanto a la Estrategia de Gobierno en línea los esfuerzos se dirigirán a conocer las necesidades, tendencias de comportamiento y preferencias de los diferentes grupos de usuarios y aplicar este conocimiento a todos los momentos de interacción con éstos, mejorando la atención al ciudadano; definir e implementar procesos de mejoramiento permanente en la gestión de tecnología y en la aplicación de un Sistema de Gestión de Seguridad para la protección de los activos de información; e incorporar el Gobierno en línea como parte de la cultura y de la estrategia de innovación organizacional.</w:t>
      </w:r>
    </w:p>
    <w:p w:rsidR="00404A41" w:rsidRDefault="00404A41" w:rsidP="009D16CE">
      <w:pPr>
        <w:spacing w:after="0" w:line="240" w:lineRule="auto"/>
        <w:jc w:val="both"/>
        <w:rPr>
          <w:rFonts w:ascii="Arial" w:hAnsi="Arial" w:cs="Arial"/>
          <w:b/>
          <w:color w:val="000000" w:themeColor="text1"/>
          <w:sz w:val="24"/>
          <w:szCs w:val="24"/>
        </w:rPr>
      </w:pPr>
    </w:p>
    <w:p w:rsidR="0091203B" w:rsidRPr="0095284D" w:rsidRDefault="0091203B" w:rsidP="009D16CE">
      <w:pPr>
        <w:spacing w:after="0" w:line="240" w:lineRule="auto"/>
        <w:jc w:val="both"/>
        <w:rPr>
          <w:rFonts w:ascii="Arial" w:hAnsi="Arial" w:cs="Arial"/>
          <w:color w:val="000000" w:themeColor="text1"/>
          <w:sz w:val="24"/>
          <w:szCs w:val="24"/>
        </w:rPr>
      </w:pPr>
      <w:r w:rsidRPr="0095284D">
        <w:rPr>
          <w:rFonts w:ascii="Arial" w:hAnsi="Arial" w:cs="Arial"/>
          <w:b/>
          <w:color w:val="000000" w:themeColor="text1"/>
          <w:sz w:val="24"/>
          <w:szCs w:val="24"/>
        </w:rPr>
        <w:t>Objetivo general:</w:t>
      </w:r>
      <w:r w:rsidRPr="0095284D">
        <w:rPr>
          <w:rFonts w:ascii="Arial" w:hAnsi="Arial" w:cs="Arial"/>
          <w:color w:val="000000" w:themeColor="text1"/>
          <w:sz w:val="24"/>
          <w:szCs w:val="24"/>
        </w:rPr>
        <w:t xml:space="preserve"> </w:t>
      </w:r>
    </w:p>
    <w:p w:rsidR="00404A41" w:rsidRDefault="00404A41" w:rsidP="009D16CE">
      <w:pPr>
        <w:spacing w:after="0" w:line="240" w:lineRule="auto"/>
        <w:jc w:val="both"/>
        <w:rPr>
          <w:rFonts w:ascii="Arial" w:hAnsi="Arial" w:cs="Arial"/>
          <w:color w:val="000000" w:themeColor="text1"/>
          <w:sz w:val="24"/>
          <w:szCs w:val="24"/>
        </w:rPr>
      </w:pPr>
    </w:p>
    <w:p w:rsidR="0091203B" w:rsidRPr="0095284D" w:rsidRDefault="0091203B" w:rsidP="009D16CE">
      <w:pPr>
        <w:spacing w:after="0" w:line="240" w:lineRule="auto"/>
        <w:jc w:val="both"/>
        <w:rPr>
          <w:rFonts w:ascii="Arial" w:hAnsi="Arial" w:cs="Arial"/>
          <w:color w:val="000000" w:themeColor="text1"/>
          <w:sz w:val="24"/>
          <w:szCs w:val="24"/>
        </w:rPr>
      </w:pPr>
      <w:r w:rsidRPr="0095284D">
        <w:rPr>
          <w:rFonts w:ascii="Arial" w:hAnsi="Arial" w:cs="Arial"/>
          <w:color w:val="000000" w:themeColor="text1"/>
          <w:sz w:val="24"/>
          <w:szCs w:val="24"/>
        </w:rPr>
        <w:t>Fortalecer la capacidad institucional para apoyar la gestión de  los procesos misionales y el cump</w:t>
      </w:r>
      <w:bookmarkStart w:id="30" w:name="_GoBack"/>
      <w:bookmarkEnd w:id="30"/>
      <w:r w:rsidRPr="0095284D">
        <w:rPr>
          <w:rFonts w:ascii="Arial" w:hAnsi="Arial" w:cs="Arial"/>
          <w:color w:val="000000" w:themeColor="text1"/>
          <w:sz w:val="24"/>
          <w:szCs w:val="24"/>
        </w:rPr>
        <w:t>limiento de los objetivos del</w:t>
      </w:r>
      <w:r w:rsidR="003C5292" w:rsidRPr="0095284D">
        <w:rPr>
          <w:rFonts w:ascii="Arial" w:hAnsi="Arial" w:cs="Arial"/>
          <w:color w:val="000000" w:themeColor="text1"/>
          <w:sz w:val="24"/>
          <w:szCs w:val="24"/>
        </w:rPr>
        <w:t xml:space="preserve"> INCI</w:t>
      </w:r>
    </w:p>
    <w:p w:rsidR="00404A41" w:rsidRDefault="00404A41" w:rsidP="009D16CE">
      <w:pPr>
        <w:spacing w:after="0" w:line="240" w:lineRule="auto"/>
        <w:jc w:val="both"/>
        <w:rPr>
          <w:rFonts w:ascii="Arial" w:hAnsi="Arial" w:cs="Arial"/>
          <w:b/>
          <w:color w:val="000000" w:themeColor="text1"/>
          <w:sz w:val="24"/>
          <w:szCs w:val="24"/>
        </w:rPr>
      </w:pPr>
    </w:p>
    <w:p w:rsidR="0091203B" w:rsidRDefault="0091203B" w:rsidP="009D16CE">
      <w:pPr>
        <w:spacing w:after="0" w:line="240" w:lineRule="auto"/>
        <w:jc w:val="both"/>
        <w:rPr>
          <w:rFonts w:ascii="Arial" w:hAnsi="Arial" w:cs="Arial"/>
          <w:b/>
          <w:color w:val="000000" w:themeColor="text1"/>
          <w:sz w:val="24"/>
          <w:szCs w:val="24"/>
        </w:rPr>
      </w:pPr>
      <w:r w:rsidRPr="0095284D">
        <w:rPr>
          <w:rFonts w:ascii="Arial" w:hAnsi="Arial" w:cs="Arial"/>
          <w:b/>
          <w:color w:val="000000" w:themeColor="text1"/>
          <w:sz w:val="24"/>
          <w:szCs w:val="24"/>
        </w:rPr>
        <w:t>Objetivos específicos:</w:t>
      </w:r>
    </w:p>
    <w:p w:rsidR="00404A41" w:rsidRPr="0095284D" w:rsidRDefault="00404A41" w:rsidP="009D16CE">
      <w:pPr>
        <w:spacing w:after="0" w:line="240" w:lineRule="auto"/>
        <w:jc w:val="both"/>
        <w:rPr>
          <w:rFonts w:ascii="Arial" w:hAnsi="Arial" w:cs="Arial"/>
          <w:b/>
          <w:color w:val="000000" w:themeColor="text1"/>
          <w:sz w:val="24"/>
          <w:szCs w:val="24"/>
        </w:rPr>
      </w:pPr>
    </w:p>
    <w:p w:rsidR="00722B9D" w:rsidRPr="0095284D" w:rsidRDefault="007B6196" w:rsidP="009D16CE">
      <w:pPr>
        <w:pStyle w:val="Prrafodelista"/>
        <w:numPr>
          <w:ilvl w:val="0"/>
          <w:numId w:val="35"/>
        </w:numPr>
        <w:spacing w:after="0" w:line="240" w:lineRule="auto"/>
        <w:ind w:left="426" w:hanging="426"/>
        <w:jc w:val="both"/>
        <w:rPr>
          <w:rFonts w:ascii="Arial" w:hAnsi="Arial" w:cs="Arial"/>
          <w:color w:val="000000" w:themeColor="text1"/>
          <w:sz w:val="24"/>
          <w:szCs w:val="24"/>
        </w:rPr>
      </w:pPr>
      <w:r>
        <w:rPr>
          <w:rFonts w:ascii="Arial" w:hAnsi="Arial" w:cs="Arial"/>
          <w:color w:val="000000" w:themeColor="text1"/>
          <w:sz w:val="24"/>
          <w:szCs w:val="24"/>
        </w:rPr>
        <w:t xml:space="preserve">Mejorar </w:t>
      </w:r>
      <w:r w:rsidR="00722B9D" w:rsidRPr="0095284D">
        <w:rPr>
          <w:rFonts w:ascii="Arial" w:hAnsi="Arial" w:cs="Arial"/>
          <w:color w:val="000000" w:themeColor="text1"/>
          <w:sz w:val="24"/>
          <w:szCs w:val="24"/>
        </w:rPr>
        <w:t xml:space="preserve">la gestión de los procesos de apoyo </w:t>
      </w:r>
    </w:p>
    <w:p w:rsidR="00722B9D" w:rsidRPr="0095284D" w:rsidRDefault="00722B9D" w:rsidP="00951FFD">
      <w:pPr>
        <w:pStyle w:val="Prrafodelista"/>
        <w:numPr>
          <w:ilvl w:val="0"/>
          <w:numId w:val="35"/>
        </w:numPr>
        <w:spacing w:after="0" w:line="240" w:lineRule="auto"/>
        <w:ind w:left="426" w:hanging="426"/>
        <w:jc w:val="both"/>
        <w:rPr>
          <w:rFonts w:ascii="Arial" w:hAnsi="Arial" w:cs="Arial"/>
          <w:color w:val="000000" w:themeColor="text1"/>
          <w:sz w:val="24"/>
          <w:szCs w:val="24"/>
        </w:rPr>
      </w:pPr>
      <w:r w:rsidRPr="0095284D">
        <w:rPr>
          <w:rFonts w:ascii="Arial" w:hAnsi="Arial" w:cs="Arial"/>
          <w:color w:val="000000" w:themeColor="text1"/>
          <w:sz w:val="24"/>
          <w:szCs w:val="24"/>
        </w:rPr>
        <w:t>Mejorar las competencias, capacidades, conocimientos y habilidades de los servidores públicos</w:t>
      </w:r>
    </w:p>
    <w:p w:rsidR="00951FFD" w:rsidRDefault="00951FFD" w:rsidP="00951FFD">
      <w:pPr>
        <w:spacing w:after="0" w:line="240" w:lineRule="auto"/>
        <w:rPr>
          <w:rFonts w:ascii="Arial" w:hAnsi="Arial" w:cs="Arial"/>
          <w:color w:val="000000" w:themeColor="text1"/>
          <w:sz w:val="24"/>
          <w:szCs w:val="24"/>
        </w:rPr>
      </w:pPr>
    </w:p>
    <w:p w:rsidR="003F5E74" w:rsidRDefault="003F5E74" w:rsidP="00951FFD">
      <w:pPr>
        <w:spacing w:after="0" w:line="240" w:lineRule="auto"/>
        <w:rPr>
          <w:rFonts w:ascii="Arial" w:hAnsi="Arial" w:cs="Arial"/>
          <w:color w:val="000000" w:themeColor="text1"/>
          <w:sz w:val="24"/>
          <w:szCs w:val="24"/>
        </w:rPr>
      </w:pPr>
      <w:r w:rsidRPr="0095284D">
        <w:rPr>
          <w:rFonts w:ascii="Arial" w:hAnsi="Arial" w:cs="Arial"/>
          <w:color w:val="000000" w:themeColor="text1"/>
          <w:sz w:val="24"/>
          <w:szCs w:val="24"/>
        </w:rPr>
        <w:t>Las metas del proyecto para el cuatrienio 2019-2022 son las siguientes:</w:t>
      </w:r>
    </w:p>
    <w:p w:rsidR="00990553" w:rsidRPr="0095284D" w:rsidRDefault="00990553" w:rsidP="00951FFD">
      <w:pPr>
        <w:spacing w:after="0" w:line="240" w:lineRule="auto"/>
        <w:ind w:left="360"/>
        <w:jc w:val="both"/>
        <w:rPr>
          <w:rFonts w:ascii="Arial" w:hAnsi="Arial" w:cs="Arial"/>
          <w:color w:val="000000" w:themeColor="text1"/>
          <w:sz w:val="24"/>
          <w:szCs w:val="24"/>
        </w:rPr>
      </w:pPr>
    </w:p>
    <w:tbl>
      <w:tblPr>
        <w:tblW w:w="10065" w:type="dxa"/>
        <w:tblInd w:w="-431" w:type="dxa"/>
        <w:tblLayout w:type="fixed"/>
        <w:tblCellMar>
          <w:left w:w="70" w:type="dxa"/>
          <w:right w:w="70" w:type="dxa"/>
        </w:tblCellMar>
        <w:tblLook w:val="04A0" w:firstRow="1" w:lastRow="0" w:firstColumn="1" w:lastColumn="0" w:noHBand="0" w:noVBand="1"/>
      </w:tblPr>
      <w:tblGrid>
        <w:gridCol w:w="852"/>
        <w:gridCol w:w="3969"/>
        <w:gridCol w:w="992"/>
        <w:gridCol w:w="992"/>
        <w:gridCol w:w="992"/>
        <w:gridCol w:w="993"/>
        <w:gridCol w:w="1275"/>
      </w:tblGrid>
      <w:tr w:rsidR="003E4EDF" w:rsidRPr="00951FFD" w:rsidTr="00951FFD">
        <w:trPr>
          <w:trHeight w:val="592"/>
        </w:trPr>
        <w:tc>
          <w:tcPr>
            <w:tcW w:w="852" w:type="dxa"/>
            <w:tcBorders>
              <w:top w:val="single" w:sz="4" w:space="0" w:color="auto"/>
              <w:left w:val="single" w:sz="4" w:space="0" w:color="auto"/>
              <w:bottom w:val="single" w:sz="4" w:space="0" w:color="auto"/>
              <w:right w:val="nil"/>
            </w:tcBorders>
            <w:shd w:val="clear" w:color="000000" w:fill="9BC2E6"/>
            <w:noWrap/>
            <w:vAlign w:val="center"/>
            <w:hideMark/>
          </w:tcPr>
          <w:p w:rsidR="003E4EDF" w:rsidRPr="003E4EDF" w:rsidRDefault="003E4EDF" w:rsidP="003E4EDF">
            <w:pPr>
              <w:spacing w:after="0" w:line="240" w:lineRule="auto"/>
              <w:jc w:val="center"/>
              <w:rPr>
                <w:rFonts w:ascii="Calibri" w:eastAsia="Times New Roman" w:hAnsi="Calibri" w:cs="Times New Roman"/>
                <w:b/>
                <w:bCs/>
                <w:color w:val="000000"/>
                <w:szCs w:val="24"/>
                <w:lang w:eastAsia="es-CO"/>
              </w:rPr>
            </w:pPr>
            <w:r w:rsidRPr="003E4EDF">
              <w:rPr>
                <w:rFonts w:ascii="Calibri" w:eastAsia="Times New Roman" w:hAnsi="Calibri" w:cs="Times New Roman"/>
                <w:b/>
                <w:bCs/>
                <w:color w:val="000000"/>
                <w:szCs w:val="24"/>
                <w:lang w:eastAsia="es-CO"/>
              </w:rPr>
              <w:t>CPA</w:t>
            </w:r>
          </w:p>
        </w:tc>
        <w:tc>
          <w:tcPr>
            <w:tcW w:w="3969" w:type="dxa"/>
            <w:tcBorders>
              <w:top w:val="single" w:sz="4" w:space="0" w:color="auto"/>
              <w:left w:val="single" w:sz="4" w:space="0" w:color="auto"/>
              <w:bottom w:val="single" w:sz="4" w:space="0" w:color="auto"/>
              <w:right w:val="single" w:sz="4" w:space="0" w:color="auto"/>
            </w:tcBorders>
            <w:shd w:val="clear" w:color="000000" w:fill="C6E0B4"/>
            <w:vAlign w:val="center"/>
            <w:hideMark/>
          </w:tcPr>
          <w:p w:rsidR="003E4EDF" w:rsidRPr="003E4EDF" w:rsidRDefault="003E4EDF" w:rsidP="003E4EDF">
            <w:pPr>
              <w:spacing w:after="0" w:line="240" w:lineRule="auto"/>
              <w:jc w:val="center"/>
              <w:rPr>
                <w:rFonts w:ascii="Arial" w:eastAsia="Times New Roman" w:hAnsi="Arial" w:cs="Arial"/>
                <w:b/>
                <w:bCs/>
                <w:color w:val="000000"/>
                <w:szCs w:val="24"/>
                <w:lang w:eastAsia="es-CO"/>
              </w:rPr>
            </w:pPr>
            <w:r w:rsidRPr="003E4EDF">
              <w:rPr>
                <w:rFonts w:ascii="Arial" w:eastAsia="Times New Roman" w:hAnsi="Arial" w:cs="Arial"/>
                <w:b/>
                <w:bCs/>
                <w:color w:val="000000"/>
                <w:szCs w:val="24"/>
                <w:lang w:eastAsia="es-CO"/>
              </w:rPr>
              <w:t>METAS</w:t>
            </w:r>
          </w:p>
        </w:tc>
        <w:tc>
          <w:tcPr>
            <w:tcW w:w="992" w:type="dxa"/>
            <w:tcBorders>
              <w:top w:val="single" w:sz="4" w:space="0" w:color="auto"/>
              <w:left w:val="single" w:sz="4" w:space="0" w:color="auto"/>
              <w:bottom w:val="single" w:sz="4" w:space="0" w:color="auto"/>
              <w:right w:val="single" w:sz="4" w:space="0" w:color="auto"/>
            </w:tcBorders>
            <w:shd w:val="clear" w:color="000000" w:fill="C6E0B4"/>
            <w:vAlign w:val="center"/>
            <w:hideMark/>
          </w:tcPr>
          <w:p w:rsidR="003E4EDF" w:rsidRPr="003E4EDF" w:rsidRDefault="003E4EDF" w:rsidP="003E4EDF">
            <w:pPr>
              <w:spacing w:after="0" w:line="240" w:lineRule="auto"/>
              <w:jc w:val="center"/>
              <w:rPr>
                <w:rFonts w:ascii="Arial" w:eastAsia="Times New Roman" w:hAnsi="Arial" w:cs="Arial"/>
                <w:b/>
                <w:bCs/>
                <w:color w:val="000000"/>
                <w:szCs w:val="24"/>
                <w:lang w:eastAsia="es-CO"/>
              </w:rPr>
            </w:pPr>
            <w:r w:rsidRPr="003E4EDF">
              <w:rPr>
                <w:rFonts w:ascii="Arial" w:eastAsia="Times New Roman" w:hAnsi="Arial" w:cs="Arial"/>
                <w:b/>
                <w:bCs/>
                <w:color w:val="000000"/>
                <w:szCs w:val="24"/>
                <w:lang w:eastAsia="es-CO"/>
              </w:rPr>
              <w:t>2019</w:t>
            </w:r>
          </w:p>
        </w:tc>
        <w:tc>
          <w:tcPr>
            <w:tcW w:w="992" w:type="dxa"/>
            <w:tcBorders>
              <w:top w:val="single" w:sz="4" w:space="0" w:color="auto"/>
              <w:left w:val="single" w:sz="4" w:space="0" w:color="auto"/>
              <w:bottom w:val="single" w:sz="4" w:space="0" w:color="auto"/>
              <w:right w:val="single" w:sz="4" w:space="0" w:color="auto"/>
            </w:tcBorders>
            <w:shd w:val="clear" w:color="000000" w:fill="C6E0B4"/>
            <w:vAlign w:val="center"/>
            <w:hideMark/>
          </w:tcPr>
          <w:p w:rsidR="003E4EDF" w:rsidRPr="003E4EDF" w:rsidRDefault="003E4EDF" w:rsidP="003E4EDF">
            <w:pPr>
              <w:spacing w:after="0" w:line="240" w:lineRule="auto"/>
              <w:jc w:val="center"/>
              <w:rPr>
                <w:rFonts w:ascii="Arial" w:eastAsia="Times New Roman" w:hAnsi="Arial" w:cs="Arial"/>
                <w:b/>
                <w:bCs/>
                <w:color w:val="000000"/>
                <w:szCs w:val="24"/>
                <w:lang w:eastAsia="es-CO"/>
              </w:rPr>
            </w:pPr>
            <w:r w:rsidRPr="003E4EDF">
              <w:rPr>
                <w:rFonts w:ascii="Arial" w:eastAsia="Times New Roman" w:hAnsi="Arial" w:cs="Arial"/>
                <w:b/>
                <w:bCs/>
                <w:color w:val="000000"/>
                <w:szCs w:val="24"/>
                <w:lang w:eastAsia="es-CO"/>
              </w:rPr>
              <w:t>2020</w:t>
            </w:r>
          </w:p>
        </w:tc>
        <w:tc>
          <w:tcPr>
            <w:tcW w:w="992" w:type="dxa"/>
            <w:tcBorders>
              <w:top w:val="single" w:sz="4" w:space="0" w:color="auto"/>
              <w:left w:val="single" w:sz="4" w:space="0" w:color="auto"/>
              <w:bottom w:val="single" w:sz="4" w:space="0" w:color="auto"/>
              <w:right w:val="single" w:sz="4" w:space="0" w:color="auto"/>
            </w:tcBorders>
            <w:shd w:val="clear" w:color="000000" w:fill="C6E0B4"/>
            <w:vAlign w:val="center"/>
            <w:hideMark/>
          </w:tcPr>
          <w:p w:rsidR="003E4EDF" w:rsidRPr="003E4EDF" w:rsidRDefault="003E4EDF" w:rsidP="003E4EDF">
            <w:pPr>
              <w:spacing w:after="0" w:line="240" w:lineRule="auto"/>
              <w:jc w:val="center"/>
              <w:rPr>
                <w:rFonts w:ascii="Arial" w:eastAsia="Times New Roman" w:hAnsi="Arial" w:cs="Arial"/>
                <w:b/>
                <w:bCs/>
                <w:color w:val="000000"/>
                <w:szCs w:val="24"/>
                <w:lang w:eastAsia="es-CO"/>
              </w:rPr>
            </w:pPr>
            <w:r w:rsidRPr="003E4EDF">
              <w:rPr>
                <w:rFonts w:ascii="Arial" w:eastAsia="Times New Roman" w:hAnsi="Arial" w:cs="Arial"/>
                <w:b/>
                <w:bCs/>
                <w:color w:val="000000"/>
                <w:szCs w:val="24"/>
                <w:lang w:eastAsia="es-CO"/>
              </w:rPr>
              <w:t>2021</w:t>
            </w:r>
          </w:p>
        </w:tc>
        <w:tc>
          <w:tcPr>
            <w:tcW w:w="993" w:type="dxa"/>
            <w:tcBorders>
              <w:top w:val="single" w:sz="4" w:space="0" w:color="auto"/>
              <w:left w:val="single" w:sz="4" w:space="0" w:color="auto"/>
              <w:bottom w:val="single" w:sz="4" w:space="0" w:color="auto"/>
              <w:right w:val="single" w:sz="4" w:space="0" w:color="auto"/>
            </w:tcBorders>
            <w:shd w:val="clear" w:color="000000" w:fill="C6E0B4"/>
            <w:vAlign w:val="center"/>
            <w:hideMark/>
          </w:tcPr>
          <w:p w:rsidR="003E4EDF" w:rsidRPr="003E4EDF" w:rsidRDefault="003E4EDF" w:rsidP="003E4EDF">
            <w:pPr>
              <w:spacing w:after="0" w:line="240" w:lineRule="auto"/>
              <w:jc w:val="center"/>
              <w:rPr>
                <w:rFonts w:ascii="Arial" w:eastAsia="Times New Roman" w:hAnsi="Arial" w:cs="Arial"/>
                <w:b/>
                <w:bCs/>
                <w:color w:val="000000"/>
                <w:szCs w:val="24"/>
                <w:lang w:eastAsia="es-CO"/>
              </w:rPr>
            </w:pPr>
            <w:r w:rsidRPr="003E4EDF">
              <w:rPr>
                <w:rFonts w:ascii="Arial" w:eastAsia="Times New Roman" w:hAnsi="Arial" w:cs="Arial"/>
                <w:b/>
                <w:bCs/>
                <w:color w:val="000000"/>
                <w:szCs w:val="24"/>
                <w:lang w:eastAsia="es-CO"/>
              </w:rPr>
              <w:t>2022</w:t>
            </w:r>
          </w:p>
        </w:tc>
        <w:tc>
          <w:tcPr>
            <w:tcW w:w="1275" w:type="dxa"/>
            <w:tcBorders>
              <w:top w:val="single" w:sz="4" w:space="0" w:color="auto"/>
              <w:left w:val="single" w:sz="4" w:space="0" w:color="auto"/>
              <w:bottom w:val="single" w:sz="4" w:space="0" w:color="auto"/>
              <w:right w:val="single" w:sz="4" w:space="0" w:color="auto"/>
            </w:tcBorders>
            <w:shd w:val="clear" w:color="000000" w:fill="C6E0B4"/>
            <w:vAlign w:val="center"/>
            <w:hideMark/>
          </w:tcPr>
          <w:p w:rsidR="003E4EDF" w:rsidRPr="003E4EDF" w:rsidRDefault="00951FFD" w:rsidP="003E4EDF">
            <w:pPr>
              <w:spacing w:after="0" w:line="240" w:lineRule="auto"/>
              <w:jc w:val="center"/>
              <w:rPr>
                <w:rFonts w:ascii="Arial" w:eastAsia="Times New Roman" w:hAnsi="Arial" w:cs="Arial"/>
                <w:b/>
                <w:bCs/>
                <w:color w:val="000000"/>
                <w:szCs w:val="24"/>
                <w:lang w:eastAsia="es-CO"/>
              </w:rPr>
            </w:pPr>
            <w:r w:rsidRPr="00951FFD">
              <w:rPr>
                <w:rFonts w:ascii="Arial" w:eastAsia="Times New Roman" w:hAnsi="Arial" w:cs="Arial"/>
                <w:b/>
                <w:bCs/>
                <w:color w:val="000000"/>
                <w:sz w:val="20"/>
                <w:szCs w:val="24"/>
                <w:lang w:eastAsia="es-CO"/>
              </w:rPr>
              <w:t xml:space="preserve">TOTAL </w:t>
            </w:r>
            <w:r>
              <w:rPr>
                <w:rFonts w:ascii="Arial" w:eastAsia="Times New Roman" w:hAnsi="Arial" w:cs="Arial"/>
                <w:b/>
                <w:bCs/>
                <w:color w:val="000000"/>
                <w:sz w:val="20"/>
                <w:szCs w:val="24"/>
                <w:lang w:eastAsia="es-CO"/>
              </w:rPr>
              <w:t>2019-2022</w:t>
            </w:r>
          </w:p>
        </w:tc>
      </w:tr>
      <w:tr w:rsidR="00951FFD" w:rsidRPr="003E4EDF" w:rsidTr="00951FFD">
        <w:trPr>
          <w:trHeight w:val="631"/>
        </w:trPr>
        <w:tc>
          <w:tcPr>
            <w:tcW w:w="852" w:type="dxa"/>
            <w:tcBorders>
              <w:top w:val="nil"/>
              <w:left w:val="single" w:sz="4" w:space="0" w:color="auto"/>
              <w:bottom w:val="single" w:sz="4" w:space="0" w:color="auto"/>
              <w:right w:val="nil"/>
            </w:tcBorders>
            <w:shd w:val="clear" w:color="auto" w:fill="auto"/>
            <w:noWrap/>
            <w:vAlign w:val="center"/>
            <w:hideMark/>
          </w:tcPr>
          <w:p w:rsidR="003E4EDF" w:rsidRPr="003E4EDF" w:rsidRDefault="003E4EDF" w:rsidP="003E4EDF">
            <w:pPr>
              <w:spacing w:after="0" w:line="240" w:lineRule="auto"/>
              <w:jc w:val="center"/>
              <w:rPr>
                <w:rFonts w:ascii="Calibri" w:eastAsia="Times New Roman" w:hAnsi="Calibri" w:cs="Times New Roman"/>
                <w:color w:val="000000"/>
                <w:lang w:eastAsia="es-CO"/>
              </w:rPr>
            </w:pPr>
            <w:r w:rsidRPr="003E4EDF">
              <w:rPr>
                <w:rFonts w:ascii="Calibri" w:eastAsia="Times New Roman" w:hAnsi="Calibri" w:cs="Times New Roman"/>
                <w:color w:val="000000"/>
                <w:lang w:eastAsia="es-CO"/>
              </w:rPr>
              <w:t>FP 01</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E4EDF" w:rsidRPr="003E4EDF" w:rsidRDefault="003E4EDF" w:rsidP="003E4EDF">
            <w:pPr>
              <w:spacing w:after="0" w:line="240" w:lineRule="auto"/>
              <w:jc w:val="both"/>
              <w:rPr>
                <w:rFonts w:ascii="Arial" w:eastAsia="Times New Roman" w:hAnsi="Arial" w:cs="Arial"/>
                <w:color w:val="000000"/>
                <w:lang w:eastAsia="es-CO"/>
              </w:rPr>
            </w:pPr>
            <w:r w:rsidRPr="003E4EDF">
              <w:rPr>
                <w:rFonts w:ascii="Arial" w:eastAsia="Times New Roman" w:hAnsi="Arial" w:cs="Arial"/>
                <w:color w:val="000000"/>
                <w:lang w:eastAsia="es-CO"/>
              </w:rPr>
              <w:t>Mejorar los espacios físicos y accesibilidad de la entidad</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E4EDF" w:rsidRPr="003E4EDF" w:rsidRDefault="003E4EDF" w:rsidP="003E4EDF">
            <w:pPr>
              <w:spacing w:after="0" w:line="240" w:lineRule="auto"/>
              <w:jc w:val="center"/>
              <w:rPr>
                <w:rFonts w:ascii="Arial" w:eastAsia="Times New Roman" w:hAnsi="Arial" w:cs="Arial"/>
                <w:color w:val="000000"/>
                <w:lang w:eastAsia="es-CO"/>
              </w:rPr>
            </w:pPr>
            <w:r w:rsidRPr="003E4EDF">
              <w:rPr>
                <w:rFonts w:ascii="Arial" w:eastAsia="Times New Roman" w:hAnsi="Arial" w:cs="Arial"/>
                <w:color w:val="000000"/>
                <w:lang w:eastAsia="es-CO"/>
              </w:rPr>
              <w:t>50%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E4EDF" w:rsidRPr="003E4EDF" w:rsidRDefault="003E4EDF" w:rsidP="003E4EDF">
            <w:pPr>
              <w:spacing w:after="0" w:line="240" w:lineRule="auto"/>
              <w:jc w:val="center"/>
              <w:rPr>
                <w:rFonts w:ascii="Arial" w:eastAsia="Times New Roman" w:hAnsi="Arial" w:cs="Arial"/>
                <w:color w:val="000000"/>
                <w:lang w:eastAsia="es-CO"/>
              </w:rPr>
            </w:pPr>
            <w:r w:rsidRPr="003E4EDF">
              <w:rPr>
                <w:rFonts w:ascii="Arial" w:eastAsia="Times New Roman" w:hAnsi="Arial" w:cs="Arial"/>
                <w:color w:val="000000"/>
                <w:lang w:eastAsia="es-CO"/>
              </w:rPr>
              <w:t>50%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E4EDF" w:rsidRPr="003E4EDF" w:rsidRDefault="003E4EDF" w:rsidP="003E4EDF">
            <w:pPr>
              <w:spacing w:after="0" w:line="240" w:lineRule="auto"/>
              <w:rPr>
                <w:rFonts w:ascii="Calibri" w:eastAsia="Times New Roman" w:hAnsi="Calibri" w:cs="Times New Roman"/>
                <w:color w:val="000000"/>
                <w:lang w:eastAsia="es-CO"/>
              </w:rPr>
            </w:pPr>
            <w:r w:rsidRPr="003E4EDF">
              <w:rPr>
                <w:rFonts w:ascii="Calibri" w:eastAsia="Times New Roman" w:hAnsi="Calibri" w:cs="Times New Roman"/>
                <w:color w:val="000000"/>
                <w:lang w:eastAsia="es-CO"/>
              </w:rPr>
              <w:t>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E4EDF" w:rsidRPr="003E4EDF" w:rsidRDefault="003E4EDF" w:rsidP="003E4EDF">
            <w:pPr>
              <w:spacing w:after="0" w:line="240" w:lineRule="auto"/>
              <w:rPr>
                <w:rFonts w:ascii="Calibri" w:eastAsia="Times New Roman" w:hAnsi="Calibri" w:cs="Times New Roman"/>
                <w:color w:val="000000"/>
                <w:lang w:eastAsia="es-CO"/>
              </w:rPr>
            </w:pPr>
            <w:r w:rsidRPr="003E4EDF">
              <w:rPr>
                <w:rFonts w:ascii="Calibri" w:eastAsia="Times New Roman" w:hAnsi="Calibri" w:cs="Times New Roman"/>
                <w:color w:val="000000"/>
                <w:lang w:eastAsia="es-CO"/>
              </w:rPr>
              <w:t> </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4EDF" w:rsidRPr="003E4EDF" w:rsidRDefault="003E4EDF" w:rsidP="003E4EDF">
            <w:pPr>
              <w:spacing w:after="0" w:line="240" w:lineRule="auto"/>
              <w:jc w:val="center"/>
              <w:rPr>
                <w:rFonts w:ascii="Calibri" w:eastAsia="Times New Roman" w:hAnsi="Calibri" w:cs="Times New Roman"/>
                <w:color w:val="000000"/>
                <w:lang w:eastAsia="es-CO"/>
              </w:rPr>
            </w:pPr>
            <w:r w:rsidRPr="003E4EDF">
              <w:rPr>
                <w:rFonts w:ascii="Calibri" w:eastAsia="Times New Roman" w:hAnsi="Calibri" w:cs="Times New Roman"/>
                <w:color w:val="000000"/>
                <w:lang w:eastAsia="es-CO"/>
              </w:rPr>
              <w:t>100%</w:t>
            </w:r>
          </w:p>
        </w:tc>
      </w:tr>
      <w:tr w:rsidR="00951FFD" w:rsidRPr="003E4EDF" w:rsidTr="00951FFD">
        <w:trPr>
          <w:trHeight w:val="699"/>
        </w:trPr>
        <w:tc>
          <w:tcPr>
            <w:tcW w:w="852" w:type="dxa"/>
            <w:tcBorders>
              <w:top w:val="nil"/>
              <w:left w:val="single" w:sz="4" w:space="0" w:color="auto"/>
              <w:bottom w:val="single" w:sz="4" w:space="0" w:color="auto"/>
              <w:right w:val="nil"/>
            </w:tcBorders>
            <w:shd w:val="clear" w:color="auto" w:fill="auto"/>
            <w:noWrap/>
            <w:vAlign w:val="center"/>
            <w:hideMark/>
          </w:tcPr>
          <w:p w:rsidR="003E4EDF" w:rsidRPr="003E4EDF" w:rsidRDefault="003E4EDF" w:rsidP="003E4EDF">
            <w:pPr>
              <w:spacing w:after="0" w:line="240" w:lineRule="auto"/>
              <w:jc w:val="center"/>
              <w:rPr>
                <w:rFonts w:ascii="Calibri" w:eastAsia="Times New Roman" w:hAnsi="Calibri" w:cs="Times New Roman"/>
                <w:color w:val="000000"/>
                <w:lang w:eastAsia="es-CO"/>
              </w:rPr>
            </w:pPr>
            <w:r w:rsidRPr="003E4EDF">
              <w:rPr>
                <w:rFonts w:ascii="Calibri" w:eastAsia="Times New Roman" w:hAnsi="Calibri" w:cs="Times New Roman"/>
                <w:color w:val="000000"/>
                <w:lang w:eastAsia="es-CO"/>
              </w:rPr>
              <w:t>FP 02</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E4EDF" w:rsidRPr="003E4EDF" w:rsidRDefault="003E4EDF" w:rsidP="003E4EDF">
            <w:pPr>
              <w:spacing w:after="0" w:line="240" w:lineRule="auto"/>
              <w:jc w:val="both"/>
              <w:rPr>
                <w:rFonts w:ascii="Arial" w:eastAsia="Times New Roman" w:hAnsi="Arial" w:cs="Arial"/>
                <w:color w:val="000000"/>
                <w:lang w:eastAsia="es-CO"/>
              </w:rPr>
            </w:pPr>
            <w:r w:rsidRPr="003E4EDF">
              <w:rPr>
                <w:rFonts w:ascii="Arial" w:eastAsia="Times New Roman" w:hAnsi="Arial" w:cs="Arial"/>
                <w:color w:val="000000"/>
                <w:lang w:eastAsia="es-CO"/>
              </w:rPr>
              <w:t>Implementar los instrumentos archivísticos en la entidad</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E4EDF" w:rsidRPr="003E4EDF" w:rsidRDefault="003E4EDF" w:rsidP="003E4EDF">
            <w:pPr>
              <w:spacing w:after="0" w:line="240" w:lineRule="auto"/>
              <w:jc w:val="center"/>
              <w:rPr>
                <w:rFonts w:ascii="Arial" w:eastAsia="Times New Roman" w:hAnsi="Arial" w:cs="Arial"/>
                <w:color w:val="000000"/>
                <w:lang w:eastAsia="es-CO"/>
              </w:rPr>
            </w:pPr>
            <w:r w:rsidRPr="003E4EDF">
              <w:rPr>
                <w:rFonts w:ascii="Arial" w:eastAsia="Times New Roman" w:hAnsi="Arial" w:cs="Arial"/>
                <w:color w:val="000000"/>
                <w:lang w:eastAsia="es-CO"/>
              </w:rPr>
              <w:t>12,50%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E4EDF" w:rsidRPr="003E4EDF" w:rsidRDefault="003E4EDF" w:rsidP="003E4EDF">
            <w:pPr>
              <w:spacing w:after="0" w:line="240" w:lineRule="auto"/>
              <w:jc w:val="center"/>
              <w:rPr>
                <w:rFonts w:ascii="Arial" w:eastAsia="Times New Roman" w:hAnsi="Arial" w:cs="Arial"/>
                <w:color w:val="000000"/>
                <w:lang w:eastAsia="es-CO"/>
              </w:rPr>
            </w:pPr>
            <w:r w:rsidRPr="003E4EDF">
              <w:rPr>
                <w:rFonts w:ascii="Arial" w:eastAsia="Times New Roman" w:hAnsi="Arial" w:cs="Arial"/>
                <w:color w:val="000000"/>
                <w:lang w:eastAsia="es-CO"/>
              </w:rPr>
              <w:t>12,50%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E4EDF" w:rsidRPr="003E4EDF" w:rsidRDefault="003E4EDF" w:rsidP="003E4EDF">
            <w:pPr>
              <w:spacing w:after="0" w:line="240" w:lineRule="auto"/>
              <w:jc w:val="center"/>
              <w:rPr>
                <w:rFonts w:ascii="Arial" w:eastAsia="Times New Roman" w:hAnsi="Arial" w:cs="Arial"/>
                <w:color w:val="000000"/>
                <w:lang w:eastAsia="es-CO"/>
              </w:rPr>
            </w:pPr>
            <w:r w:rsidRPr="003E4EDF">
              <w:rPr>
                <w:rFonts w:ascii="Arial" w:eastAsia="Times New Roman" w:hAnsi="Arial" w:cs="Arial"/>
                <w:color w:val="000000"/>
                <w:lang w:eastAsia="es-CO"/>
              </w:rPr>
              <w:t>12,50%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E4EDF" w:rsidRPr="003E4EDF" w:rsidRDefault="003E4EDF" w:rsidP="003E4EDF">
            <w:pPr>
              <w:spacing w:after="0" w:line="240" w:lineRule="auto"/>
              <w:jc w:val="center"/>
              <w:rPr>
                <w:rFonts w:ascii="Arial" w:eastAsia="Times New Roman" w:hAnsi="Arial" w:cs="Arial"/>
                <w:color w:val="000000"/>
                <w:lang w:eastAsia="es-CO"/>
              </w:rPr>
            </w:pPr>
            <w:r w:rsidRPr="003E4EDF">
              <w:rPr>
                <w:rFonts w:ascii="Arial" w:eastAsia="Times New Roman" w:hAnsi="Arial" w:cs="Arial"/>
                <w:color w:val="000000"/>
                <w:lang w:eastAsia="es-CO"/>
              </w:rPr>
              <w:t>12,50%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4EDF" w:rsidRPr="003E4EDF" w:rsidRDefault="003E4EDF" w:rsidP="003E4EDF">
            <w:pPr>
              <w:spacing w:after="0" w:line="240" w:lineRule="auto"/>
              <w:jc w:val="center"/>
              <w:rPr>
                <w:rFonts w:ascii="Calibri" w:eastAsia="Times New Roman" w:hAnsi="Calibri" w:cs="Times New Roman"/>
                <w:color w:val="000000"/>
                <w:lang w:eastAsia="es-CO"/>
              </w:rPr>
            </w:pPr>
            <w:r w:rsidRPr="003E4EDF">
              <w:rPr>
                <w:rFonts w:ascii="Calibri" w:eastAsia="Times New Roman" w:hAnsi="Calibri" w:cs="Times New Roman"/>
                <w:color w:val="000000"/>
                <w:lang w:eastAsia="es-CO"/>
              </w:rPr>
              <w:t>100%</w:t>
            </w:r>
          </w:p>
        </w:tc>
      </w:tr>
      <w:tr w:rsidR="00951FFD" w:rsidRPr="003E4EDF" w:rsidTr="00951FFD">
        <w:trPr>
          <w:trHeight w:val="695"/>
        </w:trPr>
        <w:tc>
          <w:tcPr>
            <w:tcW w:w="852" w:type="dxa"/>
            <w:tcBorders>
              <w:top w:val="nil"/>
              <w:left w:val="single" w:sz="4" w:space="0" w:color="auto"/>
              <w:bottom w:val="single" w:sz="4" w:space="0" w:color="auto"/>
              <w:right w:val="nil"/>
            </w:tcBorders>
            <w:shd w:val="clear" w:color="auto" w:fill="auto"/>
            <w:noWrap/>
            <w:vAlign w:val="center"/>
            <w:hideMark/>
          </w:tcPr>
          <w:p w:rsidR="003E4EDF" w:rsidRPr="003E4EDF" w:rsidRDefault="003E4EDF" w:rsidP="003E4EDF">
            <w:pPr>
              <w:spacing w:after="0" w:line="240" w:lineRule="auto"/>
              <w:jc w:val="center"/>
              <w:rPr>
                <w:rFonts w:ascii="Calibri" w:eastAsia="Times New Roman" w:hAnsi="Calibri" w:cs="Times New Roman"/>
                <w:color w:val="000000"/>
                <w:lang w:eastAsia="es-CO"/>
              </w:rPr>
            </w:pPr>
            <w:r w:rsidRPr="003E4EDF">
              <w:rPr>
                <w:rFonts w:ascii="Calibri" w:eastAsia="Times New Roman" w:hAnsi="Calibri" w:cs="Times New Roman"/>
                <w:color w:val="000000"/>
                <w:lang w:eastAsia="es-CO"/>
              </w:rPr>
              <w:t>FP 02</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E4EDF" w:rsidRPr="003E4EDF" w:rsidRDefault="003E4EDF" w:rsidP="003E4EDF">
            <w:pPr>
              <w:spacing w:after="0" w:line="240" w:lineRule="auto"/>
              <w:jc w:val="both"/>
              <w:rPr>
                <w:rFonts w:ascii="Arial" w:eastAsia="Times New Roman" w:hAnsi="Arial" w:cs="Arial"/>
                <w:color w:val="000000"/>
                <w:lang w:eastAsia="es-CO"/>
              </w:rPr>
            </w:pPr>
            <w:r w:rsidRPr="003E4EDF">
              <w:rPr>
                <w:rFonts w:ascii="Arial" w:eastAsia="Times New Roman" w:hAnsi="Arial" w:cs="Arial"/>
                <w:color w:val="000000"/>
                <w:lang w:eastAsia="es-CO"/>
              </w:rPr>
              <w:t>Actualizar y ejecutar el programa de gestión documental</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E4EDF" w:rsidRPr="003E4EDF" w:rsidRDefault="003E4EDF" w:rsidP="003E4EDF">
            <w:pPr>
              <w:spacing w:after="0" w:line="240" w:lineRule="auto"/>
              <w:jc w:val="center"/>
              <w:rPr>
                <w:rFonts w:ascii="Arial" w:eastAsia="Times New Roman" w:hAnsi="Arial" w:cs="Arial"/>
                <w:color w:val="000000"/>
                <w:lang w:eastAsia="es-CO"/>
              </w:rPr>
            </w:pPr>
            <w:r w:rsidRPr="003E4EDF">
              <w:rPr>
                <w:rFonts w:ascii="Arial" w:eastAsia="Times New Roman" w:hAnsi="Arial" w:cs="Arial"/>
                <w:color w:val="000000"/>
                <w:lang w:eastAsia="es-CO"/>
              </w:rPr>
              <w:t>12,50%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E4EDF" w:rsidRPr="003E4EDF" w:rsidRDefault="003E4EDF" w:rsidP="003E4EDF">
            <w:pPr>
              <w:spacing w:after="0" w:line="240" w:lineRule="auto"/>
              <w:jc w:val="center"/>
              <w:rPr>
                <w:rFonts w:ascii="Arial" w:eastAsia="Times New Roman" w:hAnsi="Arial" w:cs="Arial"/>
                <w:color w:val="000000"/>
                <w:lang w:eastAsia="es-CO"/>
              </w:rPr>
            </w:pPr>
            <w:r w:rsidRPr="003E4EDF">
              <w:rPr>
                <w:rFonts w:ascii="Arial" w:eastAsia="Times New Roman" w:hAnsi="Arial" w:cs="Arial"/>
                <w:color w:val="000000"/>
                <w:lang w:eastAsia="es-CO"/>
              </w:rPr>
              <w:t>12,50%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E4EDF" w:rsidRPr="003E4EDF" w:rsidRDefault="003E4EDF" w:rsidP="003E4EDF">
            <w:pPr>
              <w:spacing w:after="0" w:line="240" w:lineRule="auto"/>
              <w:jc w:val="center"/>
              <w:rPr>
                <w:rFonts w:ascii="Arial" w:eastAsia="Times New Roman" w:hAnsi="Arial" w:cs="Arial"/>
                <w:color w:val="000000"/>
                <w:lang w:eastAsia="es-CO"/>
              </w:rPr>
            </w:pPr>
            <w:r w:rsidRPr="003E4EDF">
              <w:rPr>
                <w:rFonts w:ascii="Arial" w:eastAsia="Times New Roman" w:hAnsi="Arial" w:cs="Arial"/>
                <w:color w:val="000000"/>
                <w:lang w:eastAsia="es-CO"/>
              </w:rPr>
              <w:t>12,50%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E4EDF" w:rsidRPr="003E4EDF" w:rsidRDefault="003E4EDF" w:rsidP="003E4EDF">
            <w:pPr>
              <w:spacing w:after="0" w:line="240" w:lineRule="auto"/>
              <w:jc w:val="center"/>
              <w:rPr>
                <w:rFonts w:ascii="Arial" w:eastAsia="Times New Roman" w:hAnsi="Arial" w:cs="Arial"/>
                <w:color w:val="000000"/>
                <w:lang w:eastAsia="es-CO"/>
              </w:rPr>
            </w:pPr>
            <w:r w:rsidRPr="003E4EDF">
              <w:rPr>
                <w:rFonts w:ascii="Arial" w:eastAsia="Times New Roman" w:hAnsi="Arial" w:cs="Arial"/>
                <w:color w:val="000000"/>
                <w:lang w:eastAsia="es-CO"/>
              </w:rPr>
              <w:t>12,50%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4EDF" w:rsidRPr="003E4EDF" w:rsidRDefault="003E4EDF" w:rsidP="003E4EDF">
            <w:pPr>
              <w:spacing w:after="0" w:line="240" w:lineRule="auto"/>
              <w:jc w:val="center"/>
              <w:rPr>
                <w:rFonts w:ascii="Calibri" w:eastAsia="Times New Roman" w:hAnsi="Calibri" w:cs="Times New Roman"/>
                <w:color w:val="000000"/>
                <w:lang w:eastAsia="es-CO"/>
              </w:rPr>
            </w:pPr>
            <w:r w:rsidRPr="003E4EDF">
              <w:rPr>
                <w:rFonts w:ascii="Calibri" w:eastAsia="Times New Roman" w:hAnsi="Calibri" w:cs="Times New Roman"/>
                <w:color w:val="000000"/>
                <w:lang w:eastAsia="es-CO"/>
              </w:rPr>
              <w:t>100%</w:t>
            </w:r>
          </w:p>
        </w:tc>
      </w:tr>
      <w:tr w:rsidR="00951FFD" w:rsidRPr="003E4EDF" w:rsidTr="00951FFD">
        <w:trPr>
          <w:trHeight w:val="1411"/>
        </w:trPr>
        <w:tc>
          <w:tcPr>
            <w:tcW w:w="852" w:type="dxa"/>
            <w:tcBorders>
              <w:top w:val="nil"/>
              <w:left w:val="single" w:sz="4" w:space="0" w:color="auto"/>
              <w:bottom w:val="single" w:sz="4" w:space="0" w:color="auto"/>
              <w:right w:val="nil"/>
            </w:tcBorders>
            <w:shd w:val="clear" w:color="auto" w:fill="auto"/>
            <w:noWrap/>
            <w:vAlign w:val="center"/>
            <w:hideMark/>
          </w:tcPr>
          <w:p w:rsidR="003E4EDF" w:rsidRPr="003E4EDF" w:rsidRDefault="003E4EDF" w:rsidP="003E4EDF">
            <w:pPr>
              <w:spacing w:after="0" w:line="240" w:lineRule="auto"/>
              <w:jc w:val="center"/>
              <w:rPr>
                <w:rFonts w:ascii="Calibri" w:eastAsia="Times New Roman" w:hAnsi="Calibri" w:cs="Times New Roman"/>
                <w:color w:val="000000"/>
                <w:lang w:eastAsia="es-CO"/>
              </w:rPr>
            </w:pPr>
            <w:r w:rsidRPr="003E4EDF">
              <w:rPr>
                <w:rFonts w:ascii="Calibri" w:eastAsia="Times New Roman" w:hAnsi="Calibri" w:cs="Times New Roman"/>
                <w:color w:val="000000"/>
                <w:lang w:eastAsia="es-CO"/>
              </w:rPr>
              <w:t>FP 03</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E4EDF" w:rsidRPr="003E4EDF" w:rsidRDefault="003E4EDF" w:rsidP="003E4EDF">
            <w:pPr>
              <w:spacing w:after="0" w:line="240" w:lineRule="auto"/>
              <w:jc w:val="both"/>
              <w:rPr>
                <w:rFonts w:ascii="Arial" w:eastAsia="Times New Roman" w:hAnsi="Arial" w:cs="Arial"/>
                <w:color w:val="000000"/>
                <w:lang w:eastAsia="es-CO"/>
              </w:rPr>
            </w:pPr>
            <w:r w:rsidRPr="003E4EDF">
              <w:rPr>
                <w:rFonts w:ascii="Arial" w:eastAsia="Times New Roman" w:hAnsi="Arial" w:cs="Arial"/>
                <w:color w:val="000000"/>
                <w:lang w:eastAsia="es-CO"/>
              </w:rPr>
              <w:t>Fortalecer las capacidades, conocimientos y habilidades de los servidores en el puesto de trabajo, a través de la implementación del Plan Institucional de Capacitación</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E4EDF" w:rsidRPr="003E4EDF" w:rsidRDefault="003E4EDF" w:rsidP="003E4EDF">
            <w:pPr>
              <w:spacing w:after="0" w:line="240" w:lineRule="auto"/>
              <w:jc w:val="center"/>
              <w:rPr>
                <w:rFonts w:ascii="Arial" w:eastAsia="Times New Roman" w:hAnsi="Arial" w:cs="Arial"/>
                <w:color w:val="000000"/>
                <w:lang w:eastAsia="es-CO"/>
              </w:rPr>
            </w:pPr>
            <w:r w:rsidRPr="003E4EDF">
              <w:rPr>
                <w:rFonts w:ascii="Arial" w:eastAsia="Times New Roman" w:hAnsi="Arial" w:cs="Arial"/>
                <w:color w:val="000000"/>
                <w:lang w:eastAsia="es-CO"/>
              </w:rPr>
              <w:t>100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E4EDF" w:rsidRPr="003E4EDF" w:rsidRDefault="003E4EDF" w:rsidP="003E4EDF">
            <w:pPr>
              <w:spacing w:after="0" w:line="240" w:lineRule="auto"/>
              <w:jc w:val="center"/>
              <w:rPr>
                <w:rFonts w:ascii="Arial" w:eastAsia="Times New Roman" w:hAnsi="Arial" w:cs="Arial"/>
                <w:color w:val="000000"/>
                <w:lang w:eastAsia="es-CO"/>
              </w:rPr>
            </w:pPr>
            <w:r w:rsidRPr="003E4EDF">
              <w:rPr>
                <w:rFonts w:ascii="Arial" w:eastAsia="Times New Roman" w:hAnsi="Arial" w:cs="Arial"/>
                <w:color w:val="000000"/>
                <w:lang w:eastAsia="es-CO"/>
              </w:rPr>
              <w:t>100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E4EDF" w:rsidRPr="003E4EDF" w:rsidRDefault="003E4EDF" w:rsidP="003E4EDF">
            <w:pPr>
              <w:spacing w:after="0" w:line="240" w:lineRule="auto"/>
              <w:jc w:val="center"/>
              <w:rPr>
                <w:rFonts w:ascii="Arial" w:eastAsia="Times New Roman" w:hAnsi="Arial" w:cs="Arial"/>
                <w:color w:val="000000"/>
                <w:lang w:eastAsia="es-CO"/>
              </w:rPr>
            </w:pPr>
            <w:r w:rsidRPr="003E4EDF">
              <w:rPr>
                <w:rFonts w:ascii="Arial" w:eastAsia="Times New Roman" w:hAnsi="Arial" w:cs="Arial"/>
                <w:color w:val="000000"/>
                <w:lang w:eastAsia="es-CO"/>
              </w:rPr>
              <w:t>100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E4EDF" w:rsidRPr="003E4EDF" w:rsidRDefault="003E4EDF" w:rsidP="003E4EDF">
            <w:pPr>
              <w:spacing w:after="0" w:line="240" w:lineRule="auto"/>
              <w:jc w:val="center"/>
              <w:rPr>
                <w:rFonts w:ascii="Arial" w:eastAsia="Times New Roman" w:hAnsi="Arial" w:cs="Arial"/>
                <w:color w:val="000000"/>
                <w:lang w:eastAsia="es-CO"/>
              </w:rPr>
            </w:pPr>
            <w:r w:rsidRPr="003E4EDF">
              <w:rPr>
                <w:rFonts w:ascii="Arial" w:eastAsia="Times New Roman" w:hAnsi="Arial" w:cs="Arial"/>
                <w:color w:val="000000"/>
                <w:lang w:eastAsia="es-CO"/>
              </w:rPr>
              <w:t>100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4EDF" w:rsidRPr="003E4EDF" w:rsidRDefault="003E4EDF" w:rsidP="003E4EDF">
            <w:pPr>
              <w:spacing w:after="0" w:line="240" w:lineRule="auto"/>
              <w:jc w:val="center"/>
              <w:rPr>
                <w:rFonts w:ascii="Calibri" w:eastAsia="Times New Roman" w:hAnsi="Calibri" w:cs="Times New Roman"/>
                <w:color w:val="000000"/>
                <w:lang w:eastAsia="es-CO"/>
              </w:rPr>
            </w:pPr>
            <w:r w:rsidRPr="003E4EDF">
              <w:rPr>
                <w:rFonts w:ascii="Calibri" w:eastAsia="Times New Roman" w:hAnsi="Calibri" w:cs="Times New Roman"/>
                <w:color w:val="000000"/>
                <w:lang w:eastAsia="es-CO"/>
              </w:rPr>
              <w:t>400</w:t>
            </w:r>
          </w:p>
        </w:tc>
      </w:tr>
      <w:tr w:rsidR="00951FFD" w:rsidRPr="003E4EDF" w:rsidTr="00951FFD">
        <w:trPr>
          <w:trHeight w:val="841"/>
        </w:trPr>
        <w:tc>
          <w:tcPr>
            <w:tcW w:w="852" w:type="dxa"/>
            <w:tcBorders>
              <w:top w:val="nil"/>
              <w:left w:val="single" w:sz="4" w:space="0" w:color="auto"/>
              <w:bottom w:val="single" w:sz="4" w:space="0" w:color="auto"/>
              <w:right w:val="nil"/>
            </w:tcBorders>
            <w:shd w:val="clear" w:color="auto" w:fill="auto"/>
            <w:noWrap/>
            <w:vAlign w:val="center"/>
            <w:hideMark/>
          </w:tcPr>
          <w:p w:rsidR="003E4EDF" w:rsidRPr="003E4EDF" w:rsidRDefault="003E4EDF" w:rsidP="003E4EDF">
            <w:pPr>
              <w:spacing w:after="0" w:line="240" w:lineRule="auto"/>
              <w:jc w:val="center"/>
              <w:rPr>
                <w:rFonts w:ascii="Calibri" w:eastAsia="Times New Roman" w:hAnsi="Calibri" w:cs="Times New Roman"/>
                <w:color w:val="000000"/>
                <w:lang w:eastAsia="es-CO"/>
              </w:rPr>
            </w:pPr>
            <w:r w:rsidRPr="003E4EDF">
              <w:rPr>
                <w:rFonts w:ascii="Calibri" w:eastAsia="Times New Roman" w:hAnsi="Calibri" w:cs="Times New Roman"/>
                <w:color w:val="000000"/>
                <w:lang w:eastAsia="es-CO"/>
              </w:rPr>
              <w:t>FP 03</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E4EDF" w:rsidRPr="003E4EDF" w:rsidRDefault="003E4EDF" w:rsidP="003E4EDF">
            <w:pPr>
              <w:spacing w:after="0" w:line="240" w:lineRule="auto"/>
              <w:jc w:val="both"/>
              <w:rPr>
                <w:rFonts w:ascii="Arial" w:eastAsia="Times New Roman" w:hAnsi="Arial" w:cs="Arial"/>
                <w:color w:val="000000"/>
                <w:lang w:eastAsia="es-CO"/>
              </w:rPr>
            </w:pPr>
            <w:r w:rsidRPr="003E4EDF">
              <w:rPr>
                <w:rFonts w:ascii="Arial" w:eastAsia="Times New Roman" w:hAnsi="Arial" w:cs="Arial"/>
                <w:color w:val="000000"/>
                <w:lang w:eastAsia="es-CO"/>
              </w:rPr>
              <w:t>Ejecutar el Programa de Bienestar para contribuir al mejoramiento de la Calidad de Vida de los servidores de la entidad</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E4EDF" w:rsidRPr="003E4EDF" w:rsidRDefault="003E4EDF" w:rsidP="003E4EDF">
            <w:pPr>
              <w:spacing w:after="0" w:line="240" w:lineRule="auto"/>
              <w:jc w:val="center"/>
              <w:rPr>
                <w:rFonts w:ascii="Arial" w:eastAsia="Times New Roman" w:hAnsi="Arial" w:cs="Arial"/>
                <w:color w:val="000000"/>
                <w:lang w:eastAsia="es-CO"/>
              </w:rPr>
            </w:pPr>
            <w:r w:rsidRPr="003E4EDF">
              <w:rPr>
                <w:rFonts w:ascii="Arial" w:eastAsia="Times New Roman" w:hAnsi="Arial" w:cs="Arial"/>
                <w:color w:val="000000"/>
                <w:lang w:eastAsia="es-CO"/>
              </w:rPr>
              <w:t>25%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E4EDF" w:rsidRPr="003E4EDF" w:rsidRDefault="003E4EDF" w:rsidP="003E4EDF">
            <w:pPr>
              <w:spacing w:after="0" w:line="240" w:lineRule="auto"/>
              <w:jc w:val="center"/>
              <w:rPr>
                <w:rFonts w:ascii="Arial" w:eastAsia="Times New Roman" w:hAnsi="Arial" w:cs="Arial"/>
                <w:color w:val="000000"/>
                <w:lang w:eastAsia="es-CO"/>
              </w:rPr>
            </w:pPr>
            <w:r w:rsidRPr="003E4EDF">
              <w:rPr>
                <w:rFonts w:ascii="Arial" w:eastAsia="Times New Roman" w:hAnsi="Arial" w:cs="Arial"/>
                <w:color w:val="000000"/>
                <w:lang w:eastAsia="es-CO"/>
              </w:rPr>
              <w:t>25%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E4EDF" w:rsidRPr="003E4EDF" w:rsidRDefault="003E4EDF" w:rsidP="003E4EDF">
            <w:pPr>
              <w:spacing w:after="0" w:line="240" w:lineRule="auto"/>
              <w:jc w:val="center"/>
              <w:rPr>
                <w:rFonts w:ascii="Arial" w:eastAsia="Times New Roman" w:hAnsi="Arial" w:cs="Arial"/>
                <w:color w:val="000000"/>
                <w:lang w:eastAsia="es-CO"/>
              </w:rPr>
            </w:pPr>
            <w:r w:rsidRPr="003E4EDF">
              <w:rPr>
                <w:rFonts w:ascii="Arial" w:eastAsia="Times New Roman" w:hAnsi="Arial" w:cs="Arial"/>
                <w:color w:val="000000"/>
                <w:lang w:eastAsia="es-CO"/>
              </w:rPr>
              <w:t>25%</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E4EDF" w:rsidRPr="003E4EDF" w:rsidRDefault="003E4EDF" w:rsidP="003E4EDF">
            <w:pPr>
              <w:spacing w:after="0" w:line="240" w:lineRule="auto"/>
              <w:jc w:val="center"/>
              <w:rPr>
                <w:rFonts w:ascii="Arial" w:eastAsia="Times New Roman" w:hAnsi="Arial" w:cs="Arial"/>
                <w:color w:val="000000"/>
                <w:lang w:eastAsia="es-CO"/>
              </w:rPr>
            </w:pPr>
            <w:r w:rsidRPr="003E4EDF">
              <w:rPr>
                <w:rFonts w:ascii="Arial" w:eastAsia="Times New Roman" w:hAnsi="Arial" w:cs="Arial"/>
                <w:color w:val="000000"/>
                <w:lang w:eastAsia="es-CO"/>
              </w:rPr>
              <w:t>25%</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4EDF" w:rsidRPr="003E4EDF" w:rsidRDefault="003E4EDF" w:rsidP="003E4EDF">
            <w:pPr>
              <w:spacing w:after="0" w:line="240" w:lineRule="auto"/>
              <w:jc w:val="center"/>
              <w:rPr>
                <w:rFonts w:ascii="Calibri" w:eastAsia="Times New Roman" w:hAnsi="Calibri" w:cs="Times New Roman"/>
                <w:color w:val="000000"/>
                <w:lang w:eastAsia="es-CO"/>
              </w:rPr>
            </w:pPr>
            <w:r w:rsidRPr="003E4EDF">
              <w:rPr>
                <w:rFonts w:ascii="Calibri" w:eastAsia="Times New Roman" w:hAnsi="Calibri" w:cs="Times New Roman"/>
                <w:color w:val="000000"/>
                <w:lang w:eastAsia="es-CO"/>
              </w:rPr>
              <w:t>100%</w:t>
            </w:r>
          </w:p>
        </w:tc>
      </w:tr>
      <w:tr w:rsidR="00951FFD" w:rsidRPr="003E4EDF" w:rsidTr="00951FFD">
        <w:trPr>
          <w:trHeight w:val="696"/>
        </w:trPr>
        <w:tc>
          <w:tcPr>
            <w:tcW w:w="852" w:type="dxa"/>
            <w:tcBorders>
              <w:top w:val="nil"/>
              <w:left w:val="single" w:sz="4" w:space="0" w:color="auto"/>
              <w:bottom w:val="single" w:sz="4" w:space="0" w:color="auto"/>
              <w:right w:val="nil"/>
            </w:tcBorders>
            <w:shd w:val="clear" w:color="auto" w:fill="auto"/>
            <w:noWrap/>
            <w:vAlign w:val="center"/>
            <w:hideMark/>
          </w:tcPr>
          <w:p w:rsidR="003E4EDF" w:rsidRPr="003E4EDF" w:rsidRDefault="003E4EDF" w:rsidP="003E4EDF">
            <w:pPr>
              <w:spacing w:after="0" w:line="240" w:lineRule="auto"/>
              <w:jc w:val="center"/>
              <w:rPr>
                <w:rFonts w:ascii="Calibri" w:eastAsia="Times New Roman" w:hAnsi="Calibri" w:cs="Times New Roman"/>
                <w:color w:val="000000"/>
                <w:lang w:eastAsia="es-CO"/>
              </w:rPr>
            </w:pPr>
            <w:r w:rsidRPr="003E4EDF">
              <w:rPr>
                <w:rFonts w:ascii="Calibri" w:eastAsia="Times New Roman" w:hAnsi="Calibri" w:cs="Times New Roman"/>
                <w:color w:val="000000"/>
                <w:lang w:eastAsia="es-CO"/>
              </w:rPr>
              <w:t>FP 04</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E4EDF" w:rsidRPr="003E4EDF" w:rsidRDefault="003E4EDF" w:rsidP="003E4EDF">
            <w:pPr>
              <w:spacing w:after="0" w:line="240" w:lineRule="auto"/>
              <w:jc w:val="both"/>
              <w:rPr>
                <w:rFonts w:ascii="Arial" w:eastAsia="Times New Roman" w:hAnsi="Arial" w:cs="Arial"/>
                <w:color w:val="000000"/>
                <w:lang w:eastAsia="es-CO"/>
              </w:rPr>
            </w:pPr>
            <w:r w:rsidRPr="003E4EDF">
              <w:rPr>
                <w:rFonts w:ascii="Arial" w:eastAsia="Times New Roman" w:hAnsi="Arial" w:cs="Arial"/>
                <w:color w:val="000000"/>
                <w:lang w:eastAsia="es-CO"/>
              </w:rPr>
              <w:t>Implementar  el Modelo Integrado de Planeación y Gestión en el INCI</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E4EDF" w:rsidRPr="003E4EDF" w:rsidRDefault="003E4EDF" w:rsidP="003E4EDF">
            <w:pPr>
              <w:spacing w:after="0" w:line="240" w:lineRule="auto"/>
              <w:jc w:val="center"/>
              <w:rPr>
                <w:rFonts w:ascii="Arial" w:eastAsia="Times New Roman" w:hAnsi="Arial" w:cs="Arial"/>
                <w:color w:val="000000"/>
                <w:lang w:eastAsia="es-CO"/>
              </w:rPr>
            </w:pPr>
            <w:r w:rsidRPr="003E4EDF">
              <w:rPr>
                <w:rFonts w:ascii="Arial" w:eastAsia="Times New Roman" w:hAnsi="Arial" w:cs="Arial"/>
                <w:color w:val="000000"/>
                <w:lang w:eastAsia="es-CO"/>
              </w:rPr>
              <w:t>25%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E4EDF" w:rsidRPr="003E4EDF" w:rsidRDefault="003E4EDF" w:rsidP="003E4EDF">
            <w:pPr>
              <w:spacing w:after="0" w:line="240" w:lineRule="auto"/>
              <w:jc w:val="center"/>
              <w:rPr>
                <w:rFonts w:ascii="Arial" w:eastAsia="Times New Roman" w:hAnsi="Arial" w:cs="Arial"/>
                <w:color w:val="000000"/>
                <w:lang w:eastAsia="es-CO"/>
              </w:rPr>
            </w:pPr>
            <w:r w:rsidRPr="003E4EDF">
              <w:rPr>
                <w:rFonts w:ascii="Arial" w:eastAsia="Times New Roman" w:hAnsi="Arial" w:cs="Arial"/>
                <w:color w:val="000000"/>
                <w:lang w:eastAsia="es-CO"/>
              </w:rPr>
              <w:t>25%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E4EDF" w:rsidRPr="003E4EDF" w:rsidRDefault="003E4EDF" w:rsidP="003E4EDF">
            <w:pPr>
              <w:spacing w:after="0" w:line="240" w:lineRule="auto"/>
              <w:jc w:val="center"/>
              <w:rPr>
                <w:rFonts w:ascii="Arial" w:eastAsia="Times New Roman" w:hAnsi="Arial" w:cs="Arial"/>
                <w:color w:val="000000"/>
                <w:lang w:eastAsia="es-CO"/>
              </w:rPr>
            </w:pPr>
            <w:r w:rsidRPr="003E4EDF">
              <w:rPr>
                <w:rFonts w:ascii="Arial" w:eastAsia="Times New Roman" w:hAnsi="Arial" w:cs="Arial"/>
                <w:color w:val="000000"/>
                <w:lang w:eastAsia="es-CO"/>
              </w:rPr>
              <w:t>25%</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E4EDF" w:rsidRPr="003E4EDF" w:rsidRDefault="003E4EDF" w:rsidP="003E4EDF">
            <w:pPr>
              <w:spacing w:after="0" w:line="240" w:lineRule="auto"/>
              <w:jc w:val="center"/>
              <w:rPr>
                <w:rFonts w:ascii="Arial" w:eastAsia="Times New Roman" w:hAnsi="Arial" w:cs="Arial"/>
                <w:color w:val="000000"/>
                <w:lang w:eastAsia="es-CO"/>
              </w:rPr>
            </w:pPr>
            <w:r w:rsidRPr="003E4EDF">
              <w:rPr>
                <w:rFonts w:ascii="Arial" w:eastAsia="Times New Roman" w:hAnsi="Arial" w:cs="Arial"/>
                <w:color w:val="000000"/>
                <w:lang w:eastAsia="es-CO"/>
              </w:rPr>
              <w:t>25%</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4EDF" w:rsidRPr="003E4EDF" w:rsidRDefault="003E4EDF" w:rsidP="003E4EDF">
            <w:pPr>
              <w:spacing w:after="0" w:line="240" w:lineRule="auto"/>
              <w:jc w:val="center"/>
              <w:rPr>
                <w:rFonts w:ascii="Calibri" w:eastAsia="Times New Roman" w:hAnsi="Calibri" w:cs="Times New Roman"/>
                <w:color w:val="000000"/>
                <w:lang w:eastAsia="es-CO"/>
              </w:rPr>
            </w:pPr>
            <w:r w:rsidRPr="003E4EDF">
              <w:rPr>
                <w:rFonts w:ascii="Calibri" w:eastAsia="Times New Roman" w:hAnsi="Calibri" w:cs="Times New Roman"/>
                <w:color w:val="000000"/>
                <w:lang w:eastAsia="es-CO"/>
              </w:rPr>
              <w:t>100%</w:t>
            </w:r>
          </w:p>
        </w:tc>
      </w:tr>
      <w:tr w:rsidR="00951FFD" w:rsidRPr="003E4EDF" w:rsidTr="00951FFD">
        <w:trPr>
          <w:trHeight w:val="562"/>
        </w:trPr>
        <w:tc>
          <w:tcPr>
            <w:tcW w:w="852" w:type="dxa"/>
            <w:tcBorders>
              <w:top w:val="nil"/>
              <w:left w:val="single" w:sz="4" w:space="0" w:color="auto"/>
              <w:bottom w:val="single" w:sz="4" w:space="0" w:color="auto"/>
              <w:right w:val="nil"/>
            </w:tcBorders>
            <w:shd w:val="clear" w:color="auto" w:fill="auto"/>
            <w:noWrap/>
            <w:vAlign w:val="center"/>
            <w:hideMark/>
          </w:tcPr>
          <w:p w:rsidR="003E4EDF" w:rsidRPr="003E4EDF" w:rsidRDefault="003E4EDF" w:rsidP="003E4EDF">
            <w:pPr>
              <w:spacing w:after="0" w:line="240" w:lineRule="auto"/>
              <w:jc w:val="center"/>
              <w:rPr>
                <w:rFonts w:ascii="Calibri" w:eastAsia="Times New Roman" w:hAnsi="Calibri" w:cs="Times New Roman"/>
                <w:color w:val="000000"/>
                <w:lang w:eastAsia="es-CO"/>
              </w:rPr>
            </w:pPr>
            <w:r w:rsidRPr="003E4EDF">
              <w:rPr>
                <w:rFonts w:ascii="Calibri" w:eastAsia="Times New Roman" w:hAnsi="Calibri" w:cs="Times New Roman"/>
                <w:color w:val="000000"/>
                <w:lang w:eastAsia="es-CO"/>
              </w:rPr>
              <w:t>FP 04</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E4EDF" w:rsidRPr="003E4EDF" w:rsidRDefault="003E4EDF" w:rsidP="003E4EDF">
            <w:pPr>
              <w:spacing w:after="0" w:line="240" w:lineRule="auto"/>
              <w:jc w:val="both"/>
              <w:rPr>
                <w:rFonts w:ascii="Arial" w:eastAsia="Times New Roman" w:hAnsi="Arial" w:cs="Arial"/>
                <w:color w:val="000000"/>
                <w:lang w:eastAsia="es-CO"/>
              </w:rPr>
            </w:pPr>
            <w:r w:rsidRPr="003E4EDF">
              <w:rPr>
                <w:rFonts w:ascii="Arial" w:eastAsia="Times New Roman" w:hAnsi="Arial" w:cs="Arial"/>
                <w:color w:val="000000"/>
                <w:lang w:eastAsia="es-CO"/>
              </w:rPr>
              <w:t>Implementar el Sistema de Gestión y Seguridad en el Trabajo</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E4EDF" w:rsidRPr="003E4EDF" w:rsidRDefault="003E4EDF" w:rsidP="003E4EDF">
            <w:pPr>
              <w:spacing w:after="0" w:line="240" w:lineRule="auto"/>
              <w:jc w:val="center"/>
              <w:rPr>
                <w:rFonts w:ascii="Arial" w:eastAsia="Times New Roman" w:hAnsi="Arial" w:cs="Arial"/>
                <w:color w:val="000000"/>
                <w:lang w:eastAsia="es-CO"/>
              </w:rPr>
            </w:pPr>
            <w:r w:rsidRPr="003E4EDF">
              <w:rPr>
                <w:rFonts w:ascii="Arial" w:eastAsia="Times New Roman" w:hAnsi="Arial" w:cs="Arial"/>
                <w:color w:val="000000"/>
                <w:lang w:eastAsia="es-CO"/>
              </w:rPr>
              <w:t>25%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E4EDF" w:rsidRPr="003E4EDF" w:rsidRDefault="003E4EDF" w:rsidP="003E4EDF">
            <w:pPr>
              <w:spacing w:after="0" w:line="240" w:lineRule="auto"/>
              <w:jc w:val="center"/>
              <w:rPr>
                <w:rFonts w:ascii="Arial" w:eastAsia="Times New Roman" w:hAnsi="Arial" w:cs="Arial"/>
                <w:color w:val="000000"/>
                <w:lang w:eastAsia="es-CO"/>
              </w:rPr>
            </w:pPr>
            <w:r w:rsidRPr="003E4EDF">
              <w:rPr>
                <w:rFonts w:ascii="Arial" w:eastAsia="Times New Roman" w:hAnsi="Arial" w:cs="Arial"/>
                <w:color w:val="000000"/>
                <w:lang w:eastAsia="es-CO"/>
              </w:rPr>
              <w:t>25%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E4EDF" w:rsidRPr="003E4EDF" w:rsidRDefault="003E4EDF" w:rsidP="003E4EDF">
            <w:pPr>
              <w:spacing w:after="0" w:line="240" w:lineRule="auto"/>
              <w:jc w:val="center"/>
              <w:rPr>
                <w:rFonts w:ascii="Arial" w:eastAsia="Times New Roman" w:hAnsi="Arial" w:cs="Arial"/>
                <w:color w:val="000000"/>
                <w:lang w:eastAsia="es-CO"/>
              </w:rPr>
            </w:pPr>
            <w:r w:rsidRPr="003E4EDF">
              <w:rPr>
                <w:rFonts w:ascii="Arial" w:eastAsia="Times New Roman" w:hAnsi="Arial" w:cs="Arial"/>
                <w:color w:val="000000"/>
                <w:lang w:eastAsia="es-CO"/>
              </w:rPr>
              <w:t>25%</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E4EDF" w:rsidRPr="003E4EDF" w:rsidRDefault="003E4EDF" w:rsidP="003E4EDF">
            <w:pPr>
              <w:spacing w:after="0" w:line="240" w:lineRule="auto"/>
              <w:jc w:val="center"/>
              <w:rPr>
                <w:rFonts w:ascii="Arial" w:eastAsia="Times New Roman" w:hAnsi="Arial" w:cs="Arial"/>
                <w:color w:val="000000"/>
                <w:lang w:eastAsia="es-CO"/>
              </w:rPr>
            </w:pPr>
            <w:r w:rsidRPr="003E4EDF">
              <w:rPr>
                <w:rFonts w:ascii="Arial" w:eastAsia="Times New Roman" w:hAnsi="Arial" w:cs="Arial"/>
                <w:color w:val="000000"/>
                <w:lang w:eastAsia="es-CO"/>
              </w:rPr>
              <w:t>25%</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4EDF" w:rsidRPr="003E4EDF" w:rsidRDefault="003E4EDF" w:rsidP="003E4EDF">
            <w:pPr>
              <w:spacing w:after="0" w:line="240" w:lineRule="auto"/>
              <w:jc w:val="center"/>
              <w:rPr>
                <w:rFonts w:ascii="Calibri" w:eastAsia="Times New Roman" w:hAnsi="Calibri" w:cs="Times New Roman"/>
                <w:color w:val="000000"/>
                <w:lang w:eastAsia="es-CO"/>
              </w:rPr>
            </w:pPr>
            <w:r w:rsidRPr="003E4EDF">
              <w:rPr>
                <w:rFonts w:ascii="Calibri" w:eastAsia="Times New Roman" w:hAnsi="Calibri" w:cs="Times New Roman"/>
                <w:color w:val="000000"/>
                <w:lang w:eastAsia="es-CO"/>
              </w:rPr>
              <w:t>100%</w:t>
            </w:r>
          </w:p>
        </w:tc>
      </w:tr>
      <w:tr w:rsidR="00951FFD" w:rsidRPr="003E4EDF" w:rsidTr="00951FFD">
        <w:trPr>
          <w:trHeight w:val="556"/>
        </w:trPr>
        <w:tc>
          <w:tcPr>
            <w:tcW w:w="852" w:type="dxa"/>
            <w:tcBorders>
              <w:top w:val="nil"/>
              <w:left w:val="single" w:sz="4" w:space="0" w:color="auto"/>
              <w:bottom w:val="single" w:sz="4" w:space="0" w:color="auto"/>
              <w:right w:val="nil"/>
            </w:tcBorders>
            <w:shd w:val="clear" w:color="auto" w:fill="auto"/>
            <w:noWrap/>
            <w:vAlign w:val="center"/>
            <w:hideMark/>
          </w:tcPr>
          <w:p w:rsidR="003E4EDF" w:rsidRPr="003E4EDF" w:rsidRDefault="003E4EDF" w:rsidP="003E4EDF">
            <w:pPr>
              <w:spacing w:after="0" w:line="240" w:lineRule="auto"/>
              <w:jc w:val="center"/>
              <w:rPr>
                <w:rFonts w:ascii="Calibri" w:eastAsia="Times New Roman" w:hAnsi="Calibri" w:cs="Times New Roman"/>
                <w:color w:val="000000"/>
                <w:lang w:eastAsia="es-CO"/>
              </w:rPr>
            </w:pPr>
            <w:r w:rsidRPr="003E4EDF">
              <w:rPr>
                <w:rFonts w:ascii="Calibri" w:eastAsia="Times New Roman" w:hAnsi="Calibri" w:cs="Times New Roman"/>
                <w:color w:val="000000"/>
                <w:lang w:eastAsia="es-CO"/>
              </w:rPr>
              <w:t>FP 05</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E4EDF" w:rsidRPr="003E4EDF" w:rsidRDefault="003E4EDF" w:rsidP="003E4EDF">
            <w:pPr>
              <w:spacing w:after="0" w:line="240" w:lineRule="auto"/>
              <w:jc w:val="both"/>
              <w:rPr>
                <w:rFonts w:ascii="Arial" w:eastAsia="Times New Roman" w:hAnsi="Arial" w:cs="Arial"/>
                <w:color w:val="000000"/>
                <w:lang w:eastAsia="es-CO"/>
              </w:rPr>
            </w:pPr>
            <w:r w:rsidRPr="003E4EDF">
              <w:rPr>
                <w:rFonts w:ascii="Arial" w:eastAsia="Times New Roman" w:hAnsi="Arial" w:cs="Arial"/>
                <w:color w:val="000000"/>
                <w:lang w:eastAsia="es-CO"/>
              </w:rPr>
              <w:t>Actualizar la plataforma tecnológica de la entidad</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E4EDF" w:rsidRPr="003E4EDF" w:rsidRDefault="003E4EDF" w:rsidP="003E4EDF">
            <w:pPr>
              <w:spacing w:after="0" w:line="240" w:lineRule="auto"/>
              <w:jc w:val="center"/>
              <w:rPr>
                <w:rFonts w:ascii="Arial" w:eastAsia="Times New Roman" w:hAnsi="Arial" w:cs="Arial"/>
                <w:color w:val="000000"/>
                <w:lang w:eastAsia="es-CO"/>
              </w:rPr>
            </w:pPr>
            <w:r w:rsidRPr="003E4EDF">
              <w:rPr>
                <w:rFonts w:ascii="Arial" w:eastAsia="Times New Roman" w:hAnsi="Arial" w:cs="Arial"/>
                <w:color w:val="000000"/>
                <w:lang w:eastAsia="es-CO"/>
              </w:rPr>
              <w:t>12,50%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E4EDF" w:rsidRPr="003E4EDF" w:rsidRDefault="003E4EDF" w:rsidP="003E4EDF">
            <w:pPr>
              <w:spacing w:after="0" w:line="240" w:lineRule="auto"/>
              <w:jc w:val="center"/>
              <w:rPr>
                <w:rFonts w:ascii="Arial" w:eastAsia="Times New Roman" w:hAnsi="Arial" w:cs="Arial"/>
                <w:color w:val="000000"/>
                <w:lang w:eastAsia="es-CO"/>
              </w:rPr>
            </w:pPr>
            <w:r w:rsidRPr="003E4EDF">
              <w:rPr>
                <w:rFonts w:ascii="Arial" w:eastAsia="Times New Roman" w:hAnsi="Arial" w:cs="Arial"/>
                <w:color w:val="000000"/>
                <w:lang w:eastAsia="es-CO"/>
              </w:rPr>
              <w:t>12,50%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E4EDF" w:rsidRPr="003E4EDF" w:rsidRDefault="003E4EDF" w:rsidP="003E4EDF">
            <w:pPr>
              <w:spacing w:after="0" w:line="240" w:lineRule="auto"/>
              <w:jc w:val="center"/>
              <w:rPr>
                <w:rFonts w:ascii="Arial" w:eastAsia="Times New Roman" w:hAnsi="Arial" w:cs="Arial"/>
                <w:color w:val="000000"/>
                <w:lang w:eastAsia="es-CO"/>
              </w:rPr>
            </w:pPr>
            <w:r w:rsidRPr="003E4EDF">
              <w:rPr>
                <w:rFonts w:ascii="Arial" w:eastAsia="Times New Roman" w:hAnsi="Arial" w:cs="Arial"/>
                <w:color w:val="000000"/>
                <w:lang w:eastAsia="es-CO"/>
              </w:rPr>
              <w:t>12,50%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E4EDF" w:rsidRPr="003E4EDF" w:rsidRDefault="003E4EDF" w:rsidP="003E4EDF">
            <w:pPr>
              <w:spacing w:after="0" w:line="240" w:lineRule="auto"/>
              <w:jc w:val="center"/>
              <w:rPr>
                <w:rFonts w:ascii="Arial" w:eastAsia="Times New Roman" w:hAnsi="Arial" w:cs="Arial"/>
                <w:color w:val="000000"/>
                <w:lang w:eastAsia="es-CO"/>
              </w:rPr>
            </w:pPr>
            <w:r w:rsidRPr="003E4EDF">
              <w:rPr>
                <w:rFonts w:ascii="Arial" w:eastAsia="Times New Roman" w:hAnsi="Arial" w:cs="Arial"/>
                <w:color w:val="000000"/>
                <w:lang w:eastAsia="es-CO"/>
              </w:rPr>
              <w:t>12,50%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4EDF" w:rsidRPr="003E4EDF" w:rsidRDefault="003E4EDF" w:rsidP="003E4EDF">
            <w:pPr>
              <w:spacing w:after="0" w:line="240" w:lineRule="auto"/>
              <w:jc w:val="center"/>
              <w:rPr>
                <w:rFonts w:ascii="Calibri" w:eastAsia="Times New Roman" w:hAnsi="Calibri" w:cs="Times New Roman"/>
                <w:color w:val="000000"/>
                <w:lang w:eastAsia="es-CO"/>
              </w:rPr>
            </w:pPr>
            <w:r w:rsidRPr="003E4EDF">
              <w:rPr>
                <w:rFonts w:ascii="Calibri" w:eastAsia="Times New Roman" w:hAnsi="Calibri" w:cs="Times New Roman"/>
                <w:color w:val="000000"/>
                <w:lang w:eastAsia="es-CO"/>
              </w:rPr>
              <w:t>100%</w:t>
            </w:r>
          </w:p>
        </w:tc>
      </w:tr>
      <w:tr w:rsidR="00951FFD" w:rsidRPr="003E4EDF" w:rsidTr="00951FFD">
        <w:trPr>
          <w:trHeight w:val="550"/>
        </w:trPr>
        <w:tc>
          <w:tcPr>
            <w:tcW w:w="852" w:type="dxa"/>
            <w:tcBorders>
              <w:top w:val="nil"/>
              <w:left w:val="single" w:sz="4" w:space="0" w:color="auto"/>
              <w:bottom w:val="single" w:sz="4" w:space="0" w:color="auto"/>
              <w:right w:val="nil"/>
            </w:tcBorders>
            <w:shd w:val="clear" w:color="auto" w:fill="auto"/>
            <w:noWrap/>
            <w:vAlign w:val="center"/>
            <w:hideMark/>
          </w:tcPr>
          <w:p w:rsidR="003E4EDF" w:rsidRPr="003E4EDF" w:rsidRDefault="003E4EDF" w:rsidP="003E4EDF">
            <w:pPr>
              <w:spacing w:after="0" w:line="240" w:lineRule="auto"/>
              <w:jc w:val="center"/>
              <w:rPr>
                <w:rFonts w:ascii="Calibri" w:eastAsia="Times New Roman" w:hAnsi="Calibri" w:cs="Times New Roman"/>
                <w:color w:val="000000"/>
                <w:lang w:eastAsia="es-CO"/>
              </w:rPr>
            </w:pPr>
            <w:r w:rsidRPr="003E4EDF">
              <w:rPr>
                <w:rFonts w:ascii="Calibri" w:eastAsia="Times New Roman" w:hAnsi="Calibri" w:cs="Times New Roman"/>
                <w:color w:val="000000"/>
                <w:lang w:eastAsia="es-CO"/>
              </w:rPr>
              <w:t>FP 05</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E4EDF" w:rsidRPr="003E4EDF" w:rsidRDefault="003E4EDF" w:rsidP="003E4EDF">
            <w:pPr>
              <w:spacing w:after="0" w:line="240" w:lineRule="auto"/>
              <w:jc w:val="both"/>
              <w:rPr>
                <w:rFonts w:ascii="Arial" w:eastAsia="Times New Roman" w:hAnsi="Arial" w:cs="Arial"/>
                <w:color w:val="000000"/>
                <w:lang w:eastAsia="es-CO"/>
              </w:rPr>
            </w:pPr>
            <w:r w:rsidRPr="003E4EDF">
              <w:rPr>
                <w:rFonts w:ascii="Arial" w:eastAsia="Times New Roman" w:hAnsi="Arial" w:cs="Arial"/>
                <w:color w:val="000000"/>
                <w:lang w:eastAsia="es-CO"/>
              </w:rPr>
              <w:t>Mejorar la seguridad de la información</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E4EDF" w:rsidRPr="003E4EDF" w:rsidRDefault="003E4EDF" w:rsidP="003E4EDF">
            <w:pPr>
              <w:spacing w:after="0" w:line="240" w:lineRule="auto"/>
              <w:jc w:val="center"/>
              <w:rPr>
                <w:rFonts w:ascii="Arial" w:eastAsia="Times New Roman" w:hAnsi="Arial" w:cs="Arial"/>
                <w:color w:val="000000"/>
                <w:lang w:eastAsia="es-CO"/>
              </w:rPr>
            </w:pPr>
            <w:r w:rsidRPr="003E4EDF">
              <w:rPr>
                <w:rFonts w:ascii="Arial" w:eastAsia="Times New Roman" w:hAnsi="Arial" w:cs="Arial"/>
                <w:color w:val="000000"/>
                <w:lang w:eastAsia="es-CO"/>
              </w:rPr>
              <w:t>12,50%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E4EDF" w:rsidRPr="003E4EDF" w:rsidRDefault="003E4EDF" w:rsidP="003E4EDF">
            <w:pPr>
              <w:spacing w:after="0" w:line="240" w:lineRule="auto"/>
              <w:jc w:val="center"/>
              <w:rPr>
                <w:rFonts w:ascii="Arial" w:eastAsia="Times New Roman" w:hAnsi="Arial" w:cs="Arial"/>
                <w:color w:val="000000"/>
                <w:lang w:eastAsia="es-CO"/>
              </w:rPr>
            </w:pPr>
            <w:r w:rsidRPr="003E4EDF">
              <w:rPr>
                <w:rFonts w:ascii="Arial" w:eastAsia="Times New Roman" w:hAnsi="Arial" w:cs="Arial"/>
                <w:color w:val="000000"/>
                <w:lang w:eastAsia="es-CO"/>
              </w:rPr>
              <w:t>12,50%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E4EDF" w:rsidRPr="003E4EDF" w:rsidRDefault="003E4EDF" w:rsidP="003E4EDF">
            <w:pPr>
              <w:spacing w:after="0" w:line="240" w:lineRule="auto"/>
              <w:jc w:val="center"/>
              <w:rPr>
                <w:rFonts w:ascii="Arial" w:eastAsia="Times New Roman" w:hAnsi="Arial" w:cs="Arial"/>
                <w:color w:val="000000"/>
                <w:lang w:eastAsia="es-CO"/>
              </w:rPr>
            </w:pPr>
            <w:r w:rsidRPr="003E4EDF">
              <w:rPr>
                <w:rFonts w:ascii="Arial" w:eastAsia="Times New Roman" w:hAnsi="Arial" w:cs="Arial"/>
                <w:color w:val="000000"/>
                <w:lang w:eastAsia="es-CO"/>
              </w:rPr>
              <w:t>12,50%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E4EDF" w:rsidRPr="003E4EDF" w:rsidRDefault="003E4EDF" w:rsidP="003E4EDF">
            <w:pPr>
              <w:spacing w:after="0" w:line="240" w:lineRule="auto"/>
              <w:jc w:val="center"/>
              <w:rPr>
                <w:rFonts w:ascii="Arial" w:eastAsia="Times New Roman" w:hAnsi="Arial" w:cs="Arial"/>
                <w:color w:val="000000"/>
                <w:lang w:eastAsia="es-CO"/>
              </w:rPr>
            </w:pPr>
            <w:r w:rsidRPr="003E4EDF">
              <w:rPr>
                <w:rFonts w:ascii="Arial" w:eastAsia="Times New Roman" w:hAnsi="Arial" w:cs="Arial"/>
                <w:color w:val="000000"/>
                <w:lang w:eastAsia="es-CO"/>
              </w:rPr>
              <w:t>12,50%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4EDF" w:rsidRPr="003E4EDF" w:rsidRDefault="003E4EDF" w:rsidP="003E4EDF">
            <w:pPr>
              <w:spacing w:after="0" w:line="240" w:lineRule="auto"/>
              <w:jc w:val="center"/>
              <w:rPr>
                <w:rFonts w:ascii="Calibri" w:eastAsia="Times New Roman" w:hAnsi="Calibri" w:cs="Times New Roman"/>
                <w:color w:val="000000"/>
                <w:lang w:eastAsia="es-CO"/>
              </w:rPr>
            </w:pPr>
            <w:r w:rsidRPr="003E4EDF">
              <w:rPr>
                <w:rFonts w:ascii="Calibri" w:eastAsia="Times New Roman" w:hAnsi="Calibri" w:cs="Times New Roman"/>
                <w:color w:val="000000"/>
                <w:lang w:eastAsia="es-CO"/>
              </w:rPr>
              <w:t>100%</w:t>
            </w:r>
          </w:p>
        </w:tc>
      </w:tr>
    </w:tbl>
    <w:p w:rsidR="007346A9" w:rsidRDefault="007346A9" w:rsidP="00890201">
      <w:pPr>
        <w:rPr>
          <w:rFonts w:ascii="Arial" w:hAnsi="Arial" w:cs="Arial"/>
          <w:b/>
          <w:sz w:val="24"/>
        </w:rPr>
      </w:pPr>
    </w:p>
    <w:p w:rsidR="00F14A7E" w:rsidRDefault="00F14A7E" w:rsidP="00890201">
      <w:pPr>
        <w:rPr>
          <w:rFonts w:ascii="Arial" w:hAnsi="Arial" w:cs="Arial"/>
          <w:b/>
          <w:sz w:val="24"/>
        </w:rPr>
      </w:pPr>
      <w:r>
        <w:rPr>
          <w:rFonts w:ascii="Arial" w:hAnsi="Arial" w:cs="Arial"/>
          <w:b/>
          <w:sz w:val="24"/>
        </w:rPr>
        <w:t>GASTOS DE PERSONAL</w:t>
      </w:r>
    </w:p>
    <w:p w:rsidR="00F14A7E" w:rsidRPr="00F14A7E" w:rsidRDefault="00F14A7E" w:rsidP="000633C4">
      <w:pPr>
        <w:spacing w:after="0" w:line="240" w:lineRule="auto"/>
        <w:rPr>
          <w:rFonts w:ascii="Arial" w:hAnsi="Arial" w:cs="Arial"/>
          <w:sz w:val="24"/>
        </w:rPr>
      </w:pPr>
      <w:r w:rsidRPr="00F14A7E">
        <w:rPr>
          <w:rFonts w:ascii="Arial" w:hAnsi="Arial" w:cs="Arial"/>
          <w:sz w:val="24"/>
        </w:rPr>
        <w:t xml:space="preserve">Se incluyen los gastos </w:t>
      </w:r>
      <w:r>
        <w:rPr>
          <w:rFonts w:ascii="Arial" w:hAnsi="Arial" w:cs="Arial"/>
          <w:sz w:val="24"/>
        </w:rPr>
        <w:t xml:space="preserve">de nómina para la planta de personal de 72 funcionarios incluida la carga prestacional y Seguridad Social. </w:t>
      </w:r>
    </w:p>
    <w:p w:rsidR="000633C4" w:rsidRDefault="000633C4" w:rsidP="000633C4">
      <w:pPr>
        <w:spacing w:after="0" w:line="240" w:lineRule="auto"/>
        <w:rPr>
          <w:rFonts w:ascii="Arial" w:hAnsi="Arial" w:cs="Arial"/>
          <w:b/>
          <w:sz w:val="24"/>
        </w:rPr>
      </w:pPr>
    </w:p>
    <w:p w:rsidR="00890201" w:rsidRPr="00890201" w:rsidRDefault="00890201" w:rsidP="000633C4">
      <w:pPr>
        <w:spacing w:after="0" w:line="240" w:lineRule="auto"/>
        <w:rPr>
          <w:rFonts w:ascii="Arial" w:hAnsi="Arial" w:cs="Arial"/>
          <w:b/>
          <w:sz w:val="24"/>
        </w:rPr>
      </w:pPr>
      <w:r w:rsidRPr="00890201">
        <w:rPr>
          <w:rFonts w:ascii="Arial" w:hAnsi="Arial" w:cs="Arial"/>
          <w:b/>
          <w:sz w:val="24"/>
        </w:rPr>
        <w:lastRenderedPageBreak/>
        <w:t>ADQUISICION DE BIENES Y SERVICIOS</w:t>
      </w:r>
    </w:p>
    <w:p w:rsidR="000633C4" w:rsidRDefault="000633C4" w:rsidP="000633C4">
      <w:pPr>
        <w:spacing w:after="0" w:line="240" w:lineRule="auto"/>
        <w:jc w:val="both"/>
        <w:rPr>
          <w:rFonts w:ascii="Arial" w:hAnsi="Arial" w:cs="Arial"/>
          <w:sz w:val="24"/>
        </w:rPr>
      </w:pPr>
    </w:p>
    <w:p w:rsidR="004A3EC2" w:rsidRDefault="00890201" w:rsidP="000633C4">
      <w:pPr>
        <w:spacing w:after="0" w:line="240" w:lineRule="auto"/>
        <w:jc w:val="both"/>
        <w:rPr>
          <w:rFonts w:ascii="Arial" w:hAnsi="Arial" w:cs="Arial"/>
          <w:sz w:val="24"/>
        </w:rPr>
      </w:pPr>
      <w:r w:rsidRPr="00890201">
        <w:rPr>
          <w:rFonts w:ascii="Arial" w:hAnsi="Arial" w:cs="Arial"/>
          <w:sz w:val="24"/>
        </w:rPr>
        <w:t xml:space="preserve">Se incluyen dentro de este la </w:t>
      </w:r>
      <w:r>
        <w:rPr>
          <w:rFonts w:ascii="Arial" w:hAnsi="Arial" w:cs="Arial"/>
          <w:sz w:val="24"/>
        </w:rPr>
        <w:t xml:space="preserve">contratación de prestación de </w:t>
      </w:r>
      <w:r w:rsidRPr="00890201">
        <w:rPr>
          <w:rFonts w:ascii="Arial" w:hAnsi="Arial" w:cs="Arial"/>
          <w:sz w:val="24"/>
        </w:rPr>
        <w:t xml:space="preserve">servicios </w:t>
      </w:r>
      <w:r>
        <w:rPr>
          <w:rFonts w:ascii="Arial" w:hAnsi="Arial" w:cs="Arial"/>
          <w:sz w:val="24"/>
        </w:rPr>
        <w:t>de</w:t>
      </w:r>
      <w:r w:rsidRPr="00890201">
        <w:rPr>
          <w:rFonts w:ascii="Arial" w:hAnsi="Arial" w:cs="Arial"/>
          <w:sz w:val="24"/>
        </w:rPr>
        <w:t xml:space="preserve"> aseo</w:t>
      </w:r>
      <w:r>
        <w:rPr>
          <w:rFonts w:ascii="Arial" w:hAnsi="Arial" w:cs="Arial"/>
          <w:sz w:val="24"/>
        </w:rPr>
        <w:t xml:space="preserve"> y cafetería</w:t>
      </w:r>
      <w:r w:rsidRPr="00890201">
        <w:rPr>
          <w:rFonts w:ascii="Arial" w:hAnsi="Arial" w:cs="Arial"/>
          <w:sz w:val="24"/>
        </w:rPr>
        <w:t>, vigilancia, seguros, bienes muebles</w:t>
      </w:r>
      <w:r>
        <w:rPr>
          <w:rFonts w:ascii="Arial" w:hAnsi="Arial" w:cs="Arial"/>
          <w:sz w:val="24"/>
        </w:rPr>
        <w:t>, elementos de dotación de personal</w:t>
      </w:r>
      <w:r w:rsidR="00F14A7E">
        <w:rPr>
          <w:rFonts w:ascii="Arial" w:hAnsi="Arial" w:cs="Arial"/>
          <w:sz w:val="24"/>
        </w:rPr>
        <w:t xml:space="preserve">, </w:t>
      </w:r>
      <w:r>
        <w:rPr>
          <w:rFonts w:ascii="Arial" w:hAnsi="Arial" w:cs="Arial"/>
          <w:sz w:val="24"/>
        </w:rPr>
        <w:t xml:space="preserve">servicios de </w:t>
      </w:r>
      <w:r w:rsidR="00F14A7E">
        <w:rPr>
          <w:rFonts w:ascii="Arial" w:hAnsi="Arial" w:cs="Arial"/>
          <w:sz w:val="24"/>
        </w:rPr>
        <w:t xml:space="preserve">capacitación y </w:t>
      </w:r>
      <w:r>
        <w:rPr>
          <w:rFonts w:ascii="Arial" w:hAnsi="Arial" w:cs="Arial"/>
          <w:sz w:val="24"/>
        </w:rPr>
        <w:t>bienestar</w:t>
      </w:r>
      <w:r w:rsidR="00247B1C">
        <w:rPr>
          <w:rFonts w:ascii="Arial" w:hAnsi="Arial" w:cs="Arial"/>
          <w:sz w:val="24"/>
        </w:rPr>
        <w:t>; a</w:t>
      </w:r>
      <w:r>
        <w:rPr>
          <w:rFonts w:ascii="Arial" w:hAnsi="Arial" w:cs="Arial"/>
          <w:sz w:val="24"/>
        </w:rPr>
        <w:t>sí como los gastos inherentes al funcionamiento de la entidad.</w:t>
      </w:r>
    </w:p>
    <w:p w:rsidR="004D379D" w:rsidRDefault="004D379D" w:rsidP="000633C4">
      <w:pPr>
        <w:spacing w:after="0" w:line="240" w:lineRule="auto"/>
        <w:jc w:val="both"/>
        <w:rPr>
          <w:rFonts w:ascii="Arial" w:hAnsi="Arial" w:cs="Arial"/>
          <w:sz w:val="24"/>
        </w:rPr>
      </w:pPr>
    </w:p>
    <w:p w:rsidR="00951FFD" w:rsidRPr="000724ED" w:rsidRDefault="00951FFD" w:rsidP="004D379D">
      <w:pPr>
        <w:pStyle w:val="Ttulo1"/>
        <w:keepLines w:val="0"/>
        <w:numPr>
          <w:ilvl w:val="0"/>
          <w:numId w:val="31"/>
        </w:numPr>
        <w:spacing w:before="0" w:line="240" w:lineRule="auto"/>
        <w:ind w:left="142"/>
        <w:rPr>
          <w:rFonts w:cs="Arial"/>
          <w:color w:val="auto"/>
          <w:sz w:val="24"/>
          <w:szCs w:val="22"/>
          <w:lang w:val="es-ES_tradnl" w:eastAsia="es-ES"/>
        </w:rPr>
      </w:pPr>
      <w:bookmarkStart w:id="31" w:name="_Toc409762198"/>
      <w:bookmarkStart w:id="32" w:name="_Toc60937610"/>
      <w:r w:rsidRPr="000724ED">
        <w:rPr>
          <w:rFonts w:cs="Arial"/>
          <w:color w:val="auto"/>
          <w:sz w:val="24"/>
          <w:szCs w:val="22"/>
        </w:rPr>
        <w:t>ANÁLISIS DE RIESGOS ESTRATÉGICOS PARA LA EJECUCIÓN DEL PLAN</w:t>
      </w:r>
      <w:bookmarkEnd w:id="31"/>
      <w:bookmarkEnd w:id="32"/>
    </w:p>
    <w:p w:rsidR="00951FFD" w:rsidRPr="000724ED" w:rsidRDefault="00951FFD" w:rsidP="004D379D">
      <w:pPr>
        <w:spacing w:after="0" w:line="240" w:lineRule="auto"/>
        <w:rPr>
          <w:rFonts w:ascii="Arial" w:hAnsi="Arial" w:cs="Arial"/>
          <w:sz w:val="24"/>
        </w:rPr>
      </w:pPr>
    </w:p>
    <w:p w:rsidR="00951FFD" w:rsidRDefault="00951FFD" w:rsidP="004D379D">
      <w:pPr>
        <w:spacing w:after="0" w:line="240" w:lineRule="auto"/>
        <w:rPr>
          <w:rFonts w:ascii="Arial" w:hAnsi="Arial" w:cs="Arial"/>
          <w:b/>
          <w:sz w:val="24"/>
        </w:rPr>
      </w:pPr>
      <w:r w:rsidRPr="00D70DBB">
        <w:rPr>
          <w:rFonts w:ascii="Arial" w:hAnsi="Arial" w:cs="Arial"/>
          <w:b/>
          <w:sz w:val="24"/>
        </w:rPr>
        <w:t>Riesgos internos que afectarían la ejecución del Plan Estratégico</w:t>
      </w:r>
    </w:p>
    <w:p w:rsidR="004D379D" w:rsidRPr="00D70DBB" w:rsidRDefault="004D379D" w:rsidP="004D379D">
      <w:pPr>
        <w:spacing w:after="0" w:line="240" w:lineRule="auto"/>
        <w:rPr>
          <w:rFonts w:ascii="Arial" w:hAnsi="Arial" w:cs="Arial"/>
          <w:b/>
          <w:sz w:val="24"/>
        </w:rPr>
      </w:pPr>
    </w:p>
    <w:p w:rsidR="00951FFD" w:rsidRPr="000724ED" w:rsidRDefault="00951FFD" w:rsidP="004D379D">
      <w:pPr>
        <w:pStyle w:val="Prrafodelista"/>
        <w:numPr>
          <w:ilvl w:val="0"/>
          <w:numId w:val="39"/>
        </w:numPr>
        <w:suppressAutoHyphens/>
        <w:spacing w:after="0" w:line="240" w:lineRule="auto"/>
        <w:contextualSpacing w:val="0"/>
        <w:jc w:val="both"/>
        <w:rPr>
          <w:rFonts w:ascii="Arial" w:hAnsi="Arial" w:cs="Arial"/>
          <w:sz w:val="24"/>
        </w:rPr>
      </w:pPr>
      <w:r w:rsidRPr="000724ED">
        <w:rPr>
          <w:rFonts w:ascii="Arial" w:hAnsi="Arial" w:cs="Arial"/>
          <w:sz w:val="24"/>
        </w:rPr>
        <w:t xml:space="preserve">Riesgo de no recaudo de ingresos propios: Teniendo en cuenta que </w:t>
      </w:r>
      <w:r w:rsidR="00890778">
        <w:rPr>
          <w:rFonts w:ascii="Arial" w:hAnsi="Arial" w:cs="Arial"/>
          <w:sz w:val="24"/>
        </w:rPr>
        <w:t xml:space="preserve">un porcentaje </w:t>
      </w:r>
      <w:r w:rsidRPr="000724ED">
        <w:rPr>
          <w:rFonts w:ascii="Arial" w:hAnsi="Arial" w:cs="Arial"/>
          <w:sz w:val="24"/>
        </w:rPr>
        <w:t>de los ingresos proyectados para inversión, corresponden a recaudos por rentas propias que se  derivan de la venta de servicios de impresión e</w:t>
      </w:r>
      <w:r w:rsidR="00FA0372">
        <w:rPr>
          <w:rFonts w:ascii="Arial" w:hAnsi="Arial" w:cs="Arial"/>
          <w:sz w:val="24"/>
        </w:rPr>
        <w:t xml:space="preserve">n Braille, relieve y </w:t>
      </w:r>
      <w:proofErr w:type="spellStart"/>
      <w:r w:rsidR="00FA0372">
        <w:rPr>
          <w:rFonts w:ascii="Arial" w:hAnsi="Arial" w:cs="Arial"/>
          <w:sz w:val="24"/>
        </w:rPr>
        <w:t>macrotipo</w:t>
      </w:r>
      <w:proofErr w:type="spellEnd"/>
      <w:r w:rsidR="00FA0372">
        <w:rPr>
          <w:rFonts w:ascii="Arial" w:hAnsi="Arial" w:cs="Arial"/>
          <w:sz w:val="24"/>
        </w:rPr>
        <w:t xml:space="preserve"> y </w:t>
      </w:r>
      <w:r w:rsidRPr="000724ED">
        <w:rPr>
          <w:rFonts w:ascii="Arial" w:hAnsi="Arial" w:cs="Arial"/>
          <w:sz w:val="24"/>
        </w:rPr>
        <w:t xml:space="preserve">la venta de </w:t>
      </w:r>
      <w:r w:rsidR="00FA0372">
        <w:rPr>
          <w:rFonts w:ascii="Arial" w:hAnsi="Arial" w:cs="Arial"/>
          <w:sz w:val="24"/>
        </w:rPr>
        <w:t xml:space="preserve">productos especializados </w:t>
      </w:r>
      <w:r w:rsidRPr="000724ED">
        <w:rPr>
          <w:rFonts w:ascii="Arial" w:hAnsi="Arial" w:cs="Arial"/>
          <w:sz w:val="24"/>
        </w:rPr>
        <w:t xml:space="preserve">de la tienda </w:t>
      </w:r>
      <w:r w:rsidR="00FA0372">
        <w:rPr>
          <w:rFonts w:ascii="Arial" w:hAnsi="Arial" w:cs="Arial"/>
          <w:sz w:val="24"/>
        </w:rPr>
        <w:t xml:space="preserve">INCI; </w:t>
      </w:r>
      <w:r w:rsidRPr="000724ED">
        <w:rPr>
          <w:rFonts w:ascii="Arial" w:hAnsi="Arial" w:cs="Arial"/>
          <w:sz w:val="24"/>
        </w:rPr>
        <w:t xml:space="preserve"> </w:t>
      </w:r>
      <w:r w:rsidR="00FA0372">
        <w:rPr>
          <w:rFonts w:ascii="Arial" w:hAnsi="Arial" w:cs="Arial"/>
          <w:sz w:val="24"/>
        </w:rPr>
        <w:t xml:space="preserve">el no recaudo de los recursos planeados </w:t>
      </w:r>
      <w:r w:rsidRPr="000724ED">
        <w:rPr>
          <w:rFonts w:ascii="Arial" w:hAnsi="Arial" w:cs="Arial"/>
          <w:sz w:val="24"/>
        </w:rPr>
        <w:t xml:space="preserve">generaría </w:t>
      </w:r>
      <w:r w:rsidR="00FA0372">
        <w:rPr>
          <w:rFonts w:ascii="Arial" w:hAnsi="Arial" w:cs="Arial"/>
          <w:sz w:val="24"/>
        </w:rPr>
        <w:t xml:space="preserve">la imposibilidad de celebrar algunos contratos y por ende </w:t>
      </w:r>
      <w:r w:rsidRPr="000724ED">
        <w:rPr>
          <w:rFonts w:ascii="Arial" w:hAnsi="Arial" w:cs="Arial"/>
          <w:sz w:val="24"/>
        </w:rPr>
        <w:t>el incumplimiento de metas.</w:t>
      </w:r>
    </w:p>
    <w:p w:rsidR="00951FFD" w:rsidRPr="000724ED" w:rsidRDefault="00951FFD" w:rsidP="00951FFD">
      <w:pPr>
        <w:pStyle w:val="Prrafodelista"/>
        <w:jc w:val="both"/>
        <w:rPr>
          <w:rFonts w:ascii="Arial" w:hAnsi="Arial" w:cs="Arial"/>
          <w:sz w:val="24"/>
        </w:rPr>
      </w:pPr>
    </w:p>
    <w:p w:rsidR="00951FFD" w:rsidRDefault="00951FFD" w:rsidP="00951FFD">
      <w:pPr>
        <w:pStyle w:val="Prrafodelista"/>
        <w:numPr>
          <w:ilvl w:val="0"/>
          <w:numId w:val="39"/>
        </w:numPr>
        <w:suppressAutoHyphens/>
        <w:spacing w:after="0" w:line="240" w:lineRule="auto"/>
        <w:contextualSpacing w:val="0"/>
        <w:jc w:val="both"/>
        <w:rPr>
          <w:rFonts w:ascii="Arial" w:hAnsi="Arial" w:cs="Arial"/>
          <w:sz w:val="24"/>
        </w:rPr>
      </w:pPr>
      <w:r w:rsidRPr="000724ED">
        <w:rPr>
          <w:rFonts w:ascii="Arial" w:hAnsi="Arial" w:cs="Arial"/>
          <w:sz w:val="24"/>
        </w:rPr>
        <w:t xml:space="preserve">Riesgo de falla en las líneas de producción: </w:t>
      </w:r>
      <w:r w:rsidR="00FA0372">
        <w:rPr>
          <w:rFonts w:ascii="Arial" w:hAnsi="Arial" w:cs="Arial"/>
          <w:sz w:val="24"/>
        </w:rPr>
        <w:t xml:space="preserve">Un </w:t>
      </w:r>
      <w:r w:rsidRPr="000724ED">
        <w:rPr>
          <w:rFonts w:ascii="Arial" w:hAnsi="Arial" w:cs="Arial"/>
          <w:sz w:val="24"/>
        </w:rPr>
        <w:t xml:space="preserve">daño </w:t>
      </w:r>
      <w:r w:rsidR="00FA0372">
        <w:rPr>
          <w:rFonts w:ascii="Arial" w:hAnsi="Arial" w:cs="Arial"/>
          <w:sz w:val="24"/>
        </w:rPr>
        <w:t xml:space="preserve">crítico </w:t>
      </w:r>
      <w:r w:rsidRPr="000724ED">
        <w:rPr>
          <w:rFonts w:ascii="Arial" w:hAnsi="Arial" w:cs="Arial"/>
          <w:sz w:val="24"/>
        </w:rPr>
        <w:t xml:space="preserve">en algunas máquinas </w:t>
      </w:r>
      <w:r w:rsidR="00FA0372">
        <w:rPr>
          <w:rFonts w:ascii="Arial" w:hAnsi="Arial" w:cs="Arial"/>
          <w:sz w:val="24"/>
        </w:rPr>
        <w:t xml:space="preserve">claves </w:t>
      </w:r>
      <w:r w:rsidRPr="000724ED">
        <w:rPr>
          <w:rFonts w:ascii="Arial" w:hAnsi="Arial" w:cs="Arial"/>
          <w:sz w:val="24"/>
        </w:rPr>
        <w:t xml:space="preserve">de la línea de producción afectaría el plan de producción así como la entrega </w:t>
      </w:r>
      <w:r w:rsidR="00FA0372">
        <w:rPr>
          <w:rFonts w:ascii="Arial" w:hAnsi="Arial" w:cs="Arial"/>
          <w:sz w:val="24"/>
        </w:rPr>
        <w:t xml:space="preserve">del material especializado </w:t>
      </w:r>
      <w:r w:rsidRPr="000724ED">
        <w:rPr>
          <w:rFonts w:ascii="Arial" w:hAnsi="Arial" w:cs="Arial"/>
          <w:sz w:val="24"/>
        </w:rPr>
        <w:t xml:space="preserve">a las instituciones educativas </w:t>
      </w:r>
      <w:r w:rsidR="00FA0372">
        <w:rPr>
          <w:rFonts w:ascii="Arial" w:hAnsi="Arial" w:cs="Arial"/>
          <w:sz w:val="24"/>
        </w:rPr>
        <w:t xml:space="preserve">y por ende el acceso a la información de los estudiantes con discapacidad visual. </w:t>
      </w:r>
    </w:p>
    <w:p w:rsidR="009B1546" w:rsidRPr="009B1546" w:rsidRDefault="009B1546" w:rsidP="009B1546">
      <w:pPr>
        <w:pStyle w:val="Prrafodelista"/>
        <w:rPr>
          <w:rFonts w:ascii="Arial" w:hAnsi="Arial" w:cs="Arial"/>
          <w:sz w:val="24"/>
        </w:rPr>
      </w:pPr>
    </w:p>
    <w:p w:rsidR="00237517" w:rsidRDefault="00237517" w:rsidP="00237517">
      <w:pPr>
        <w:pStyle w:val="Prrafodelista"/>
        <w:numPr>
          <w:ilvl w:val="0"/>
          <w:numId w:val="39"/>
        </w:numPr>
        <w:suppressAutoHyphens/>
        <w:spacing w:after="0" w:line="240" w:lineRule="auto"/>
        <w:contextualSpacing w:val="0"/>
        <w:jc w:val="both"/>
        <w:rPr>
          <w:rFonts w:ascii="Arial" w:hAnsi="Arial" w:cs="Arial"/>
          <w:sz w:val="24"/>
        </w:rPr>
      </w:pPr>
      <w:r>
        <w:rPr>
          <w:rFonts w:ascii="Arial" w:hAnsi="Arial" w:cs="Arial"/>
          <w:sz w:val="24"/>
        </w:rPr>
        <w:t>Riesgo de no cumplimiento de</w:t>
      </w:r>
      <w:r w:rsidR="00720D0D">
        <w:rPr>
          <w:rFonts w:ascii="Arial" w:hAnsi="Arial" w:cs="Arial"/>
          <w:sz w:val="24"/>
        </w:rPr>
        <w:t xml:space="preserve"> las</w:t>
      </w:r>
      <w:r>
        <w:rPr>
          <w:rFonts w:ascii="Arial" w:hAnsi="Arial" w:cs="Arial"/>
          <w:sz w:val="24"/>
        </w:rPr>
        <w:t xml:space="preserve"> metas del plan estratégico a consecuencia de la Emergencia Sanitaria y Ambiental generada por la Pandemia ocasionada por el COVID 19. Teniendo en cuenta que las Unidades Productivas del INCI requieren del trabajo presencial, si se extienden los confinamientos en la Ciudad, los servidores públicos y contratistas de dicho proceso no podrían asistir con la regularidad necesaria a la Entidad lo que generaría un  incumplimiento en las metas de producción. Así mismo, los profesionales de las entidades públicas y privadas, docentes y estudiantes a nivel territorial y nacional no podrían asistir a sus lugares de trabajo e instituciones educativas, lo que dificultaría los procesos de dotación y asistencia técnica por parte del INCI</w:t>
      </w:r>
      <w:r w:rsidR="00720D0D">
        <w:rPr>
          <w:rFonts w:ascii="Arial" w:hAnsi="Arial" w:cs="Arial"/>
          <w:sz w:val="24"/>
        </w:rPr>
        <w:t>.</w:t>
      </w:r>
    </w:p>
    <w:p w:rsidR="00237517" w:rsidRDefault="00237517" w:rsidP="00237517">
      <w:pPr>
        <w:pStyle w:val="Prrafodelista"/>
        <w:suppressAutoHyphens/>
        <w:spacing w:after="0" w:line="240" w:lineRule="auto"/>
        <w:jc w:val="both"/>
        <w:rPr>
          <w:rFonts w:ascii="Arial" w:hAnsi="Arial" w:cs="Arial"/>
          <w:sz w:val="24"/>
        </w:rPr>
      </w:pPr>
    </w:p>
    <w:p w:rsidR="009B1546" w:rsidRPr="00C9665E" w:rsidRDefault="009B1546" w:rsidP="009B1546">
      <w:pPr>
        <w:pStyle w:val="Prrafodelista"/>
        <w:numPr>
          <w:ilvl w:val="0"/>
          <w:numId w:val="39"/>
        </w:numPr>
        <w:suppressAutoHyphens/>
        <w:spacing w:after="0" w:line="240" w:lineRule="auto"/>
        <w:jc w:val="both"/>
        <w:rPr>
          <w:rFonts w:ascii="Arial" w:hAnsi="Arial" w:cs="Arial"/>
          <w:sz w:val="24"/>
        </w:rPr>
      </w:pPr>
      <w:r w:rsidRPr="00C9665E">
        <w:rPr>
          <w:rFonts w:ascii="Arial" w:hAnsi="Arial" w:cs="Arial"/>
          <w:sz w:val="24"/>
        </w:rPr>
        <w:t xml:space="preserve">Riesgo de fallas tecnológicas: </w:t>
      </w:r>
      <w:r w:rsidR="00C9665E" w:rsidRPr="00C9665E">
        <w:rPr>
          <w:rFonts w:ascii="Arial" w:hAnsi="Arial" w:cs="Arial"/>
          <w:sz w:val="24"/>
        </w:rPr>
        <w:t>A</w:t>
      </w:r>
      <w:r w:rsidRPr="00C9665E">
        <w:rPr>
          <w:rFonts w:ascii="Arial" w:hAnsi="Arial" w:cs="Arial"/>
          <w:sz w:val="24"/>
        </w:rPr>
        <w:t>taques cibernéticos puede generar pérdida de información</w:t>
      </w:r>
      <w:r w:rsidR="00C9665E" w:rsidRPr="00C9665E">
        <w:rPr>
          <w:rFonts w:ascii="Arial" w:hAnsi="Arial" w:cs="Arial"/>
          <w:sz w:val="24"/>
        </w:rPr>
        <w:t xml:space="preserve"> en bases de datos como B</w:t>
      </w:r>
      <w:r w:rsidRPr="00C9665E">
        <w:rPr>
          <w:rFonts w:ascii="Arial" w:hAnsi="Arial" w:cs="Arial"/>
          <w:sz w:val="24"/>
        </w:rPr>
        <w:t xml:space="preserve">iblioteca virtual </w:t>
      </w:r>
      <w:r w:rsidR="00C9665E" w:rsidRPr="00C9665E">
        <w:rPr>
          <w:rFonts w:ascii="Arial" w:hAnsi="Arial" w:cs="Arial"/>
          <w:sz w:val="24"/>
        </w:rPr>
        <w:t>para Ciegos, INCI Radio, Información de Tran</w:t>
      </w:r>
      <w:r w:rsidR="00C9665E">
        <w:rPr>
          <w:rFonts w:ascii="Arial" w:hAnsi="Arial" w:cs="Arial"/>
          <w:sz w:val="24"/>
        </w:rPr>
        <w:t>spare</w:t>
      </w:r>
      <w:r w:rsidR="00C9665E" w:rsidRPr="00C9665E">
        <w:rPr>
          <w:rFonts w:ascii="Arial" w:hAnsi="Arial" w:cs="Arial"/>
          <w:sz w:val="24"/>
        </w:rPr>
        <w:t>ncia</w:t>
      </w:r>
      <w:r w:rsidR="00427B0F">
        <w:rPr>
          <w:rFonts w:ascii="Arial" w:hAnsi="Arial" w:cs="Arial"/>
          <w:sz w:val="24"/>
        </w:rPr>
        <w:t>, Revista INCI Digital, Cursos virtuales</w:t>
      </w:r>
      <w:r w:rsidR="00C9665E">
        <w:rPr>
          <w:rFonts w:ascii="Arial" w:hAnsi="Arial" w:cs="Arial"/>
          <w:sz w:val="24"/>
        </w:rPr>
        <w:t xml:space="preserve"> entre otros</w:t>
      </w:r>
    </w:p>
    <w:p w:rsidR="00720D0D" w:rsidRDefault="00720D0D" w:rsidP="00951FFD">
      <w:pPr>
        <w:jc w:val="both"/>
        <w:rPr>
          <w:rFonts w:ascii="Arial" w:hAnsi="Arial" w:cs="Arial"/>
          <w:b/>
          <w:sz w:val="24"/>
        </w:rPr>
      </w:pPr>
    </w:p>
    <w:p w:rsidR="00951FFD" w:rsidRPr="00D70DBB" w:rsidRDefault="00951FFD" w:rsidP="00951FFD">
      <w:pPr>
        <w:jc w:val="both"/>
        <w:rPr>
          <w:rFonts w:ascii="Arial" w:hAnsi="Arial" w:cs="Arial"/>
          <w:b/>
          <w:sz w:val="24"/>
        </w:rPr>
      </w:pPr>
      <w:r w:rsidRPr="00D70DBB">
        <w:rPr>
          <w:rFonts w:ascii="Arial" w:hAnsi="Arial" w:cs="Arial"/>
          <w:b/>
          <w:sz w:val="24"/>
        </w:rPr>
        <w:t>Riesgos externos que afectarían la ejecución del Plan Estratégico</w:t>
      </w:r>
    </w:p>
    <w:p w:rsidR="00B75162" w:rsidRDefault="00951FFD" w:rsidP="001C1D38">
      <w:pPr>
        <w:pStyle w:val="Prrafodelista"/>
        <w:numPr>
          <w:ilvl w:val="0"/>
          <w:numId w:val="39"/>
        </w:numPr>
        <w:suppressAutoHyphens/>
        <w:spacing w:after="0" w:line="240" w:lineRule="auto"/>
        <w:contextualSpacing w:val="0"/>
        <w:jc w:val="both"/>
        <w:rPr>
          <w:rFonts w:ascii="Arial" w:hAnsi="Arial" w:cs="Arial"/>
          <w:sz w:val="24"/>
        </w:rPr>
      </w:pPr>
      <w:r w:rsidRPr="00B75162">
        <w:rPr>
          <w:rFonts w:ascii="Arial" w:hAnsi="Arial" w:cs="Arial"/>
          <w:sz w:val="24"/>
        </w:rPr>
        <w:t xml:space="preserve">Riesgo de cambios normativos a nivel nacional o internacional: </w:t>
      </w:r>
      <w:r w:rsidR="00FA0372" w:rsidRPr="00B75162">
        <w:rPr>
          <w:rFonts w:ascii="Arial" w:hAnsi="Arial" w:cs="Arial"/>
          <w:sz w:val="24"/>
        </w:rPr>
        <w:t>L</w:t>
      </w:r>
      <w:r w:rsidRPr="00B75162">
        <w:rPr>
          <w:rFonts w:ascii="Arial" w:hAnsi="Arial" w:cs="Arial"/>
          <w:sz w:val="24"/>
        </w:rPr>
        <w:t>a ejecución de proyectos  en beneficio de la población con discapacidad visual</w:t>
      </w:r>
      <w:r w:rsidR="00FA0372" w:rsidRPr="00B75162">
        <w:rPr>
          <w:rFonts w:ascii="Arial" w:hAnsi="Arial" w:cs="Arial"/>
          <w:sz w:val="24"/>
        </w:rPr>
        <w:t xml:space="preserve"> se vería </w:t>
      </w:r>
      <w:r w:rsidR="00FA0372" w:rsidRPr="00B75162">
        <w:rPr>
          <w:rFonts w:ascii="Arial" w:hAnsi="Arial" w:cs="Arial"/>
          <w:sz w:val="24"/>
        </w:rPr>
        <w:lastRenderedPageBreak/>
        <w:t xml:space="preserve">afectada si se producen </w:t>
      </w:r>
      <w:r w:rsidRPr="00B75162">
        <w:rPr>
          <w:rFonts w:ascii="Arial" w:hAnsi="Arial" w:cs="Arial"/>
          <w:sz w:val="24"/>
        </w:rPr>
        <w:t>cambios normativos a nivel nacional o internacional producto de nuevas leyes, reglamentos o jur</w:t>
      </w:r>
      <w:r w:rsidR="00B75162" w:rsidRPr="00B75162">
        <w:rPr>
          <w:rFonts w:ascii="Arial" w:hAnsi="Arial" w:cs="Arial"/>
          <w:sz w:val="24"/>
        </w:rPr>
        <w:t>isprudencia de las altas cortes</w:t>
      </w:r>
      <w:r w:rsidR="00B75162">
        <w:rPr>
          <w:rFonts w:ascii="Arial" w:hAnsi="Arial" w:cs="Arial"/>
          <w:sz w:val="24"/>
        </w:rPr>
        <w:t>.</w:t>
      </w:r>
    </w:p>
    <w:p w:rsidR="00B75162" w:rsidRDefault="00B75162" w:rsidP="00B75162">
      <w:pPr>
        <w:pStyle w:val="Prrafodelista"/>
        <w:suppressAutoHyphens/>
        <w:spacing w:after="0" w:line="240" w:lineRule="auto"/>
        <w:contextualSpacing w:val="0"/>
        <w:jc w:val="both"/>
        <w:rPr>
          <w:rFonts w:ascii="Arial" w:hAnsi="Arial" w:cs="Arial"/>
          <w:sz w:val="24"/>
        </w:rPr>
      </w:pPr>
    </w:p>
    <w:p w:rsidR="00951FFD" w:rsidRPr="000724ED" w:rsidRDefault="00951FFD" w:rsidP="00D70DBB">
      <w:pPr>
        <w:pStyle w:val="Prrafodelista"/>
        <w:numPr>
          <w:ilvl w:val="0"/>
          <w:numId w:val="39"/>
        </w:numPr>
        <w:suppressAutoHyphens/>
        <w:spacing w:after="0" w:line="240" w:lineRule="auto"/>
        <w:contextualSpacing w:val="0"/>
        <w:jc w:val="both"/>
        <w:rPr>
          <w:rFonts w:ascii="Arial" w:hAnsi="Arial" w:cs="Arial"/>
          <w:sz w:val="24"/>
        </w:rPr>
      </w:pPr>
      <w:r w:rsidRPr="000724ED">
        <w:rPr>
          <w:rFonts w:ascii="Arial" w:hAnsi="Arial" w:cs="Arial"/>
          <w:sz w:val="24"/>
        </w:rPr>
        <w:t xml:space="preserve">Riesgo de crisis fiscal: El </w:t>
      </w:r>
      <w:r w:rsidR="000633C4">
        <w:rPr>
          <w:rFonts w:ascii="Arial" w:hAnsi="Arial" w:cs="Arial"/>
          <w:sz w:val="24"/>
        </w:rPr>
        <w:t>P</w:t>
      </w:r>
      <w:r w:rsidRPr="000724ED">
        <w:rPr>
          <w:rFonts w:ascii="Arial" w:hAnsi="Arial" w:cs="Arial"/>
          <w:sz w:val="24"/>
        </w:rPr>
        <w:t xml:space="preserve">resupuesto </w:t>
      </w:r>
      <w:r w:rsidR="000633C4">
        <w:rPr>
          <w:rFonts w:ascii="Arial" w:hAnsi="Arial" w:cs="Arial"/>
          <w:sz w:val="24"/>
        </w:rPr>
        <w:t>G</w:t>
      </w:r>
      <w:r w:rsidRPr="000724ED">
        <w:rPr>
          <w:rFonts w:ascii="Arial" w:hAnsi="Arial" w:cs="Arial"/>
          <w:sz w:val="24"/>
        </w:rPr>
        <w:t xml:space="preserve">eneral de la </w:t>
      </w:r>
      <w:r w:rsidR="000633C4">
        <w:rPr>
          <w:rFonts w:ascii="Arial" w:hAnsi="Arial" w:cs="Arial"/>
          <w:sz w:val="24"/>
        </w:rPr>
        <w:t>N</w:t>
      </w:r>
      <w:r w:rsidR="001C1D38">
        <w:rPr>
          <w:rFonts w:ascii="Arial" w:hAnsi="Arial" w:cs="Arial"/>
          <w:sz w:val="24"/>
        </w:rPr>
        <w:t xml:space="preserve">ación </w:t>
      </w:r>
      <w:r w:rsidR="000633C4">
        <w:rPr>
          <w:rFonts w:ascii="Arial" w:hAnsi="Arial" w:cs="Arial"/>
          <w:sz w:val="24"/>
        </w:rPr>
        <w:t>se puede ver afectado por diversas situaciones que obliguen al Estado a invertir los recursos en prioridades que surjan</w:t>
      </w:r>
      <w:r w:rsidR="004D379D">
        <w:rPr>
          <w:rFonts w:ascii="Arial" w:hAnsi="Arial" w:cs="Arial"/>
          <w:sz w:val="24"/>
        </w:rPr>
        <w:t xml:space="preserve"> a consecuencia de factores </w:t>
      </w:r>
      <w:r w:rsidR="000C2564">
        <w:rPr>
          <w:rFonts w:ascii="Arial" w:hAnsi="Arial" w:cs="Arial"/>
          <w:sz w:val="24"/>
        </w:rPr>
        <w:t>diversos</w:t>
      </w:r>
      <w:r w:rsidR="000633C4">
        <w:rPr>
          <w:rFonts w:ascii="Arial" w:hAnsi="Arial" w:cs="Arial"/>
          <w:sz w:val="24"/>
        </w:rPr>
        <w:t>. La emergencia Sanitaria y A</w:t>
      </w:r>
      <w:r w:rsidR="00427B0F">
        <w:rPr>
          <w:rFonts w:ascii="Arial" w:hAnsi="Arial" w:cs="Arial"/>
          <w:sz w:val="24"/>
        </w:rPr>
        <w:t>mbiental a consecuencia de la p</w:t>
      </w:r>
      <w:r w:rsidR="000633C4">
        <w:rPr>
          <w:rFonts w:ascii="Arial" w:hAnsi="Arial" w:cs="Arial"/>
          <w:sz w:val="24"/>
        </w:rPr>
        <w:t xml:space="preserve">andemia generada por el COVID 19, presenta un </w:t>
      </w:r>
      <w:r w:rsidR="00D70DBB">
        <w:rPr>
          <w:rFonts w:ascii="Arial" w:hAnsi="Arial" w:cs="Arial"/>
          <w:sz w:val="24"/>
        </w:rPr>
        <w:t xml:space="preserve">panorama </w:t>
      </w:r>
      <w:r w:rsidR="000633C4">
        <w:rPr>
          <w:rFonts w:ascii="Arial" w:hAnsi="Arial" w:cs="Arial"/>
          <w:sz w:val="24"/>
        </w:rPr>
        <w:t xml:space="preserve">que podría </w:t>
      </w:r>
      <w:r w:rsidRPr="000724ED">
        <w:rPr>
          <w:rFonts w:ascii="Arial" w:hAnsi="Arial" w:cs="Arial"/>
          <w:sz w:val="24"/>
        </w:rPr>
        <w:t>afectar drásticamente el presup</w:t>
      </w:r>
      <w:r w:rsidR="00D70DBB">
        <w:rPr>
          <w:rFonts w:ascii="Arial" w:hAnsi="Arial" w:cs="Arial"/>
          <w:sz w:val="24"/>
        </w:rPr>
        <w:t xml:space="preserve">uesto de ingresos de la </w:t>
      </w:r>
      <w:r w:rsidR="000633C4">
        <w:rPr>
          <w:rFonts w:ascii="Arial" w:hAnsi="Arial" w:cs="Arial"/>
          <w:sz w:val="24"/>
        </w:rPr>
        <w:t>N</w:t>
      </w:r>
      <w:r w:rsidR="00D70DBB">
        <w:rPr>
          <w:rFonts w:ascii="Arial" w:hAnsi="Arial" w:cs="Arial"/>
          <w:sz w:val="24"/>
        </w:rPr>
        <w:t>ación y por lo tanto el presupuesto del INCI</w:t>
      </w:r>
      <w:r w:rsidR="000633C4">
        <w:rPr>
          <w:rFonts w:ascii="Arial" w:hAnsi="Arial" w:cs="Arial"/>
          <w:sz w:val="24"/>
        </w:rPr>
        <w:t xml:space="preserve"> que </w:t>
      </w:r>
      <w:r w:rsidRPr="000724ED">
        <w:rPr>
          <w:rFonts w:ascii="Arial" w:hAnsi="Arial" w:cs="Arial"/>
          <w:sz w:val="24"/>
        </w:rPr>
        <w:t xml:space="preserve">vería </w:t>
      </w:r>
      <w:r w:rsidR="000633C4">
        <w:rPr>
          <w:rFonts w:ascii="Arial" w:hAnsi="Arial" w:cs="Arial"/>
          <w:sz w:val="24"/>
        </w:rPr>
        <w:t xml:space="preserve">disminuida </w:t>
      </w:r>
      <w:r w:rsidRPr="000724ED">
        <w:rPr>
          <w:rFonts w:ascii="Arial" w:hAnsi="Arial" w:cs="Arial"/>
          <w:sz w:val="24"/>
        </w:rPr>
        <w:t xml:space="preserve">la adquisición de bienes y servicios necesarios para llevar a cabo </w:t>
      </w:r>
      <w:r w:rsidR="000633C4">
        <w:rPr>
          <w:rFonts w:ascii="Arial" w:hAnsi="Arial" w:cs="Arial"/>
          <w:sz w:val="24"/>
        </w:rPr>
        <w:t>su gestión y e</w:t>
      </w:r>
      <w:r w:rsidRPr="000724ED">
        <w:rPr>
          <w:rFonts w:ascii="Arial" w:hAnsi="Arial" w:cs="Arial"/>
          <w:sz w:val="24"/>
        </w:rPr>
        <w:t xml:space="preserve">l cumplimiento de los objetivos propuestos.  </w:t>
      </w:r>
    </w:p>
    <w:p w:rsidR="00951FFD" w:rsidRPr="000724ED" w:rsidRDefault="00951FFD" w:rsidP="00951FFD">
      <w:pPr>
        <w:pStyle w:val="Prrafodelista"/>
        <w:rPr>
          <w:rFonts w:ascii="Arial" w:hAnsi="Arial" w:cs="Arial"/>
          <w:sz w:val="24"/>
        </w:rPr>
      </w:pPr>
    </w:p>
    <w:p w:rsidR="00951FFD" w:rsidRDefault="00951FFD" w:rsidP="00951FFD">
      <w:pPr>
        <w:pStyle w:val="Prrafodelista"/>
        <w:numPr>
          <w:ilvl w:val="0"/>
          <w:numId w:val="39"/>
        </w:numPr>
        <w:suppressAutoHyphens/>
        <w:spacing w:after="0" w:line="240" w:lineRule="auto"/>
        <w:contextualSpacing w:val="0"/>
        <w:jc w:val="both"/>
        <w:rPr>
          <w:rFonts w:ascii="Arial" w:hAnsi="Arial" w:cs="Arial"/>
          <w:sz w:val="24"/>
        </w:rPr>
      </w:pPr>
      <w:r w:rsidRPr="000724ED">
        <w:rPr>
          <w:rFonts w:ascii="Arial" w:hAnsi="Arial" w:cs="Arial"/>
          <w:sz w:val="24"/>
        </w:rPr>
        <w:t xml:space="preserve">Riesgo de </w:t>
      </w:r>
      <w:r w:rsidR="00141065">
        <w:rPr>
          <w:rFonts w:ascii="Arial" w:hAnsi="Arial" w:cs="Arial"/>
          <w:sz w:val="24"/>
        </w:rPr>
        <w:t xml:space="preserve">rotación </w:t>
      </w:r>
      <w:r w:rsidRPr="000724ED">
        <w:rPr>
          <w:rFonts w:ascii="Arial" w:hAnsi="Arial" w:cs="Arial"/>
          <w:sz w:val="24"/>
        </w:rPr>
        <w:t xml:space="preserve">de </w:t>
      </w:r>
      <w:r w:rsidR="00D70DBB">
        <w:rPr>
          <w:rFonts w:ascii="Arial" w:hAnsi="Arial" w:cs="Arial"/>
          <w:sz w:val="24"/>
        </w:rPr>
        <w:t xml:space="preserve">servidores públicos y contratistas de </w:t>
      </w:r>
      <w:r w:rsidRPr="000724ED">
        <w:rPr>
          <w:rFonts w:ascii="Arial" w:hAnsi="Arial" w:cs="Arial"/>
          <w:sz w:val="24"/>
        </w:rPr>
        <w:t xml:space="preserve">las entidades: Para que los procesos de atención a la población sean exitosos y generen impacto positivo, se requiere </w:t>
      </w:r>
      <w:r w:rsidR="00D70DBB">
        <w:rPr>
          <w:rFonts w:ascii="Arial" w:hAnsi="Arial" w:cs="Arial"/>
          <w:sz w:val="24"/>
        </w:rPr>
        <w:t xml:space="preserve">permanencia de los servidores públicos y contratistas de las entidades territoriales y de las instituciones públicas y privadas. </w:t>
      </w:r>
      <w:r w:rsidRPr="000724ED">
        <w:rPr>
          <w:rFonts w:ascii="Arial" w:hAnsi="Arial" w:cs="Arial"/>
          <w:sz w:val="24"/>
        </w:rPr>
        <w:t xml:space="preserve">Esto se ve amenazado por el riesgo de </w:t>
      </w:r>
      <w:r w:rsidR="00D70DBB">
        <w:rPr>
          <w:rFonts w:ascii="Arial" w:hAnsi="Arial" w:cs="Arial"/>
          <w:sz w:val="24"/>
        </w:rPr>
        <w:t xml:space="preserve">rotación </w:t>
      </w:r>
      <w:r w:rsidR="007346A9">
        <w:rPr>
          <w:rFonts w:ascii="Arial" w:hAnsi="Arial" w:cs="Arial"/>
          <w:sz w:val="24"/>
        </w:rPr>
        <w:t xml:space="preserve">de los profesionales </w:t>
      </w:r>
      <w:r w:rsidRPr="000724ED">
        <w:rPr>
          <w:rFonts w:ascii="Arial" w:hAnsi="Arial" w:cs="Arial"/>
          <w:sz w:val="24"/>
        </w:rPr>
        <w:t>de las entidades asesoradas</w:t>
      </w:r>
      <w:r w:rsidR="007346A9">
        <w:rPr>
          <w:rFonts w:ascii="Arial" w:hAnsi="Arial" w:cs="Arial"/>
          <w:sz w:val="24"/>
        </w:rPr>
        <w:t xml:space="preserve">, </w:t>
      </w:r>
      <w:r w:rsidRPr="000724ED">
        <w:rPr>
          <w:rFonts w:ascii="Arial" w:hAnsi="Arial" w:cs="Arial"/>
          <w:sz w:val="24"/>
        </w:rPr>
        <w:t xml:space="preserve">lo cual interrumpiría los procesos </w:t>
      </w:r>
      <w:r w:rsidR="00D70DBB">
        <w:rPr>
          <w:rFonts w:ascii="Arial" w:hAnsi="Arial" w:cs="Arial"/>
          <w:sz w:val="24"/>
        </w:rPr>
        <w:t xml:space="preserve">de asesoría y asistencia técnica </w:t>
      </w:r>
      <w:r w:rsidRPr="000724ED">
        <w:rPr>
          <w:rFonts w:ascii="Arial" w:hAnsi="Arial" w:cs="Arial"/>
          <w:sz w:val="24"/>
        </w:rPr>
        <w:t>que se llevan a cabo en pro de la población con discapacidad visual</w:t>
      </w:r>
      <w:r w:rsidR="004D379D">
        <w:rPr>
          <w:rFonts w:ascii="Arial" w:hAnsi="Arial" w:cs="Arial"/>
          <w:sz w:val="24"/>
        </w:rPr>
        <w:t>.</w:t>
      </w:r>
    </w:p>
    <w:p w:rsidR="004D379D" w:rsidRPr="004D379D" w:rsidRDefault="004D379D" w:rsidP="004D379D">
      <w:pPr>
        <w:pStyle w:val="Prrafodelista"/>
        <w:rPr>
          <w:rFonts w:ascii="Arial" w:hAnsi="Arial" w:cs="Arial"/>
          <w:sz w:val="24"/>
        </w:rPr>
      </w:pPr>
    </w:p>
    <w:p w:rsidR="004D379D" w:rsidRPr="004D379D" w:rsidRDefault="00772AF0" w:rsidP="004D379D">
      <w:pPr>
        <w:pStyle w:val="Prrafodelista"/>
        <w:numPr>
          <w:ilvl w:val="0"/>
          <w:numId w:val="39"/>
        </w:numPr>
        <w:suppressAutoHyphens/>
        <w:spacing w:after="0" w:line="240" w:lineRule="auto"/>
        <w:jc w:val="both"/>
        <w:rPr>
          <w:rFonts w:ascii="Arial" w:hAnsi="Arial" w:cs="Arial"/>
          <w:sz w:val="24"/>
        </w:rPr>
      </w:pPr>
      <w:r>
        <w:rPr>
          <w:rFonts w:ascii="Arial" w:hAnsi="Arial" w:cs="Arial"/>
          <w:sz w:val="24"/>
        </w:rPr>
        <w:t xml:space="preserve">Riesgo de </w:t>
      </w:r>
      <w:r w:rsidR="007346A9">
        <w:rPr>
          <w:rFonts w:ascii="Arial" w:hAnsi="Arial" w:cs="Arial"/>
          <w:sz w:val="24"/>
        </w:rPr>
        <w:t xml:space="preserve">falta de condiciones por parte de las Entidades o </w:t>
      </w:r>
      <w:r>
        <w:rPr>
          <w:rFonts w:ascii="Arial" w:hAnsi="Arial" w:cs="Arial"/>
          <w:sz w:val="24"/>
        </w:rPr>
        <w:t>Instancias Asesoradas</w:t>
      </w:r>
      <w:r w:rsidR="007346A9">
        <w:rPr>
          <w:rFonts w:ascii="Arial" w:hAnsi="Arial" w:cs="Arial"/>
          <w:sz w:val="24"/>
        </w:rPr>
        <w:t xml:space="preserve"> </w:t>
      </w:r>
      <w:r w:rsidR="00BD7D18">
        <w:rPr>
          <w:rFonts w:ascii="Arial" w:hAnsi="Arial" w:cs="Arial"/>
          <w:sz w:val="24"/>
        </w:rPr>
        <w:t xml:space="preserve">por el </w:t>
      </w:r>
      <w:r w:rsidR="007346A9">
        <w:rPr>
          <w:rFonts w:ascii="Arial" w:hAnsi="Arial" w:cs="Arial"/>
          <w:sz w:val="24"/>
        </w:rPr>
        <w:t>INCI</w:t>
      </w:r>
      <w:r>
        <w:rPr>
          <w:rFonts w:ascii="Arial" w:hAnsi="Arial" w:cs="Arial"/>
          <w:sz w:val="24"/>
        </w:rPr>
        <w:t>:</w:t>
      </w:r>
      <w:r w:rsidR="00C843C4">
        <w:rPr>
          <w:rFonts w:ascii="Arial" w:hAnsi="Arial" w:cs="Arial"/>
          <w:sz w:val="24"/>
        </w:rPr>
        <w:t xml:space="preserve"> Para que el INCI brinde asistencia técnica virtual a nivel nacional y territorial, se requiere que las entidades cuenten con los medios tecnológicos y la conectividad suficiente. Desafortunadamente todavía existen en el país regiones que no tienen dichas condiciones lo que impide ofrecer una asistencia técnica óptima y por lo tanto se ven afectados los procesos de atención de las personas con discapacidad visual.</w:t>
      </w:r>
    </w:p>
    <w:p w:rsidR="004D379D" w:rsidRDefault="004D379D" w:rsidP="004D379D">
      <w:pPr>
        <w:pStyle w:val="Prrafodelista"/>
        <w:suppressAutoHyphens/>
        <w:spacing w:after="0" w:line="240" w:lineRule="auto"/>
        <w:contextualSpacing w:val="0"/>
        <w:jc w:val="both"/>
        <w:rPr>
          <w:rFonts w:ascii="Arial" w:hAnsi="Arial" w:cs="Arial"/>
          <w:sz w:val="24"/>
        </w:rPr>
      </w:pPr>
    </w:p>
    <w:p w:rsidR="004D379D" w:rsidRDefault="00772AF0" w:rsidP="00C843C4">
      <w:pPr>
        <w:pStyle w:val="Prrafodelista"/>
        <w:numPr>
          <w:ilvl w:val="0"/>
          <w:numId w:val="39"/>
        </w:numPr>
        <w:suppressAutoHyphens/>
        <w:spacing w:after="0" w:line="240" w:lineRule="auto"/>
        <w:ind w:left="714" w:hanging="357"/>
        <w:contextualSpacing w:val="0"/>
        <w:jc w:val="both"/>
        <w:rPr>
          <w:rFonts w:ascii="Arial" w:hAnsi="Arial" w:cs="Arial"/>
          <w:sz w:val="24"/>
        </w:rPr>
      </w:pPr>
      <w:r>
        <w:rPr>
          <w:rFonts w:ascii="Arial" w:hAnsi="Arial" w:cs="Arial"/>
          <w:sz w:val="24"/>
        </w:rPr>
        <w:t xml:space="preserve">Riesgo de </w:t>
      </w:r>
      <w:r w:rsidR="007346A9">
        <w:rPr>
          <w:rFonts w:ascii="Arial" w:hAnsi="Arial" w:cs="Arial"/>
          <w:sz w:val="24"/>
        </w:rPr>
        <w:t xml:space="preserve">falta de </w:t>
      </w:r>
      <w:r>
        <w:rPr>
          <w:rFonts w:ascii="Arial" w:hAnsi="Arial" w:cs="Arial"/>
          <w:sz w:val="24"/>
        </w:rPr>
        <w:t xml:space="preserve">compromiso de las </w:t>
      </w:r>
      <w:r w:rsidR="007346A9">
        <w:rPr>
          <w:rFonts w:ascii="Arial" w:hAnsi="Arial" w:cs="Arial"/>
          <w:sz w:val="24"/>
        </w:rPr>
        <w:t xml:space="preserve">entidades o </w:t>
      </w:r>
      <w:r>
        <w:rPr>
          <w:rFonts w:ascii="Arial" w:hAnsi="Arial" w:cs="Arial"/>
          <w:sz w:val="24"/>
        </w:rPr>
        <w:t>instancias asesoradas</w:t>
      </w:r>
      <w:r w:rsidR="004D379D">
        <w:rPr>
          <w:rFonts w:ascii="Arial" w:hAnsi="Arial" w:cs="Arial"/>
          <w:sz w:val="24"/>
        </w:rPr>
        <w:t xml:space="preserve"> </w:t>
      </w:r>
      <w:r w:rsidR="004D379D" w:rsidRPr="004D379D">
        <w:rPr>
          <w:rFonts w:ascii="Arial" w:hAnsi="Arial" w:cs="Arial"/>
          <w:sz w:val="24"/>
        </w:rPr>
        <w:t xml:space="preserve">por </w:t>
      </w:r>
      <w:r w:rsidR="004D379D">
        <w:rPr>
          <w:rFonts w:ascii="Arial" w:hAnsi="Arial" w:cs="Arial"/>
          <w:sz w:val="24"/>
        </w:rPr>
        <w:t>parte de</w:t>
      </w:r>
      <w:r w:rsidR="004D379D" w:rsidRPr="004D379D">
        <w:rPr>
          <w:rFonts w:ascii="Arial" w:hAnsi="Arial" w:cs="Arial"/>
          <w:sz w:val="24"/>
        </w:rPr>
        <w:t>l  INCI</w:t>
      </w:r>
      <w:r w:rsidR="004D379D">
        <w:rPr>
          <w:rFonts w:ascii="Arial" w:hAnsi="Arial" w:cs="Arial"/>
          <w:sz w:val="24"/>
        </w:rPr>
        <w:t xml:space="preserve">: Para brindar una adecuada asistencia técnica, se requiere interés, dedicación y compromiso por parte de los profesionales y </w:t>
      </w:r>
      <w:r w:rsidR="00C843C4">
        <w:rPr>
          <w:rFonts w:ascii="Arial" w:hAnsi="Arial" w:cs="Arial"/>
          <w:sz w:val="24"/>
        </w:rPr>
        <w:t xml:space="preserve">de </w:t>
      </w:r>
      <w:r w:rsidR="004D379D">
        <w:rPr>
          <w:rFonts w:ascii="Arial" w:hAnsi="Arial" w:cs="Arial"/>
          <w:sz w:val="24"/>
        </w:rPr>
        <w:t>las entidades objeto de asesoría</w:t>
      </w:r>
      <w:r w:rsidR="004D379D" w:rsidRPr="004D379D">
        <w:rPr>
          <w:rFonts w:ascii="Arial" w:hAnsi="Arial" w:cs="Arial"/>
          <w:sz w:val="24"/>
        </w:rPr>
        <w:t>.</w:t>
      </w:r>
      <w:r w:rsidR="00C843C4">
        <w:rPr>
          <w:rFonts w:ascii="Arial" w:hAnsi="Arial" w:cs="Arial"/>
          <w:sz w:val="24"/>
        </w:rPr>
        <w:t xml:space="preserve"> Sin embargo, todavía hay </w:t>
      </w:r>
      <w:r w:rsidR="009B1546">
        <w:rPr>
          <w:rFonts w:ascii="Arial" w:hAnsi="Arial" w:cs="Arial"/>
          <w:sz w:val="24"/>
        </w:rPr>
        <w:t xml:space="preserve">algunas </w:t>
      </w:r>
      <w:r w:rsidR="00C843C4">
        <w:rPr>
          <w:rFonts w:ascii="Arial" w:hAnsi="Arial" w:cs="Arial"/>
          <w:sz w:val="24"/>
        </w:rPr>
        <w:t>entida</w:t>
      </w:r>
      <w:r w:rsidR="009B1546">
        <w:rPr>
          <w:rFonts w:ascii="Arial" w:hAnsi="Arial" w:cs="Arial"/>
          <w:sz w:val="24"/>
        </w:rPr>
        <w:t>d</w:t>
      </w:r>
      <w:r w:rsidR="00C843C4">
        <w:rPr>
          <w:rFonts w:ascii="Arial" w:hAnsi="Arial" w:cs="Arial"/>
          <w:sz w:val="24"/>
        </w:rPr>
        <w:t xml:space="preserve">es que no tienen </w:t>
      </w:r>
      <w:r w:rsidR="009B1546">
        <w:rPr>
          <w:rFonts w:ascii="Arial" w:hAnsi="Arial" w:cs="Arial"/>
          <w:sz w:val="24"/>
        </w:rPr>
        <w:t xml:space="preserve">el suficiente interés </w:t>
      </w:r>
      <w:r w:rsidR="007346A9">
        <w:rPr>
          <w:rFonts w:ascii="Arial" w:hAnsi="Arial" w:cs="Arial"/>
          <w:sz w:val="24"/>
        </w:rPr>
        <w:t xml:space="preserve">impidiendo culminar </w:t>
      </w:r>
      <w:r w:rsidR="00C843C4">
        <w:rPr>
          <w:rFonts w:ascii="Arial" w:hAnsi="Arial" w:cs="Arial"/>
          <w:sz w:val="24"/>
        </w:rPr>
        <w:t xml:space="preserve">los procesos de cualificación </w:t>
      </w:r>
      <w:r w:rsidR="009B1546">
        <w:rPr>
          <w:rFonts w:ascii="Arial" w:hAnsi="Arial" w:cs="Arial"/>
          <w:sz w:val="24"/>
        </w:rPr>
        <w:t xml:space="preserve">para la atención de las personas ciegas y con baja visión. </w:t>
      </w:r>
    </w:p>
    <w:p w:rsidR="004D379D" w:rsidRDefault="004D379D" w:rsidP="004D379D">
      <w:pPr>
        <w:pStyle w:val="Prrafodelista"/>
        <w:suppressAutoHyphens/>
        <w:spacing w:after="0" w:line="240" w:lineRule="auto"/>
        <w:contextualSpacing w:val="0"/>
        <w:jc w:val="both"/>
        <w:rPr>
          <w:rFonts w:ascii="Arial" w:hAnsi="Arial" w:cs="Arial"/>
          <w:sz w:val="24"/>
        </w:rPr>
      </w:pPr>
    </w:p>
    <w:p w:rsidR="00951FFD" w:rsidRPr="00720D0D" w:rsidRDefault="00951FFD" w:rsidP="005D0486">
      <w:pPr>
        <w:pStyle w:val="Prrafodelista"/>
        <w:numPr>
          <w:ilvl w:val="0"/>
          <w:numId w:val="39"/>
        </w:numPr>
        <w:suppressAutoHyphens/>
        <w:spacing w:after="0" w:line="240" w:lineRule="auto"/>
        <w:contextualSpacing w:val="0"/>
        <w:jc w:val="both"/>
        <w:rPr>
          <w:rFonts w:ascii="Arial" w:hAnsi="Arial" w:cs="Arial"/>
          <w:sz w:val="24"/>
        </w:rPr>
      </w:pPr>
      <w:r w:rsidRPr="00720D0D">
        <w:rPr>
          <w:rFonts w:ascii="Arial" w:hAnsi="Arial" w:cs="Arial"/>
          <w:sz w:val="24"/>
        </w:rPr>
        <w:t xml:space="preserve">Riesgo de deficiencias de información sobre las condiciones de la población con discapacidad visual: </w:t>
      </w:r>
      <w:r w:rsidR="00D70DBB" w:rsidRPr="00720D0D">
        <w:rPr>
          <w:rFonts w:ascii="Arial" w:hAnsi="Arial" w:cs="Arial"/>
          <w:sz w:val="24"/>
        </w:rPr>
        <w:t>A</w:t>
      </w:r>
      <w:r w:rsidRPr="00720D0D">
        <w:rPr>
          <w:rFonts w:ascii="Arial" w:hAnsi="Arial" w:cs="Arial"/>
          <w:sz w:val="24"/>
        </w:rPr>
        <w:t xml:space="preserve">ctualmente los </w:t>
      </w:r>
      <w:r w:rsidR="00D70DBB" w:rsidRPr="00720D0D">
        <w:rPr>
          <w:rFonts w:ascii="Arial" w:hAnsi="Arial" w:cs="Arial"/>
          <w:sz w:val="24"/>
        </w:rPr>
        <w:t>M</w:t>
      </w:r>
      <w:r w:rsidRPr="00720D0D">
        <w:rPr>
          <w:rFonts w:ascii="Arial" w:hAnsi="Arial" w:cs="Arial"/>
          <w:sz w:val="24"/>
        </w:rPr>
        <w:t>inisterios de Salud y Educación, así como el DANE se encuentran realizando ajustes a sus sistemas de información a nivel nacional, sin embargo existe el riesgo de que continúen las deficiencias  y por ende la falta de disponibilidad de información actualizada y oportuna sobre las condiciones de la población con discapacidad visual para la asertividad y pertinencia de políticas, planes, programas y proyectos, así como la evaluación adecuada de resultados</w:t>
      </w:r>
      <w:r w:rsidR="00D70DBB" w:rsidRPr="00720D0D">
        <w:rPr>
          <w:rFonts w:ascii="Arial" w:hAnsi="Arial" w:cs="Arial"/>
          <w:sz w:val="24"/>
        </w:rPr>
        <w:t>.</w:t>
      </w:r>
    </w:p>
    <w:p w:rsidR="00EC119B" w:rsidRPr="00EC119B" w:rsidRDefault="00EC119B" w:rsidP="00EC119B"/>
    <w:p w:rsidR="00404A41" w:rsidRDefault="00CE05A0" w:rsidP="009D16CE">
      <w:pPr>
        <w:pStyle w:val="Ttulo1"/>
        <w:numPr>
          <w:ilvl w:val="0"/>
          <w:numId w:val="31"/>
        </w:numPr>
        <w:spacing w:before="0" w:line="240" w:lineRule="auto"/>
        <w:ind w:left="567" w:hanging="567"/>
        <w:jc w:val="both"/>
        <w:rPr>
          <w:rFonts w:cs="Arial"/>
          <w:color w:val="000000" w:themeColor="text1"/>
          <w:sz w:val="24"/>
          <w:szCs w:val="24"/>
        </w:rPr>
      </w:pPr>
      <w:bookmarkStart w:id="33" w:name="_Toc60937611"/>
      <w:r w:rsidRPr="0095284D">
        <w:rPr>
          <w:rFonts w:cs="Arial"/>
          <w:color w:val="000000" w:themeColor="text1"/>
          <w:sz w:val="24"/>
          <w:szCs w:val="24"/>
        </w:rPr>
        <w:lastRenderedPageBreak/>
        <w:t>PRESUPUESTO</w:t>
      </w:r>
      <w:r w:rsidR="00DC7827" w:rsidRPr="0095284D">
        <w:rPr>
          <w:rFonts w:cs="Arial"/>
          <w:color w:val="000000" w:themeColor="text1"/>
          <w:sz w:val="24"/>
          <w:szCs w:val="24"/>
        </w:rPr>
        <w:t xml:space="preserve"> </w:t>
      </w:r>
      <w:r w:rsidR="004A3EC2">
        <w:rPr>
          <w:rFonts w:cs="Arial"/>
          <w:color w:val="000000" w:themeColor="text1"/>
          <w:sz w:val="24"/>
          <w:szCs w:val="24"/>
        </w:rPr>
        <w:t xml:space="preserve">INVERSIÓN </w:t>
      </w:r>
      <w:r w:rsidR="005765AD" w:rsidRPr="0095284D">
        <w:rPr>
          <w:rFonts w:cs="Arial"/>
          <w:color w:val="000000" w:themeColor="text1"/>
          <w:sz w:val="24"/>
          <w:szCs w:val="24"/>
        </w:rPr>
        <w:t>PLAN</w:t>
      </w:r>
      <w:r w:rsidR="004A3EC2">
        <w:rPr>
          <w:rFonts w:cs="Arial"/>
          <w:color w:val="000000" w:themeColor="text1"/>
          <w:sz w:val="24"/>
          <w:szCs w:val="24"/>
        </w:rPr>
        <w:t xml:space="preserve"> ESTRATÉGICO</w:t>
      </w:r>
      <w:bookmarkEnd w:id="33"/>
      <w:r w:rsidR="004A3EC2">
        <w:rPr>
          <w:rFonts w:cs="Arial"/>
          <w:color w:val="000000" w:themeColor="text1"/>
          <w:sz w:val="24"/>
          <w:szCs w:val="24"/>
        </w:rPr>
        <w:t xml:space="preserve"> </w:t>
      </w:r>
    </w:p>
    <w:p w:rsidR="007F030E" w:rsidRPr="0095284D" w:rsidRDefault="00DC7827" w:rsidP="00404A41">
      <w:pPr>
        <w:pStyle w:val="Ttulo1"/>
        <w:spacing w:before="0" w:line="240" w:lineRule="auto"/>
        <w:ind w:left="567"/>
        <w:jc w:val="both"/>
        <w:rPr>
          <w:rFonts w:cs="Arial"/>
          <w:color w:val="000000" w:themeColor="text1"/>
          <w:sz w:val="24"/>
          <w:szCs w:val="24"/>
        </w:rPr>
      </w:pPr>
      <w:r w:rsidRPr="0095284D">
        <w:rPr>
          <w:rFonts w:cs="Arial"/>
          <w:color w:val="000000" w:themeColor="text1"/>
          <w:sz w:val="24"/>
          <w:szCs w:val="24"/>
        </w:rPr>
        <w:tab/>
      </w:r>
    </w:p>
    <w:tbl>
      <w:tblPr>
        <w:tblStyle w:val="Tabladecuadrcula1clara1"/>
        <w:tblW w:w="100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7"/>
        <w:gridCol w:w="1607"/>
        <w:gridCol w:w="1607"/>
        <w:gridCol w:w="1607"/>
        <w:gridCol w:w="1607"/>
        <w:gridCol w:w="1718"/>
      </w:tblGrid>
      <w:tr w:rsidR="006443DA" w:rsidRPr="0095284D" w:rsidTr="00890778">
        <w:trPr>
          <w:cnfStyle w:val="100000000000" w:firstRow="1" w:lastRow="0" w:firstColumn="0" w:lastColumn="0" w:oddVBand="0" w:evenVBand="0" w:oddHBand="0" w:evenHBand="0" w:firstRowFirstColumn="0" w:firstRowLastColumn="0" w:lastRowFirstColumn="0" w:lastRowLastColumn="0"/>
          <w:trHeight w:val="376"/>
          <w:tblHeader/>
          <w:jc w:val="center"/>
        </w:trPr>
        <w:tc>
          <w:tcPr>
            <w:cnfStyle w:val="001000000000" w:firstRow="0" w:lastRow="0" w:firstColumn="1" w:lastColumn="0" w:oddVBand="0" w:evenVBand="0" w:oddHBand="0" w:evenHBand="0" w:firstRowFirstColumn="0" w:firstRowLastColumn="0" w:lastRowFirstColumn="0" w:lastRowLastColumn="0"/>
            <w:tcW w:w="1867" w:type="dxa"/>
            <w:tcBorders>
              <w:bottom w:val="none" w:sz="0" w:space="0" w:color="auto"/>
            </w:tcBorders>
            <w:shd w:val="clear" w:color="auto" w:fill="9CC2E5" w:themeFill="accent1" w:themeFillTint="99"/>
            <w:vAlign w:val="center"/>
          </w:tcPr>
          <w:p w:rsidR="00DC7827" w:rsidRPr="0095284D" w:rsidRDefault="00DC7827" w:rsidP="00890778">
            <w:pPr>
              <w:jc w:val="center"/>
              <w:rPr>
                <w:rFonts w:ascii="Arial" w:hAnsi="Arial" w:cs="Arial"/>
                <w:color w:val="000000" w:themeColor="text1"/>
                <w:sz w:val="24"/>
                <w:szCs w:val="24"/>
              </w:rPr>
            </w:pPr>
            <w:r w:rsidRPr="0095284D">
              <w:rPr>
                <w:rFonts w:ascii="Arial" w:hAnsi="Arial" w:cs="Arial"/>
                <w:color w:val="000000" w:themeColor="text1"/>
                <w:sz w:val="24"/>
                <w:szCs w:val="24"/>
              </w:rPr>
              <w:t>Proyecto</w:t>
            </w:r>
          </w:p>
        </w:tc>
        <w:tc>
          <w:tcPr>
            <w:tcW w:w="1607" w:type="dxa"/>
            <w:tcBorders>
              <w:bottom w:val="none" w:sz="0" w:space="0" w:color="auto"/>
            </w:tcBorders>
            <w:shd w:val="clear" w:color="auto" w:fill="9CC2E5" w:themeFill="accent1" w:themeFillTint="99"/>
            <w:vAlign w:val="center"/>
          </w:tcPr>
          <w:p w:rsidR="00DC7827" w:rsidRPr="0095284D" w:rsidRDefault="00DC7827" w:rsidP="00890778">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95284D">
              <w:rPr>
                <w:rFonts w:ascii="Arial" w:hAnsi="Arial" w:cs="Arial"/>
                <w:color w:val="000000" w:themeColor="text1"/>
                <w:sz w:val="24"/>
                <w:szCs w:val="24"/>
              </w:rPr>
              <w:t>2019</w:t>
            </w:r>
          </w:p>
        </w:tc>
        <w:tc>
          <w:tcPr>
            <w:tcW w:w="1607" w:type="dxa"/>
            <w:tcBorders>
              <w:bottom w:val="none" w:sz="0" w:space="0" w:color="auto"/>
            </w:tcBorders>
            <w:shd w:val="clear" w:color="auto" w:fill="9CC2E5" w:themeFill="accent1" w:themeFillTint="99"/>
            <w:vAlign w:val="center"/>
          </w:tcPr>
          <w:p w:rsidR="00DC7827" w:rsidRPr="0095284D" w:rsidRDefault="00DC7827" w:rsidP="00890778">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95284D">
              <w:rPr>
                <w:rFonts w:ascii="Arial" w:hAnsi="Arial" w:cs="Arial"/>
                <w:color w:val="000000" w:themeColor="text1"/>
                <w:sz w:val="24"/>
                <w:szCs w:val="24"/>
              </w:rPr>
              <w:t>2020</w:t>
            </w:r>
          </w:p>
        </w:tc>
        <w:tc>
          <w:tcPr>
            <w:tcW w:w="1607" w:type="dxa"/>
            <w:tcBorders>
              <w:bottom w:val="none" w:sz="0" w:space="0" w:color="auto"/>
            </w:tcBorders>
            <w:shd w:val="clear" w:color="auto" w:fill="9CC2E5" w:themeFill="accent1" w:themeFillTint="99"/>
            <w:vAlign w:val="center"/>
          </w:tcPr>
          <w:p w:rsidR="00DC7827" w:rsidRPr="0095284D" w:rsidRDefault="00DC7827" w:rsidP="00890778">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95284D">
              <w:rPr>
                <w:rFonts w:ascii="Arial" w:hAnsi="Arial" w:cs="Arial"/>
                <w:color w:val="000000" w:themeColor="text1"/>
                <w:sz w:val="24"/>
                <w:szCs w:val="24"/>
              </w:rPr>
              <w:t>2021</w:t>
            </w:r>
          </w:p>
        </w:tc>
        <w:tc>
          <w:tcPr>
            <w:tcW w:w="1607" w:type="dxa"/>
            <w:tcBorders>
              <w:bottom w:val="none" w:sz="0" w:space="0" w:color="auto"/>
            </w:tcBorders>
            <w:shd w:val="clear" w:color="auto" w:fill="9CC2E5" w:themeFill="accent1" w:themeFillTint="99"/>
            <w:vAlign w:val="center"/>
          </w:tcPr>
          <w:p w:rsidR="00DC7827" w:rsidRPr="0095284D" w:rsidRDefault="00DC7827" w:rsidP="00890778">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95284D">
              <w:rPr>
                <w:rFonts w:ascii="Arial" w:hAnsi="Arial" w:cs="Arial"/>
                <w:color w:val="000000" w:themeColor="text1"/>
                <w:sz w:val="24"/>
                <w:szCs w:val="24"/>
              </w:rPr>
              <w:t>2022</w:t>
            </w:r>
          </w:p>
        </w:tc>
        <w:tc>
          <w:tcPr>
            <w:tcW w:w="1718" w:type="dxa"/>
            <w:tcBorders>
              <w:bottom w:val="none" w:sz="0" w:space="0" w:color="auto"/>
            </w:tcBorders>
            <w:shd w:val="clear" w:color="auto" w:fill="9CC2E5" w:themeFill="accent1" w:themeFillTint="99"/>
            <w:vAlign w:val="center"/>
          </w:tcPr>
          <w:p w:rsidR="00DC7827" w:rsidRPr="0095284D" w:rsidRDefault="00DC7827" w:rsidP="00890778">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95284D">
              <w:rPr>
                <w:rFonts w:ascii="Arial" w:hAnsi="Arial" w:cs="Arial"/>
                <w:color w:val="000000" w:themeColor="text1"/>
                <w:sz w:val="24"/>
                <w:szCs w:val="24"/>
              </w:rPr>
              <w:t>Total</w:t>
            </w:r>
          </w:p>
        </w:tc>
      </w:tr>
      <w:tr w:rsidR="00DC7827" w:rsidRPr="0095284D" w:rsidTr="00890778">
        <w:trPr>
          <w:trHeight w:val="2294"/>
          <w:jc w:val="center"/>
        </w:trPr>
        <w:tc>
          <w:tcPr>
            <w:cnfStyle w:val="001000000000" w:firstRow="0" w:lastRow="0" w:firstColumn="1" w:lastColumn="0" w:oddVBand="0" w:evenVBand="0" w:oddHBand="0" w:evenHBand="0" w:firstRowFirstColumn="0" w:firstRowLastColumn="0" w:lastRowFirstColumn="0" w:lastRowLastColumn="0"/>
            <w:tcW w:w="1867" w:type="dxa"/>
            <w:vAlign w:val="center"/>
          </w:tcPr>
          <w:p w:rsidR="00DC7827" w:rsidRPr="0095284D" w:rsidRDefault="002B1E7A" w:rsidP="009D16CE">
            <w:pPr>
              <w:jc w:val="both"/>
              <w:rPr>
                <w:rFonts w:ascii="Arial" w:hAnsi="Arial" w:cs="Arial"/>
                <w:b w:val="0"/>
                <w:color w:val="000000" w:themeColor="text1"/>
                <w:szCs w:val="24"/>
              </w:rPr>
            </w:pPr>
            <w:r w:rsidRPr="0095284D">
              <w:rPr>
                <w:rFonts w:ascii="Arial" w:hAnsi="Arial" w:cs="Arial"/>
                <w:b w:val="0"/>
                <w:color w:val="000000" w:themeColor="text1"/>
                <w:szCs w:val="24"/>
              </w:rPr>
              <w:t>Mejoramiento de las condiciones para la garantía de los derechos de las personas con discapacidad visual en el país</w:t>
            </w:r>
          </w:p>
        </w:tc>
        <w:tc>
          <w:tcPr>
            <w:tcW w:w="1607" w:type="dxa"/>
            <w:vAlign w:val="center"/>
          </w:tcPr>
          <w:p w:rsidR="00DC7827" w:rsidRPr="0095284D" w:rsidRDefault="00890778" w:rsidP="009D16CE">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4"/>
              </w:rPr>
            </w:pPr>
            <w:r>
              <w:rPr>
                <w:rFonts w:ascii="Arial" w:hAnsi="Arial" w:cs="Arial"/>
                <w:color w:val="000000" w:themeColor="text1"/>
                <w:sz w:val="20"/>
                <w:szCs w:val="24"/>
              </w:rPr>
              <w:t>$</w:t>
            </w:r>
            <w:r w:rsidR="00DC7827" w:rsidRPr="0095284D">
              <w:rPr>
                <w:rFonts w:ascii="Arial" w:hAnsi="Arial" w:cs="Arial"/>
                <w:color w:val="000000" w:themeColor="text1"/>
                <w:sz w:val="20"/>
                <w:szCs w:val="24"/>
              </w:rPr>
              <w:t>4.400.000.000</w:t>
            </w:r>
          </w:p>
        </w:tc>
        <w:tc>
          <w:tcPr>
            <w:tcW w:w="1607" w:type="dxa"/>
            <w:vAlign w:val="center"/>
          </w:tcPr>
          <w:p w:rsidR="00DC7827" w:rsidRPr="0095284D" w:rsidRDefault="00890778" w:rsidP="009D16CE">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4"/>
              </w:rPr>
            </w:pPr>
            <w:r>
              <w:rPr>
                <w:rFonts w:ascii="Arial" w:hAnsi="Arial" w:cs="Arial"/>
                <w:color w:val="000000" w:themeColor="text1"/>
                <w:sz w:val="20"/>
                <w:szCs w:val="24"/>
              </w:rPr>
              <w:t>$</w:t>
            </w:r>
            <w:r w:rsidR="00DC7827" w:rsidRPr="0095284D">
              <w:rPr>
                <w:rFonts w:ascii="Arial" w:hAnsi="Arial" w:cs="Arial"/>
                <w:color w:val="000000" w:themeColor="text1"/>
                <w:sz w:val="20"/>
                <w:szCs w:val="24"/>
              </w:rPr>
              <w:t>4.400.000.000</w:t>
            </w:r>
          </w:p>
        </w:tc>
        <w:tc>
          <w:tcPr>
            <w:tcW w:w="1607" w:type="dxa"/>
            <w:vAlign w:val="center"/>
          </w:tcPr>
          <w:p w:rsidR="00DC7827" w:rsidRPr="0095284D" w:rsidRDefault="00890778" w:rsidP="009D16CE">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4"/>
              </w:rPr>
            </w:pPr>
            <w:r>
              <w:rPr>
                <w:rFonts w:ascii="Arial" w:hAnsi="Arial" w:cs="Arial"/>
                <w:color w:val="000000" w:themeColor="text1"/>
                <w:sz w:val="20"/>
                <w:szCs w:val="24"/>
              </w:rPr>
              <w:t>$</w:t>
            </w:r>
            <w:r w:rsidR="00DC7827" w:rsidRPr="0095284D">
              <w:rPr>
                <w:rFonts w:ascii="Arial" w:hAnsi="Arial" w:cs="Arial"/>
                <w:color w:val="000000" w:themeColor="text1"/>
                <w:sz w:val="20"/>
                <w:szCs w:val="24"/>
              </w:rPr>
              <w:t>4.400.000.000</w:t>
            </w:r>
          </w:p>
        </w:tc>
        <w:tc>
          <w:tcPr>
            <w:tcW w:w="1607" w:type="dxa"/>
            <w:vAlign w:val="center"/>
          </w:tcPr>
          <w:p w:rsidR="00DC7827" w:rsidRPr="0095284D" w:rsidRDefault="00890778" w:rsidP="009D16CE">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4"/>
              </w:rPr>
            </w:pPr>
            <w:r>
              <w:rPr>
                <w:rFonts w:ascii="Arial" w:hAnsi="Arial" w:cs="Arial"/>
                <w:color w:val="000000" w:themeColor="text1"/>
                <w:sz w:val="20"/>
                <w:szCs w:val="24"/>
              </w:rPr>
              <w:t>$</w:t>
            </w:r>
            <w:r w:rsidR="00DC7827" w:rsidRPr="0095284D">
              <w:rPr>
                <w:rFonts w:ascii="Arial" w:hAnsi="Arial" w:cs="Arial"/>
                <w:color w:val="000000" w:themeColor="text1"/>
                <w:sz w:val="20"/>
                <w:szCs w:val="24"/>
              </w:rPr>
              <w:t>4.300.000.000</w:t>
            </w:r>
          </w:p>
        </w:tc>
        <w:tc>
          <w:tcPr>
            <w:tcW w:w="1718" w:type="dxa"/>
            <w:vAlign w:val="center"/>
          </w:tcPr>
          <w:p w:rsidR="00DC7827" w:rsidRPr="0095284D" w:rsidRDefault="00890778" w:rsidP="009D16CE">
            <w:pPr>
              <w:jc w:val="both"/>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20"/>
                <w:szCs w:val="24"/>
              </w:rPr>
            </w:pPr>
            <w:r>
              <w:rPr>
                <w:rFonts w:ascii="Arial" w:hAnsi="Arial" w:cs="Arial"/>
                <w:b/>
                <w:color w:val="000000" w:themeColor="text1"/>
                <w:sz w:val="20"/>
                <w:szCs w:val="24"/>
              </w:rPr>
              <w:t>$</w:t>
            </w:r>
            <w:r w:rsidR="00DC7827" w:rsidRPr="0095284D">
              <w:rPr>
                <w:rFonts w:ascii="Arial" w:hAnsi="Arial" w:cs="Arial"/>
                <w:b/>
                <w:color w:val="000000" w:themeColor="text1"/>
                <w:sz w:val="20"/>
                <w:szCs w:val="24"/>
              </w:rPr>
              <w:t>17.500.000.000</w:t>
            </w:r>
          </w:p>
        </w:tc>
      </w:tr>
      <w:tr w:rsidR="00DC7827" w:rsidRPr="0095284D" w:rsidTr="00890778">
        <w:trPr>
          <w:trHeight w:val="2823"/>
          <w:jc w:val="center"/>
        </w:trPr>
        <w:tc>
          <w:tcPr>
            <w:cnfStyle w:val="001000000000" w:firstRow="0" w:lastRow="0" w:firstColumn="1" w:lastColumn="0" w:oddVBand="0" w:evenVBand="0" w:oddHBand="0" w:evenHBand="0" w:firstRowFirstColumn="0" w:firstRowLastColumn="0" w:lastRowFirstColumn="0" w:lastRowLastColumn="0"/>
            <w:tcW w:w="1867" w:type="dxa"/>
            <w:vAlign w:val="center"/>
          </w:tcPr>
          <w:p w:rsidR="00DC7827" w:rsidRPr="0095284D" w:rsidRDefault="002B1E7A" w:rsidP="009D16CE">
            <w:pPr>
              <w:jc w:val="both"/>
              <w:rPr>
                <w:rFonts w:ascii="Arial" w:hAnsi="Arial" w:cs="Arial"/>
                <w:b w:val="0"/>
                <w:color w:val="000000" w:themeColor="text1"/>
                <w:szCs w:val="24"/>
              </w:rPr>
            </w:pPr>
            <w:r w:rsidRPr="0095284D">
              <w:rPr>
                <w:rFonts w:ascii="Arial" w:hAnsi="Arial" w:cs="Arial"/>
                <w:b w:val="0"/>
                <w:color w:val="000000" w:themeColor="text1"/>
                <w:szCs w:val="24"/>
              </w:rPr>
              <w:t>Fortalecimiento de procesos y recursos del INCI para contribuir con el mejoramiento de servicios a las personas con discapacidad visual</w:t>
            </w:r>
          </w:p>
        </w:tc>
        <w:tc>
          <w:tcPr>
            <w:tcW w:w="1607" w:type="dxa"/>
            <w:vAlign w:val="center"/>
          </w:tcPr>
          <w:p w:rsidR="00DC7827" w:rsidRPr="0095284D" w:rsidRDefault="00890778" w:rsidP="009D16CE">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Pr>
                <w:rFonts w:ascii="Arial" w:hAnsi="Arial" w:cs="Arial"/>
                <w:color w:val="000000" w:themeColor="text1"/>
                <w:sz w:val="18"/>
                <w:szCs w:val="18"/>
              </w:rPr>
              <w:t>$</w:t>
            </w:r>
            <w:r w:rsidR="00DC7827" w:rsidRPr="0095284D">
              <w:rPr>
                <w:rFonts w:ascii="Arial" w:hAnsi="Arial" w:cs="Arial"/>
                <w:color w:val="000000" w:themeColor="text1"/>
                <w:sz w:val="18"/>
                <w:szCs w:val="18"/>
              </w:rPr>
              <w:t>1.200.000.000</w:t>
            </w:r>
          </w:p>
        </w:tc>
        <w:tc>
          <w:tcPr>
            <w:tcW w:w="1607" w:type="dxa"/>
            <w:vAlign w:val="center"/>
          </w:tcPr>
          <w:p w:rsidR="00DC7827" w:rsidRPr="0095284D" w:rsidRDefault="00890778" w:rsidP="009D16CE">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Pr>
                <w:rFonts w:ascii="Arial" w:hAnsi="Arial" w:cs="Arial"/>
                <w:color w:val="000000" w:themeColor="text1"/>
                <w:sz w:val="18"/>
                <w:szCs w:val="18"/>
              </w:rPr>
              <w:t>$</w:t>
            </w:r>
            <w:r w:rsidR="005765AD" w:rsidRPr="0095284D">
              <w:rPr>
                <w:rFonts w:ascii="Arial" w:hAnsi="Arial" w:cs="Arial"/>
                <w:color w:val="000000" w:themeColor="text1"/>
                <w:sz w:val="18"/>
                <w:szCs w:val="18"/>
              </w:rPr>
              <w:t>1.200.000.000</w:t>
            </w:r>
          </w:p>
        </w:tc>
        <w:tc>
          <w:tcPr>
            <w:tcW w:w="1607" w:type="dxa"/>
            <w:vAlign w:val="center"/>
          </w:tcPr>
          <w:p w:rsidR="00DC7827" w:rsidRPr="0095284D" w:rsidRDefault="00890778" w:rsidP="009D16CE">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Pr>
                <w:rFonts w:ascii="Arial" w:hAnsi="Arial" w:cs="Arial"/>
                <w:color w:val="000000" w:themeColor="text1"/>
                <w:sz w:val="18"/>
                <w:szCs w:val="18"/>
              </w:rPr>
              <w:t>$</w:t>
            </w:r>
            <w:r w:rsidR="005765AD" w:rsidRPr="0095284D">
              <w:rPr>
                <w:rFonts w:ascii="Arial" w:hAnsi="Arial" w:cs="Arial"/>
                <w:color w:val="000000" w:themeColor="text1"/>
                <w:sz w:val="18"/>
                <w:szCs w:val="18"/>
              </w:rPr>
              <w:t>1.200.000.000</w:t>
            </w:r>
          </w:p>
        </w:tc>
        <w:tc>
          <w:tcPr>
            <w:tcW w:w="1607" w:type="dxa"/>
            <w:vAlign w:val="center"/>
          </w:tcPr>
          <w:p w:rsidR="00DC7827" w:rsidRPr="0095284D" w:rsidRDefault="00890778" w:rsidP="009D16CE">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Pr>
                <w:rFonts w:ascii="Arial" w:hAnsi="Arial" w:cs="Arial"/>
                <w:color w:val="000000" w:themeColor="text1"/>
                <w:sz w:val="18"/>
                <w:szCs w:val="18"/>
              </w:rPr>
              <w:t>$</w:t>
            </w:r>
            <w:r w:rsidR="005765AD" w:rsidRPr="0095284D">
              <w:rPr>
                <w:rFonts w:ascii="Arial" w:hAnsi="Arial" w:cs="Arial"/>
                <w:color w:val="000000" w:themeColor="text1"/>
                <w:sz w:val="18"/>
                <w:szCs w:val="18"/>
              </w:rPr>
              <w:t>1.200.000.000</w:t>
            </w:r>
          </w:p>
        </w:tc>
        <w:tc>
          <w:tcPr>
            <w:tcW w:w="1718" w:type="dxa"/>
            <w:vAlign w:val="center"/>
          </w:tcPr>
          <w:p w:rsidR="00DC7827" w:rsidRPr="0095284D" w:rsidRDefault="00890778" w:rsidP="009D16CE">
            <w:pPr>
              <w:jc w:val="both"/>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18"/>
                <w:szCs w:val="18"/>
              </w:rPr>
            </w:pPr>
            <w:r>
              <w:rPr>
                <w:rFonts w:ascii="Arial" w:hAnsi="Arial" w:cs="Arial"/>
                <w:b/>
                <w:color w:val="000000" w:themeColor="text1"/>
                <w:sz w:val="18"/>
                <w:szCs w:val="18"/>
              </w:rPr>
              <w:t>$</w:t>
            </w:r>
            <w:r w:rsidR="005765AD" w:rsidRPr="0095284D">
              <w:rPr>
                <w:rFonts w:ascii="Arial" w:hAnsi="Arial" w:cs="Arial"/>
                <w:b/>
                <w:color w:val="000000" w:themeColor="text1"/>
                <w:sz w:val="18"/>
                <w:szCs w:val="18"/>
              </w:rPr>
              <w:t>4.800.000.000</w:t>
            </w:r>
          </w:p>
        </w:tc>
      </w:tr>
      <w:tr w:rsidR="008F7A26" w:rsidRPr="0095284D" w:rsidTr="00890778">
        <w:trPr>
          <w:trHeight w:val="545"/>
          <w:jc w:val="center"/>
        </w:trPr>
        <w:tc>
          <w:tcPr>
            <w:cnfStyle w:val="001000000000" w:firstRow="0" w:lastRow="0" w:firstColumn="1" w:lastColumn="0" w:oddVBand="0" w:evenVBand="0" w:oddHBand="0" w:evenHBand="0" w:firstRowFirstColumn="0" w:firstRowLastColumn="0" w:lastRowFirstColumn="0" w:lastRowLastColumn="0"/>
            <w:tcW w:w="1867" w:type="dxa"/>
            <w:vAlign w:val="center"/>
          </w:tcPr>
          <w:p w:rsidR="005765AD" w:rsidRPr="0095284D" w:rsidRDefault="005765AD" w:rsidP="009D16CE">
            <w:pPr>
              <w:jc w:val="both"/>
              <w:rPr>
                <w:rFonts w:ascii="Arial" w:hAnsi="Arial" w:cs="Arial"/>
                <w:color w:val="000000" w:themeColor="text1"/>
                <w:sz w:val="24"/>
                <w:szCs w:val="24"/>
              </w:rPr>
            </w:pPr>
            <w:r w:rsidRPr="0095284D">
              <w:rPr>
                <w:rFonts w:ascii="Arial" w:hAnsi="Arial" w:cs="Arial"/>
                <w:color w:val="000000" w:themeColor="text1"/>
                <w:sz w:val="24"/>
                <w:szCs w:val="24"/>
              </w:rPr>
              <w:t>Total</w:t>
            </w:r>
          </w:p>
        </w:tc>
        <w:tc>
          <w:tcPr>
            <w:tcW w:w="1607" w:type="dxa"/>
            <w:vAlign w:val="center"/>
          </w:tcPr>
          <w:p w:rsidR="005765AD" w:rsidRPr="0095284D" w:rsidRDefault="00890778" w:rsidP="009D16CE">
            <w:pPr>
              <w:jc w:val="both"/>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18"/>
                <w:szCs w:val="18"/>
              </w:rPr>
            </w:pPr>
            <w:r>
              <w:rPr>
                <w:rFonts w:ascii="Arial" w:hAnsi="Arial" w:cs="Arial"/>
                <w:b/>
                <w:color w:val="000000" w:themeColor="text1"/>
                <w:sz w:val="18"/>
                <w:szCs w:val="18"/>
              </w:rPr>
              <w:t>$</w:t>
            </w:r>
            <w:r w:rsidR="005765AD" w:rsidRPr="0095284D">
              <w:rPr>
                <w:rFonts w:ascii="Arial" w:hAnsi="Arial" w:cs="Arial"/>
                <w:b/>
                <w:color w:val="000000" w:themeColor="text1"/>
                <w:sz w:val="18"/>
                <w:szCs w:val="18"/>
              </w:rPr>
              <w:t>5.600.000.000</w:t>
            </w:r>
          </w:p>
        </w:tc>
        <w:tc>
          <w:tcPr>
            <w:tcW w:w="1607" w:type="dxa"/>
            <w:vAlign w:val="center"/>
          </w:tcPr>
          <w:p w:rsidR="005765AD" w:rsidRPr="0095284D" w:rsidRDefault="00890778" w:rsidP="009D16CE">
            <w:pPr>
              <w:jc w:val="both"/>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18"/>
                <w:szCs w:val="18"/>
              </w:rPr>
            </w:pPr>
            <w:r>
              <w:rPr>
                <w:rFonts w:ascii="Arial" w:hAnsi="Arial" w:cs="Arial"/>
                <w:b/>
                <w:color w:val="000000" w:themeColor="text1"/>
                <w:sz w:val="18"/>
                <w:szCs w:val="18"/>
              </w:rPr>
              <w:t>$</w:t>
            </w:r>
            <w:r w:rsidR="005765AD" w:rsidRPr="0095284D">
              <w:rPr>
                <w:rFonts w:ascii="Arial" w:hAnsi="Arial" w:cs="Arial"/>
                <w:b/>
                <w:color w:val="000000" w:themeColor="text1"/>
                <w:sz w:val="18"/>
                <w:szCs w:val="18"/>
              </w:rPr>
              <w:t>5.600.000.000</w:t>
            </w:r>
          </w:p>
        </w:tc>
        <w:tc>
          <w:tcPr>
            <w:tcW w:w="1607" w:type="dxa"/>
            <w:vAlign w:val="center"/>
          </w:tcPr>
          <w:p w:rsidR="005765AD" w:rsidRPr="0095284D" w:rsidRDefault="00890778" w:rsidP="009D16CE">
            <w:pPr>
              <w:jc w:val="both"/>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18"/>
                <w:szCs w:val="18"/>
              </w:rPr>
            </w:pPr>
            <w:r>
              <w:rPr>
                <w:rFonts w:ascii="Arial" w:hAnsi="Arial" w:cs="Arial"/>
                <w:b/>
                <w:color w:val="000000" w:themeColor="text1"/>
                <w:sz w:val="18"/>
                <w:szCs w:val="18"/>
              </w:rPr>
              <w:t>$</w:t>
            </w:r>
            <w:r w:rsidR="005765AD" w:rsidRPr="0095284D">
              <w:rPr>
                <w:rFonts w:ascii="Arial" w:hAnsi="Arial" w:cs="Arial"/>
                <w:b/>
                <w:color w:val="000000" w:themeColor="text1"/>
                <w:sz w:val="18"/>
                <w:szCs w:val="18"/>
              </w:rPr>
              <w:t>5.600.000.000</w:t>
            </w:r>
          </w:p>
        </w:tc>
        <w:tc>
          <w:tcPr>
            <w:tcW w:w="1607" w:type="dxa"/>
            <w:vAlign w:val="center"/>
          </w:tcPr>
          <w:p w:rsidR="005765AD" w:rsidRPr="0095284D" w:rsidRDefault="00890778" w:rsidP="009D16CE">
            <w:pPr>
              <w:jc w:val="both"/>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18"/>
                <w:szCs w:val="18"/>
              </w:rPr>
            </w:pPr>
            <w:r>
              <w:rPr>
                <w:rFonts w:ascii="Arial" w:hAnsi="Arial" w:cs="Arial"/>
                <w:b/>
                <w:color w:val="000000" w:themeColor="text1"/>
                <w:sz w:val="18"/>
                <w:szCs w:val="18"/>
              </w:rPr>
              <w:t>$</w:t>
            </w:r>
            <w:r w:rsidR="005765AD" w:rsidRPr="0095284D">
              <w:rPr>
                <w:rFonts w:ascii="Arial" w:hAnsi="Arial" w:cs="Arial"/>
                <w:b/>
                <w:color w:val="000000" w:themeColor="text1"/>
                <w:sz w:val="18"/>
                <w:szCs w:val="18"/>
              </w:rPr>
              <w:t>5.500.000.000</w:t>
            </w:r>
          </w:p>
        </w:tc>
        <w:tc>
          <w:tcPr>
            <w:tcW w:w="1718" w:type="dxa"/>
            <w:vAlign w:val="center"/>
          </w:tcPr>
          <w:p w:rsidR="005765AD" w:rsidRPr="0095284D" w:rsidRDefault="00890778" w:rsidP="009D16CE">
            <w:pPr>
              <w:jc w:val="both"/>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18"/>
                <w:szCs w:val="18"/>
              </w:rPr>
            </w:pPr>
            <w:r>
              <w:rPr>
                <w:rFonts w:ascii="Arial" w:hAnsi="Arial" w:cs="Arial"/>
                <w:b/>
                <w:color w:val="000000" w:themeColor="text1"/>
                <w:sz w:val="18"/>
                <w:szCs w:val="18"/>
              </w:rPr>
              <w:t>$</w:t>
            </w:r>
            <w:r w:rsidR="005765AD" w:rsidRPr="0095284D">
              <w:rPr>
                <w:rFonts w:ascii="Arial" w:hAnsi="Arial" w:cs="Arial"/>
                <w:b/>
                <w:color w:val="000000" w:themeColor="text1"/>
                <w:sz w:val="18"/>
                <w:szCs w:val="18"/>
              </w:rPr>
              <w:t>22.300.000.000</w:t>
            </w:r>
          </w:p>
        </w:tc>
      </w:tr>
    </w:tbl>
    <w:p w:rsidR="00D1631C" w:rsidRDefault="00D1631C" w:rsidP="009D16CE">
      <w:pPr>
        <w:spacing w:after="0" w:line="240" w:lineRule="auto"/>
        <w:jc w:val="both"/>
        <w:rPr>
          <w:rFonts w:ascii="Arial" w:hAnsi="Arial" w:cs="Arial"/>
          <w:color w:val="000000" w:themeColor="text1"/>
          <w:sz w:val="24"/>
          <w:szCs w:val="24"/>
          <w:lang w:val="es-ES"/>
        </w:rPr>
        <w:sectPr w:rsidR="00D1631C" w:rsidSect="009D16CE">
          <w:headerReference w:type="default" r:id="rId12"/>
          <w:footerReference w:type="default" r:id="rId13"/>
          <w:pgSz w:w="12240" w:h="15840" w:code="1"/>
          <w:pgMar w:top="1417" w:right="1608" w:bottom="1417" w:left="1701" w:header="709" w:footer="709" w:gutter="0"/>
          <w:pgNumType w:start="0"/>
          <w:cols w:space="708"/>
          <w:titlePg/>
          <w:docGrid w:linePitch="360"/>
        </w:sectPr>
      </w:pPr>
    </w:p>
    <w:p w:rsidR="00DC7827" w:rsidRDefault="00D1631C" w:rsidP="009D16CE">
      <w:pPr>
        <w:spacing w:after="0" w:line="240" w:lineRule="auto"/>
        <w:jc w:val="both"/>
        <w:rPr>
          <w:rFonts w:ascii="Arial" w:hAnsi="Arial" w:cs="Arial"/>
          <w:color w:val="000000" w:themeColor="text1"/>
          <w:sz w:val="24"/>
          <w:szCs w:val="24"/>
          <w:lang w:val="es-ES"/>
        </w:rPr>
      </w:pPr>
      <w:r>
        <w:rPr>
          <w:noProof/>
          <w:lang w:eastAsia="es-CO"/>
        </w:rPr>
        <w:lastRenderedPageBreak/>
        <mc:AlternateContent>
          <mc:Choice Requires="wpc">
            <w:drawing>
              <wp:anchor distT="0" distB="0" distL="114300" distR="114300" simplePos="0" relativeHeight="251659264" behindDoc="0" locked="0" layoutInCell="1" allowOverlap="1" wp14:anchorId="133ECA84" wp14:editId="6AEBE272">
                <wp:simplePos x="0" y="0"/>
                <wp:positionH relativeFrom="margin">
                  <wp:posOffset>-817880</wp:posOffset>
                </wp:positionH>
                <wp:positionV relativeFrom="margin">
                  <wp:posOffset>-207645</wp:posOffset>
                </wp:positionV>
                <wp:extent cx="20048855" cy="10093325"/>
                <wp:effectExtent l="0" t="0" r="0" b="98425"/>
                <wp:wrapSquare wrapText="bothSides"/>
                <wp:docPr id="348" name="Lienzo 348"/>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367" name="Rectángulo redondeado 365"/>
                        <wps:cNvSpPr/>
                        <wps:spPr>
                          <a:xfrm>
                            <a:off x="808" y="3494190"/>
                            <a:ext cx="11527385" cy="6696451"/>
                          </a:xfrm>
                          <a:custGeom>
                            <a:avLst/>
                            <a:gdLst>
                              <a:gd name="connsiteX0" fmla="*/ 0 w 5308546"/>
                              <a:gd name="connsiteY0" fmla="*/ 1465955 h 6691225"/>
                              <a:gd name="connsiteX1" fmla="*/ 1465955 w 5308546"/>
                              <a:gd name="connsiteY1" fmla="*/ 0 h 6691225"/>
                              <a:gd name="connsiteX2" fmla="*/ 3842591 w 5308546"/>
                              <a:gd name="connsiteY2" fmla="*/ 0 h 6691225"/>
                              <a:gd name="connsiteX3" fmla="*/ 5308546 w 5308546"/>
                              <a:gd name="connsiteY3" fmla="*/ 1465955 h 6691225"/>
                              <a:gd name="connsiteX4" fmla="*/ 5308546 w 5308546"/>
                              <a:gd name="connsiteY4" fmla="*/ 5225270 h 6691225"/>
                              <a:gd name="connsiteX5" fmla="*/ 3842591 w 5308546"/>
                              <a:gd name="connsiteY5" fmla="*/ 6691225 h 6691225"/>
                              <a:gd name="connsiteX6" fmla="*/ 1465955 w 5308546"/>
                              <a:gd name="connsiteY6" fmla="*/ 6691225 h 6691225"/>
                              <a:gd name="connsiteX7" fmla="*/ 0 w 5308546"/>
                              <a:gd name="connsiteY7" fmla="*/ 5225270 h 6691225"/>
                              <a:gd name="connsiteX8" fmla="*/ 0 w 5308546"/>
                              <a:gd name="connsiteY8" fmla="*/ 1465955 h 6691225"/>
                              <a:gd name="connsiteX0" fmla="*/ 553131 w 5861677"/>
                              <a:gd name="connsiteY0" fmla="*/ 1465955 h 6715934"/>
                              <a:gd name="connsiteX1" fmla="*/ 2019086 w 5861677"/>
                              <a:gd name="connsiteY1" fmla="*/ 0 h 6715934"/>
                              <a:gd name="connsiteX2" fmla="*/ 4395722 w 5861677"/>
                              <a:gd name="connsiteY2" fmla="*/ 0 h 6715934"/>
                              <a:gd name="connsiteX3" fmla="*/ 5861677 w 5861677"/>
                              <a:gd name="connsiteY3" fmla="*/ 1465955 h 6715934"/>
                              <a:gd name="connsiteX4" fmla="*/ 5861677 w 5861677"/>
                              <a:gd name="connsiteY4" fmla="*/ 5225270 h 6715934"/>
                              <a:gd name="connsiteX5" fmla="*/ 4395722 w 5861677"/>
                              <a:gd name="connsiteY5" fmla="*/ 6691225 h 6715934"/>
                              <a:gd name="connsiteX6" fmla="*/ 2019086 w 5861677"/>
                              <a:gd name="connsiteY6" fmla="*/ 6691225 h 6715934"/>
                              <a:gd name="connsiteX7" fmla="*/ 0 w 5861677"/>
                              <a:gd name="connsiteY7" fmla="*/ 6092373 h 6715934"/>
                              <a:gd name="connsiteX8" fmla="*/ 553131 w 5861677"/>
                              <a:gd name="connsiteY8" fmla="*/ 1465955 h 6715934"/>
                              <a:gd name="connsiteX0" fmla="*/ 915738 w 5861677"/>
                              <a:gd name="connsiteY0" fmla="*/ 2682828 h 6715934"/>
                              <a:gd name="connsiteX1" fmla="*/ 2019086 w 5861677"/>
                              <a:gd name="connsiteY1" fmla="*/ 0 h 6715934"/>
                              <a:gd name="connsiteX2" fmla="*/ 4395722 w 5861677"/>
                              <a:gd name="connsiteY2" fmla="*/ 0 h 6715934"/>
                              <a:gd name="connsiteX3" fmla="*/ 5861677 w 5861677"/>
                              <a:gd name="connsiteY3" fmla="*/ 1465955 h 6715934"/>
                              <a:gd name="connsiteX4" fmla="*/ 5861677 w 5861677"/>
                              <a:gd name="connsiteY4" fmla="*/ 5225270 h 6715934"/>
                              <a:gd name="connsiteX5" fmla="*/ 4395722 w 5861677"/>
                              <a:gd name="connsiteY5" fmla="*/ 6691225 h 6715934"/>
                              <a:gd name="connsiteX6" fmla="*/ 2019086 w 5861677"/>
                              <a:gd name="connsiteY6" fmla="*/ 6691225 h 6715934"/>
                              <a:gd name="connsiteX7" fmla="*/ 0 w 5861677"/>
                              <a:gd name="connsiteY7" fmla="*/ 6092373 h 6715934"/>
                              <a:gd name="connsiteX8" fmla="*/ 915738 w 5861677"/>
                              <a:gd name="connsiteY8" fmla="*/ 2682828 h 6715934"/>
                              <a:gd name="connsiteX0" fmla="*/ 915738 w 5861677"/>
                              <a:gd name="connsiteY0" fmla="*/ 2682828 h 6715934"/>
                              <a:gd name="connsiteX1" fmla="*/ 1483059 w 5861677"/>
                              <a:gd name="connsiteY1" fmla="*/ 120369 h 6715934"/>
                              <a:gd name="connsiteX2" fmla="*/ 4395722 w 5861677"/>
                              <a:gd name="connsiteY2" fmla="*/ 0 h 6715934"/>
                              <a:gd name="connsiteX3" fmla="*/ 5861677 w 5861677"/>
                              <a:gd name="connsiteY3" fmla="*/ 1465955 h 6715934"/>
                              <a:gd name="connsiteX4" fmla="*/ 5861677 w 5861677"/>
                              <a:gd name="connsiteY4" fmla="*/ 5225270 h 6715934"/>
                              <a:gd name="connsiteX5" fmla="*/ 4395722 w 5861677"/>
                              <a:gd name="connsiteY5" fmla="*/ 6691225 h 6715934"/>
                              <a:gd name="connsiteX6" fmla="*/ 2019086 w 5861677"/>
                              <a:gd name="connsiteY6" fmla="*/ 6691225 h 6715934"/>
                              <a:gd name="connsiteX7" fmla="*/ 0 w 5861677"/>
                              <a:gd name="connsiteY7" fmla="*/ 6092373 h 6715934"/>
                              <a:gd name="connsiteX8" fmla="*/ 915738 w 5861677"/>
                              <a:gd name="connsiteY8" fmla="*/ 2682828 h 6715934"/>
                              <a:gd name="connsiteX0" fmla="*/ 915738 w 5861677"/>
                              <a:gd name="connsiteY0" fmla="*/ 2562459 h 6595565"/>
                              <a:gd name="connsiteX1" fmla="*/ 1483059 w 5861677"/>
                              <a:gd name="connsiteY1" fmla="*/ 0 h 6595565"/>
                              <a:gd name="connsiteX2" fmla="*/ 4395693 w 5861677"/>
                              <a:gd name="connsiteY2" fmla="*/ 0 h 6595565"/>
                              <a:gd name="connsiteX3" fmla="*/ 5861677 w 5861677"/>
                              <a:gd name="connsiteY3" fmla="*/ 1345586 h 6595565"/>
                              <a:gd name="connsiteX4" fmla="*/ 5861677 w 5861677"/>
                              <a:gd name="connsiteY4" fmla="*/ 5104901 h 6595565"/>
                              <a:gd name="connsiteX5" fmla="*/ 4395722 w 5861677"/>
                              <a:gd name="connsiteY5" fmla="*/ 6570856 h 6595565"/>
                              <a:gd name="connsiteX6" fmla="*/ 2019086 w 5861677"/>
                              <a:gd name="connsiteY6" fmla="*/ 6570856 h 6595565"/>
                              <a:gd name="connsiteX7" fmla="*/ 0 w 5861677"/>
                              <a:gd name="connsiteY7" fmla="*/ 5972004 h 6595565"/>
                              <a:gd name="connsiteX8" fmla="*/ 915738 w 5861677"/>
                              <a:gd name="connsiteY8" fmla="*/ 2562459 h 6595565"/>
                              <a:gd name="connsiteX0" fmla="*/ 915738 w 5861678"/>
                              <a:gd name="connsiteY0" fmla="*/ 2562459 h 6595565"/>
                              <a:gd name="connsiteX1" fmla="*/ 1483059 w 5861678"/>
                              <a:gd name="connsiteY1" fmla="*/ 0 h 6595565"/>
                              <a:gd name="connsiteX2" fmla="*/ 4395693 w 5861678"/>
                              <a:gd name="connsiteY2" fmla="*/ 0 h 6595565"/>
                              <a:gd name="connsiteX3" fmla="*/ 5861678 w 5861678"/>
                              <a:gd name="connsiteY3" fmla="*/ 1392883 h 6595565"/>
                              <a:gd name="connsiteX4" fmla="*/ 5861677 w 5861678"/>
                              <a:gd name="connsiteY4" fmla="*/ 5104901 h 6595565"/>
                              <a:gd name="connsiteX5" fmla="*/ 4395722 w 5861678"/>
                              <a:gd name="connsiteY5" fmla="*/ 6570856 h 6595565"/>
                              <a:gd name="connsiteX6" fmla="*/ 2019086 w 5861678"/>
                              <a:gd name="connsiteY6" fmla="*/ 6570856 h 6595565"/>
                              <a:gd name="connsiteX7" fmla="*/ 0 w 5861678"/>
                              <a:gd name="connsiteY7" fmla="*/ 5972004 h 6595565"/>
                              <a:gd name="connsiteX8" fmla="*/ 915738 w 5861678"/>
                              <a:gd name="connsiteY8" fmla="*/ 2562459 h 6595565"/>
                              <a:gd name="connsiteX0" fmla="*/ 915738 w 5861678"/>
                              <a:gd name="connsiteY0" fmla="*/ 2562459 h 6595565"/>
                              <a:gd name="connsiteX1" fmla="*/ 1483059 w 5861678"/>
                              <a:gd name="connsiteY1" fmla="*/ 0 h 6595565"/>
                              <a:gd name="connsiteX2" fmla="*/ 4334267 w 5861678"/>
                              <a:gd name="connsiteY2" fmla="*/ 0 h 6595565"/>
                              <a:gd name="connsiteX3" fmla="*/ 5861678 w 5861678"/>
                              <a:gd name="connsiteY3" fmla="*/ 1392883 h 6595565"/>
                              <a:gd name="connsiteX4" fmla="*/ 5861677 w 5861678"/>
                              <a:gd name="connsiteY4" fmla="*/ 5104901 h 6595565"/>
                              <a:gd name="connsiteX5" fmla="*/ 4395722 w 5861678"/>
                              <a:gd name="connsiteY5" fmla="*/ 6570856 h 6595565"/>
                              <a:gd name="connsiteX6" fmla="*/ 2019086 w 5861678"/>
                              <a:gd name="connsiteY6" fmla="*/ 6570856 h 6595565"/>
                              <a:gd name="connsiteX7" fmla="*/ 0 w 5861678"/>
                              <a:gd name="connsiteY7" fmla="*/ 5972004 h 6595565"/>
                              <a:gd name="connsiteX8" fmla="*/ 915738 w 5861678"/>
                              <a:gd name="connsiteY8" fmla="*/ 2562459 h 6595565"/>
                              <a:gd name="connsiteX0" fmla="*/ 915738 w 5861678"/>
                              <a:gd name="connsiteY0" fmla="*/ 2562459 h 6595565"/>
                              <a:gd name="connsiteX1" fmla="*/ 1483059 w 5861678"/>
                              <a:gd name="connsiteY1" fmla="*/ 0 h 6595565"/>
                              <a:gd name="connsiteX2" fmla="*/ 4334267 w 5861678"/>
                              <a:gd name="connsiteY2" fmla="*/ 0 h 6595565"/>
                              <a:gd name="connsiteX3" fmla="*/ 5861678 w 5861678"/>
                              <a:gd name="connsiteY3" fmla="*/ 1392883 h 6595565"/>
                              <a:gd name="connsiteX4" fmla="*/ 5861677 w 5861678"/>
                              <a:gd name="connsiteY4" fmla="*/ 5104901 h 6595565"/>
                              <a:gd name="connsiteX5" fmla="*/ 4395722 w 5861678"/>
                              <a:gd name="connsiteY5" fmla="*/ 6570856 h 6595565"/>
                              <a:gd name="connsiteX6" fmla="*/ 2019086 w 5861678"/>
                              <a:gd name="connsiteY6" fmla="*/ 6570856 h 6595565"/>
                              <a:gd name="connsiteX7" fmla="*/ 0 w 5861678"/>
                              <a:gd name="connsiteY7" fmla="*/ 5972004 h 6595565"/>
                              <a:gd name="connsiteX8" fmla="*/ 915738 w 5861678"/>
                              <a:gd name="connsiteY8" fmla="*/ 2562459 h 6595565"/>
                              <a:gd name="connsiteX0" fmla="*/ 1044949 w 5990889"/>
                              <a:gd name="connsiteY0" fmla="*/ 2562459 h 6665883"/>
                              <a:gd name="connsiteX1" fmla="*/ 1612270 w 5990889"/>
                              <a:gd name="connsiteY1" fmla="*/ 0 h 6665883"/>
                              <a:gd name="connsiteX2" fmla="*/ 4463478 w 5990889"/>
                              <a:gd name="connsiteY2" fmla="*/ 0 h 6665883"/>
                              <a:gd name="connsiteX3" fmla="*/ 5990889 w 5990889"/>
                              <a:gd name="connsiteY3" fmla="*/ 1392883 h 6665883"/>
                              <a:gd name="connsiteX4" fmla="*/ 5990888 w 5990889"/>
                              <a:gd name="connsiteY4" fmla="*/ 5104901 h 6665883"/>
                              <a:gd name="connsiteX5" fmla="*/ 4524933 w 5990889"/>
                              <a:gd name="connsiteY5" fmla="*/ 6570856 h 6665883"/>
                              <a:gd name="connsiteX6" fmla="*/ 2148297 w 5990889"/>
                              <a:gd name="connsiteY6" fmla="*/ 6570856 h 6665883"/>
                              <a:gd name="connsiteX7" fmla="*/ 129211 w 5990889"/>
                              <a:gd name="connsiteY7" fmla="*/ 5972004 h 6665883"/>
                              <a:gd name="connsiteX8" fmla="*/ 1044949 w 5990889"/>
                              <a:gd name="connsiteY8" fmla="*/ 2562459 h 6665883"/>
                              <a:gd name="connsiteX0" fmla="*/ 1167453 w 6113393"/>
                              <a:gd name="connsiteY0" fmla="*/ 2562459 h 6659025"/>
                              <a:gd name="connsiteX1" fmla="*/ 1734774 w 6113393"/>
                              <a:gd name="connsiteY1" fmla="*/ 0 h 6659025"/>
                              <a:gd name="connsiteX2" fmla="*/ 4585982 w 6113393"/>
                              <a:gd name="connsiteY2" fmla="*/ 0 h 6659025"/>
                              <a:gd name="connsiteX3" fmla="*/ 6113393 w 6113393"/>
                              <a:gd name="connsiteY3" fmla="*/ 1392883 h 6659025"/>
                              <a:gd name="connsiteX4" fmla="*/ 6113392 w 6113393"/>
                              <a:gd name="connsiteY4" fmla="*/ 5104901 h 6659025"/>
                              <a:gd name="connsiteX5" fmla="*/ 4647437 w 6113393"/>
                              <a:gd name="connsiteY5" fmla="*/ 6570856 h 6659025"/>
                              <a:gd name="connsiteX6" fmla="*/ 2270801 w 6113393"/>
                              <a:gd name="connsiteY6" fmla="*/ 6570856 h 6659025"/>
                              <a:gd name="connsiteX7" fmla="*/ 122504 w 6113393"/>
                              <a:gd name="connsiteY7" fmla="*/ 5956238 h 6659025"/>
                              <a:gd name="connsiteX8" fmla="*/ 1167453 w 6113393"/>
                              <a:gd name="connsiteY8" fmla="*/ 2562459 h 6659025"/>
                              <a:gd name="connsiteX0" fmla="*/ 1091340 w 6037280"/>
                              <a:gd name="connsiteY0" fmla="*/ 2562459 h 6697660"/>
                              <a:gd name="connsiteX1" fmla="*/ 1658661 w 6037280"/>
                              <a:gd name="connsiteY1" fmla="*/ 0 h 6697660"/>
                              <a:gd name="connsiteX2" fmla="*/ 4509869 w 6037280"/>
                              <a:gd name="connsiteY2" fmla="*/ 0 h 6697660"/>
                              <a:gd name="connsiteX3" fmla="*/ 6037280 w 6037280"/>
                              <a:gd name="connsiteY3" fmla="*/ 1392883 h 6697660"/>
                              <a:gd name="connsiteX4" fmla="*/ 6037279 w 6037280"/>
                              <a:gd name="connsiteY4" fmla="*/ 5104901 h 6697660"/>
                              <a:gd name="connsiteX5" fmla="*/ 4571324 w 6037280"/>
                              <a:gd name="connsiteY5" fmla="*/ 6570856 h 6697660"/>
                              <a:gd name="connsiteX6" fmla="*/ 2194688 w 6037280"/>
                              <a:gd name="connsiteY6" fmla="*/ 6570856 h 6697660"/>
                              <a:gd name="connsiteX7" fmla="*/ 46391 w 6037280"/>
                              <a:gd name="connsiteY7" fmla="*/ 5956238 h 6697660"/>
                              <a:gd name="connsiteX8" fmla="*/ 1091340 w 6037280"/>
                              <a:gd name="connsiteY8" fmla="*/ 2562459 h 6697660"/>
                              <a:gd name="connsiteX0" fmla="*/ 1091340 w 6037280"/>
                              <a:gd name="connsiteY0" fmla="*/ 2562459 h 6697660"/>
                              <a:gd name="connsiteX1" fmla="*/ 1658661 w 6037280"/>
                              <a:gd name="connsiteY1" fmla="*/ 0 h 6697660"/>
                              <a:gd name="connsiteX2" fmla="*/ 4509869 w 6037280"/>
                              <a:gd name="connsiteY2" fmla="*/ 0 h 6697660"/>
                              <a:gd name="connsiteX3" fmla="*/ 6037280 w 6037280"/>
                              <a:gd name="connsiteY3" fmla="*/ 1392883 h 6697660"/>
                              <a:gd name="connsiteX4" fmla="*/ 6037279 w 6037280"/>
                              <a:gd name="connsiteY4" fmla="*/ 5104901 h 6697660"/>
                              <a:gd name="connsiteX5" fmla="*/ 4571324 w 6037280"/>
                              <a:gd name="connsiteY5" fmla="*/ 6570856 h 6697660"/>
                              <a:gd name="connsiteX6" fmla="*/ 2194688 w 6037280"/>
                              <a:gd name="connsiteY6" fmla="*/ 6570856 h 6697660"/>
                              <a:gd name="connsiteX7" fmla="*/ 46391 w 6037280"/>
                              <a:gd name="connsiteY7" fmla="*/ 5956238 h 6697660"/>
                              <a:gd name="connsiteX8" fmla="*/ 1091340 w 6037280"/>
                              <a:gd name="connsiteY8" fmla="*/ 2562459 h 6697660"/>
                              <a:gd name="connsiteX0" fmla="*/ 1136665 w 6082605"/>
                              <a:gd name="connsiteY0" fmla="*/ 2562459 h 6648580"/>
                              <a:gd name="connsiteX1" fmla="*/ 1703986 w 6082605"/>
                              <a:gd name="connsiteY1" fmla="*/ 0 h 6648580"/>
                              <a:gd name="connsiteX2" fmla="*/ 4555194 w 6082605"/>
                              <a:gd name="connsiteY2" fmla="*/ 0 h 6648580"/>
                              <a:gd name="connsiteX3" fmla="*/ 6082605 w 6082605"/>
                              <a:gd name="connsiteY3" fmla="*/ 1392883 h 6648580"/>
                              <a:gd name="connsiteX4" fmla="*/ 6082604 w 6082605"/>
                              <a:gd name="connsiteY4" fmla="*/ 5104901 h 6648580"/>
                              <a:gd name="connsiteX5" fmla="*/ 4616649 w 6082605"/>
                              <a:gd name="connsiteY5" fmla="*/ 6570856 h 6648580"/>
                              <a:gd name="connsiteX6" fmla="*/ 2240013 w 6082605"/>
                              <a:gd name="connsiteY6" fmla="*/ 6570856 h 6648580"/>
                              <a:gd name="connsiteX7" fmla="*/ 45325 w 6082605"/>
                              <a:gd name="connsiteY7" fmla="*/ 5843135 h 6648580"/>
                              <a:gd name="connsiteX8" fmla="*/ 1136665 w 6082605"/>
                              <a:gd name="connsiteY8" fmla="*/ 2562459 h 6648580"/>
                              <a:gd name="connsiteX0" fmla="*/ 2482292 w 7428232"/>
                              <a:gd name="connsiteY0" fmla="*/ 2562459 h 6648580"/>
                              <a:gd name="connsiteX1" fmla="*/ 132717 w 7428232"/>
                              <a:gd name="connsiteY1" fmla="*/ 899067 h 6648580"/>
                              <a:gd name="connsiteX2" fmla="*/ 5900821 w 7428232"/>
                              <a:gd name="connsiteY2" fmla="*/ 0 h 6648580"/>
                              <a:gd name="connsiteX3" fmla="*/ 7428232 w 7428232"/>
                              <a:gd name="connsiteY3" fmla="*/ 1392883 h 6648580"/>
                              <a:gd name="connsiteX4" fmla="*/ 7428231 w 7428232"/>
                              <a:gd name="connsiteY4" fmla="*/ 5104901 h 6648580"/>
                              <a:gd name="connsiteX5" fmla="*/ 5962276 w 7428232"/>
                              <a:gd name="connsiteY5" fmla="*/ 6570856 h 6648580"/>
                              <a:gd name="connsiteX6" fmla="*/ 3585640 w 7428232"/>
                              <a:gd name="connsiteY6" fmla="*/ 6570856 h 6648580"/>
                              <a:gd name="connsiteX7" fmla="*/ 1390952 w 7428232"/>
                              <a:gd name="connsiteY7" fmla="*/ 5843135 h 6648580"/>
                              <a:gd name="connsiteX8" fmla="*/ 2482292 w 7428232"/>
                              <a:gd name="connsiteY8" fmla="*/ 2562459 h 6648580"/>
                              <a:gd name="connsiteX0" fmla="*/ 0 w 8703462"/>
                              <a:gd name="connsiteY0" fmla="*/ 3041697 h 6648580"/>
                              <a:gd name="connsiteX1" fmla="*/ 1407947 w 8703462"/>
                              <a:gd name="connsiteY1" fmla="*/ 899067 h 6648580"/>
                              <a:gd name="connsiteX2" fmla="*/ 7176051 w 8703462"/>
                              <a:gd name="connsiteY2" fmla="*/ 0 h 6648580"/>
                              <a:gd name="connsiteX3" fmla="*/ 8703462 w 8703462"/>
                              <a:gd name="connsiteY3" fmla="*/ 1392883 h 6648580"/>
                              <a:gd name="connsiteX4" fmla="*/ 8703461 w 8703462"/>
                              <a:gd name="connsiteY4" fmla="*/ 5104901 h 6648580"/>
                              <a:gd name="connsiteX5" fmla="*/ 7237506 w 8703462"/>
                              <a:gd name="connsiteY5" fmla="*/ 6570856 h 6648580"/>
                              <a:gd name="connsiteX6" fmla="*/ 4860870 w 8703462"/>
                              <a:gd name="connsiteY6" fmla="*/ 6570856 h 6648580"/>
                              <a:gd name="connsiteX7" fmla="*/ 2666182 w 8703462"/>
                              <a:gd name="connsiteY7" fmla="*/ 5843135 h 6648580"/>
                              <a:gd name="connsiteX8" fmla="*/ 0 w 8703462"/>
                              <a:gd name="connsiteY8" fmla="*/ 3041697 h 6648580"/>
                              <a:gd name="connsiteX0" fmla="*/ 19441 w 8722903"/>
                              <a:gd name="connsiteY0" fmla="*/ 3041697 h 7615729"/>
                              <a:gd name="connsiteX1" fmla="*/ 1427388 w 8722903"/>
                              <a:gd name="connsiteY1" fmla="*/ 899067 h 7615729"/>
                              <a:gd name="connsiteX2" fmla="*/ 7195492 w 8722903"/>
                              <a:gd name="connsiteY2" fmla="*/ 0 h 7615729"/>
                              <a:gd name="connsiteX3" fmla="*/ 8722903 w 8722903"/>
                              <a:gd name="connsiteY3" fmla="*/ 1392883 h 7615729"/>
                              <a:gd name="connsiteX4" fmla="*/ 8722902 w 8722903"/>
                              <a:gd name="connsiteY4" fmla="*/ 5104901 h 7615729"/>
                              <a:gd name="connsiteX5" fmla="*/ 7256947 w 8722903"/>
                              <a:gd name="connsiteY5" fmla="*/ 6570856 h 7615729"/>
                              <a:gd name="connsiteX6" fmla="*/ 4880311 w 8722903"/>
                              <a:gd name="connsiteY6" fmla="*/ 6570856 h 7615729"/>
                              <a:gd name="connsiteX7" fmla="*/ 19442 w 8722903"/>
                              <a:gd name="connsiteY7" fmla="*/ 7230528 h 7615729"/>
                              <a:gd name="connsiteX8" fmla="*/ 19441 w 8722903"/>
                              <a:gd name="connsiteY8" fmla="*/ 3041697 h 7615729"/>
                              <a:gd name="connsiteX0" fmla="*/ 19441 w 8722903"/>
                              <a:gd name="connsiteY0" fmla="*/ 3041697 h 7615729"/>
                              <a:gd name="connsiteX1" fmla="*/ 1427388 w 8722903"/>
                              <a:gd name="connsiteY1" fmla="*/ 899067 h 7615729"/>
                              <a:gd name="connsiteX2" fmla="*/ 7195492 w 8722903"/>
                              <a:gd name="connsiteY2" fmla="*/ 0 h 7615729"/>
                              <a:gd name="connsiteX3" fmla="*/ 8722903 w 8722903"/>
                              <a:gd name="connsiteY3" fmla="*/ 1392883 h 7615729"/>
                              <a:gd name="connsiteX4" fmla="*/ 8722902 w 8722903"/>
                              <a:gd name="connsiteY4" fmla="*/ 5104901 h 7615729"/>
                              <a:gd name="connsiteX5" fmla="*/ 7256947 w 8722903"/>
                              <a:gd name="connsiteY5" fmla="*/ 6570856 h 7615729"/>
                              <a:gd name="connsiteX6" fmla="*/ 4880311 w 8722903"/>
                              <a:gd name="connsiteY6" fmla="*/ 6570856 h 7615729"/>
                              <a:gd name="connsiteX7" fmla="*/ 19442 w 8722903"/>
                              <a:gd name="connsiteY7" fmla="*/ 7230528 h 7615729"/>
                              <a:gd name="connsiteX8" fmla="*/ 19441 w 8722903"/>
                              <a:gd name="connsiteY8" fmla="*/ 3041697 h 7615729"/>
                              <a:gd name="connsiteX0" fmla="*/ 0 w 8703462"/>
                              <a:gd name="connsiteY0" fmla="*/ 3041697 h 7456446"/>
                              <a:gd name="connsiteX1" fmla="*/ 1407947 w 8703462"/>
                              <a:gd name="connsiteY1" fmla="*/ 899067 h 7456446"/>
                              <a:gd name="connsiteX2" fmla="*/ 7176051 w 8703462"/>
                              <a:gd name="connsiteY2" fmla="*/ 0 h 7456446"/>
                              <a:gd name="connsiteX3" fmla="*/ 8703462 w 8703462"/>
                              <a:gd name="connsiteY3" fmla="*/ 1392883 h 7456446"/>
                              <a:gd name="connsiteX4" fmla="*/ 8703461 w 8703462"/>
                              <a:gd name="connsiteY4" fmla="*/ 5104901 h 7456446"/>
                              <a:gd name="connsiteX5" fmla="*/ 7237506 w 8703462"/>
                              <a:gd name="connsiteY5" fmla="*/ 6570856 h 7456446"/>
                              <a:gd name="connsiteX6" fmla="*/ 4860870 w 8703462"/>
                              <a:gd name="connsiteY6" fmla="*/ 6570856 h 7456446"/>
                              <a:gd name="connsiteX7" fmla="*/ 963239 w 8703462"/>
                              <a:gd name="connsiteY7" fmla="*/ 7041339 h 7456446"/>
                              <a:gd name="connsiteX8" fmla="*/ 0 w 8703462"/>
                              <a:gd name="connsiteY8" fmla="*/ 3041697 h 7456446"/>
                              <a:gd name="connsiteX0" fmla="*/ 0 w 8703462"/>
                              <a:gd name="connsiteY0" fmla="*/ 3041697 h 7483493"/>
                              <a:gd name="connsiteX1" fmla="*/ 1407947 w 8703462"/>
                              <a:gd name="connsiteY1" fmla="*/ 899067 h 7483493"/>
                              <a:gd name="connsiteX2" fmla="*/ 7176051 w 8703462"/>
                              <a:gd name="connsiteY2" fmla="*/ 0 h 7483493"/>
                              <a:gd name="connsiteX3" fmla="*/ 8703462 w 8703462"/>
                              <a:gd name="connsiteY3" fmla="*/ 1392883 h 7483493"/>
                              <a:gd name="connsiteX4" fmla="*/ 8703461 w 8703462"/>
                              <a:gd name="connsiteY4" fmla="*/ 5104901 h 7483493"/>
                              <a:gd name="connsiteX5" fmla="*/ 7237506 w 8703462"/>
                              <a:gd name="connsiteY5" fmla="*/ 6570856 h 7483493"/>
                              <a:gd name="connsiteX6" fmla="*/ 4860870 w 8703462"/>
                              <a:gd name="connsiteY6" fmla="*/ 6570856 h 7483493"/>
                              <a:gd name="connsiteX7" fmla="*/ 963239 w 8703462"/>
                              <a:gd name="connsiteY7" fmla="*/ 7041339 h 7483493"/>
                              <a:gd name="connsiteX8" fmla="*/ 0 w 8703462"/>
                              <a:gd name="connsiteY8" fmla="*/ 3041697 h 7483493"/>
                              <a:gd name="connsiteX0" fmla="*/ 0 w 8703462"/>
                              <a:gd name="connsiteY0" fmla="*/ 3041697 h 7695861"/>
                              <a:gd name="connsiteX1" fmla="*/ 1407947 w 8703462"/>
                              <a:gd name="connsiteY1" fmla="*/ 899067 h 7695861"/>
                              <a:gd name="connsiteX2" fmla="*/ 7176051 w 8703462"/>
                              <a:gd name="connsiteY2" fmla="*/ 0 h 7695861"/>
                              <a:gd name="connsiteX3" fmla="*/ 8703462 w 8703462"/>
                              <a:gd name="connsiteY3" fmla="*/ 1392883 h 7695861"/>
                              <a:gd name="connsiteX4" fmla="*/ 8703461 w 8703462"/>
                              <a:gd name="connsiteY4" fmla="*/ 5104901 h 7695861"/>
                              <a:gd name="connsiteX5" fmla="*/ 7237506 w 8703462"/>
                              <a:gd name="connsiteY5" fmla="*/ 6570856 h 7695861"/>
                              <a:gd name="connsiteX6" fmla="*/ 4860870 w 8703462"/>
                              <a:gd name="connsiteY6" fmla="*/ 6570856 h 7695861"/>
                              <a:gd name="connsiteX7" fmla="*/ 73284 w 8703462"/>
                              <a:gd name="connsiteY7" fmla="*/ 7293593 h 7695861"/>
                              <a:gd name="connsiteX8" fmla="*/ 0 w 8703462"/>
                              <a:gd name="connsiteY8" fmla="*/ 3041697 h 7695861"/>
                              <a:gd name="connsiteX0" fmla="*/ 0 w 8703462"/>
                              <a:gd name="connsiteY0" fmla="*/ 3041697 h 7905464"/>
                              <a:gd name="connsiteX1" fmla="*/ 1407947 w 8703462"/>
                              <a:gd name="connsiteY1" fmla="*/ 899067 h 7905464"/>
                              <a:gd name="connsiteX2" fmla="*/ 7176051 w 8703462"/>
                              <a:gd name="connsiteY2" fmla="*/ 0 h 7905464"/>
                              <a:gd name="connsiteX3" fmla="*/ 8703462 w 8703462"/>
                              <a:gd name="connsiteY3" fmla="*/ 1392883 h 7905464"/>
                              <a:gd name="connsiteX4" fmla="*/ 8703461 w 8703462"/>
                              <a:gd name="connsiteY4" fmla="*/ 5104901 h 7905464"/>
                              <a:gd name="connsiteX5" fmla="*/ 7237506 w 8703462"/>
                              <a:gd name="connsiteY5" fmla="*/ 6570856 h 7905464"/>
                              <a:gd name="connsiteX6" fmla="*/ 4924969 w 8703462"/>
                              <a:gd name="connsiteY6" fmla="*/ 7532939 h 7905464"/>
                              <a:gd name="connsiteX7" fmla="*/ 73284 w 8703462"/>
                              <a:gd name="connsiteY7" fmla="*/ 7293593 h 7905464"/>
                              <a:gd name="connsiteX8" fmla="*/ 0 w 8703462"/>
                              <a:gd name="connsiteY8" fmla="*/ 3041697 h 7905464"/>
                              <a:gd name="connsiteX0" fmla="*/ 0 w 8703462"/>
                              <a:gd name="connsiteY0" fmla="*/ 3041697 h 7673692"/>
                              <a:gd name="connsiteX1" fmla="*/ 1407947 w 8703462"/>
                              <a:gd name="connsiteY1" fmla="*/ 899067 h 7673692"/>
                              <a:gd name="connsiteX2" fmla="*/ 7176051 w 8703462"/>
                              <a:gd name="connsiteY2" fmla="*/ 0 h 7673692"/>
                              <a:gd name="connsiteX3" fmla="*/ 8703462 w 8703462"/>
                              <a:gd name="connsiteY3" fmla="*/ 1392883 h 7673692"/>
                              <a:gd name="connsiteX4" fmla="*/ 8703461 w 8703462"/>
                              <a:gd name="connsiteY4" fmla="*/ 5104901 h 7673692"/>
                              <a:gd name="connsiteX5" fmla="*/ 7237506 w 8703462"/>
                              <a:gd name="connsiteY5" fmla="*/ 6570856 h 7673692"/>
                              <a:gd name="connsiteX6" fmla="*/ 4924969 w 8703462"/>
                              <a:gd name="connsiteY6" fmla="*/ 7532939 h 7673692"/>
                              <a:gd name="connsiteX7" fmla="*/ 620202 w 8703462"/>
                              <a:gd name="connsiteY7" fmla="*/ 6899447 h 7673692"/>
                              <a:gd name="connsiteX8" fmla="*/ 0 w 8703462"/>
                              <a:gd name="connsiteY8" fmla="*/ 3041697 h 7673692"/>
                              <a:gd name="connsiteX0" fmla="*/ 0 w 8703462"/>
                              <a:gd name="connsiteY0" fmla="*/ 3041697 h 7570914"/>
                              <a:gd name="connsiteX1" fmla="*/ 1407947 w 8703462"/>
                              <a:gd name="connsiteY1" fmla="*/ 899067 h 7570914"/>
                              <a:gd name="connsiteX2" fmla="*/ 7176051 w 8703462"/>
                              <a:gd name="connsiteY2" fmla="*/ 0 h 7570914"/>
                              <a:gd name="connsiteX3" fmla="*/ 8703462 w 8703462"/>
                              <a:gd name="connsiteY3" fmla="*/ 1392883 h 7570914"/>
                              <a:gd name="connsiteX4" fmla="*/ 8703461 w 8703462"/>
                              <a:gd name="connsiteY4" fmla="*/ 5104901 h 7570914"/>
                              <a:gd name="connsiteX5" fmla="*/ 7237506 w 8703462"/>
                              <a:gd name="connsiteY5" fmla="*/ 6570856 h 7570914"/>
                              <a:gd name="connsiteX6" fmla="*/ 4924969 w 8703462"/>
                              <a:gd name="connsiteY6" fmla="*/ 7532939 h 7570914"/>
                              <a:gd name="connsiteX7" fmla="*/ 620202 w 8703462"/>
                              <a:gd name="connsiteY7" fmla="*/ 6899447 h 7570914"/>
                              <a:gd name="connsiteX8" fmla="*/ 0 w 8703462"/>
                              <a:gd name="connsiteY8" fmla="*/ 3041697 h 7570914"/>
                              <a:gd name="connsiteX0" fmla="*/ 0 w 8703462"/>
                              <a:gd name="connsiteY0" fmla="*/ 3041697 h 7532939"/>
                              <a:gd name="connsiteX1" fmla="*/ 1407947 w 8703462"/>
                              <a:gd name="connsiteY1" fmla="*/ 899067 h 7532939"/>
                              <a:gd name="connsiteX2" fmla="*/ 7176051 w 8703462"/>
                              <a:gd name="connsiteY2" fmla="*/ 0 h 7532939"/>
                              <a:gd name="connsiteX3" fmla="*/ 8703462 w 8703462"/>
                              <a:gd name="connsiteY3" fmla="*/ 1392883 h 7532939"/>
                              <a:gd name="connsiteX4" fmla="*/ 8703461 w 8703462"/>
                              <a:gd name="connsiteY4" fmla="*/ 5104901 h 7532939"/>
                              <a:gd name="connsiteX5" fmla="*/ 7237506 w 8703462"/>
                              <a:gd name="connsiteY5" fmla="*/ 6570856 h 7532939"/>
                              <a:gd name="connsiteX6" fmla="*/ 4924969 w 8703462"/>
                              <a:gd name="connsiteY6" fmla="*/ 7532939 h 7532939"/>
                              <a:gd name="connsiteX7" fmla="*/ 620202 w 8703462"/>
                              <a:gd name="connsiteY7" fmla="*/ 6899447 h 7532939"/>
                              <a:gd name="connsiteX8" fmla="*/ 0 w 8703462"/>
                              <a:gd name="connsiteY8" fmla="*/ 3041697 h 7532939"/>
                              <a:gd name="connsiteX0" fmla="*/ 0 w 8703462"/>
                              <a:gd name="connsiteY0" fmla="*/ 3041697 h 7580810"/>
                              <a:gd name="connsiteX1" fmla="*/ 1407947 w 8703462"/>
                              <a:gd name="connsiteY1" fmla="*/ 899067 h 7580810"/>
                              <a:gd name="connsiteX2" fmla="*/ 7176051 w 8703462"/>
                              <a:gd name="connsiteY2" fmla="*/ 0 h 7580810"/>
                              <a:gd name="connsiteX3" fmla="*/ 8703462 w 8703462"/>
                              <a:gd name="connsiteY3" fmla="*/ 1392883 h 7580810"/>
                              <a:gd name="connsiteX4" fmla="*/ 8703461 w 8703462"/>
                              <a:gd name="connsiteY4" fmla="*/ 5104901 h 7580810"/>
                              <a:gd name="connsiteX5" fmla="*/ 7237506 w 8703462"/>
                              <a:gd name="connsiteY5" fmla="*/ 6570856 h 7580810"/>
                              <a:gd name="connsiteX6" fmla="*/ 4924969 w 8703462"/>
                              <a:gd name="connsiteY6" fmla="*/ 7532939 h 7580810"/>
                              <a:gd name="connsiteX7" fmla="*/ 73284 w 8703462"/>
                              <a:gd name="connsiteY7" fmla="*/ 7455211 h 7580810"/>
                              <a:gd name="connsiteX8" fmla="*/ 0 w 8703462"/>
                              <a:gd name="connsiteY8" fmla="*/ 3041697 h 7580810"/>
                              <a:gd name="connsiteX0" fmla="*/ 0 w 10586042"/>
                              <a:gd name="connsiteY0" fmla="*/ 3041697 h 7580810"/>
                              <a:gd name="connsiteX1" fmla="*/ 1407947 w 10586042"/>
                              <a:gd name="connsiteY1" fmla="*/ 899067 h 7580810"/>
                              <a:gd name="connsiteX2" fmla="*/ 7176051 w 10586042"/>
                              <a:gd name="connsiteY2" fmla="*/ 0 h 7580810"/>
                              <a:gd name="connsiteX3" fmla="*/ 8703462 w 10586042"/>
                              <a:gd name="connsiteY3" fmla="*/ 1392883 h 7580810"/>
                              <a:gd name="connsiteX4" fmla="*/ 8703461 w 10586042"/>
                              <a:gd name="connsiteY4" fmla="*/ 5104901 h 7580810"/>
                              <a:gd name="connsiteX5" fmla="*/ 10410145 w 10586042"/>
                              <a:gd name="connsiteY5" fmla="*/ 7532938 h 7580810"/>
                              <a:gd name="connsiteX6" fmla="*/ 4924969 w 10586042"/>
                              <a:gd name="connsiteY6" fmla="*/ 7532939 h 7580810"/>
                              <a:gd name="connsiteX7" fmla="*/ 73284 w 10586042"/>
                              <a:gd name="connsiteY7" fmla="*/ 7455211 h 7580810"/>
                              <a:gd name="connsiteX8" fmla="*/ 0 w 10586042"/>
                              <a:gd name="connsiteY8" fmla="*/ 3041697 h 7580810"/>
                              <a:gd name="connsiteX0" fmla="*/ 0 w 11598227"/>
                              <a:gd name="connsiteY0" fmla="*/ 3041697 h 7580810"/>
                              <a:gd name="connsiteX1" fmla="*/ 1407947 w 11598227"/>
                              <a:gd name="connsiteY1" fmla="*/ 899067 h 7580810"/>
                              <a:gd name="connsiteX2" fmla="*/ 7176051 w 11598227"/>
                              <a:gd name="connsiteY2" fmla="*/ 0 h 7580810"/>
                              <a:gd name="connsiteX3" fmla="*/ 8703462 w 11598227"/>
                              <a:gd name="connsiteY3" fmla="*/ 1392883 h 7580810"/>
                              <a:gd name="connsiteX4" fmla="*/ 11525756 w 11598227"/>
                              <a:gd name="connsiteY4" fmla="*/ 5668353 h 7580810"/>
                              <a:gd name="connsiteX5" fmla="*/ 10410145 w 11598227"/>
                              <a:gd name="connsiteY5" fmla="*/ 7532938 h 7580810"/>
                              <a:gd name="connsiteX6" fmla="*/ 4924969 w 11598227"/>
                              <a:gd name="connsiteY6" fmla="*/ 7532939 h 7580810"/>
                              <a:gd name="connsiteX7" fmla="*/ 73284 w 11598227"/>
                              <a:gd name="connsiteY7" fmla="*/ 7455211 h 7580810"/>
                              <a:gd name="connsiteX8" fmla="*/ 0 w 11598227"/>
                              <a:gd name="connsiteY8" fmla="*/ 3041697 h 7580810"/>
                              <a:gd name="connsiteX0" fmla="*/ 0 w 11526759"/>
                              <a:gd name="connsiteY0" fmla="*/ 3041697 h 7580810"/>
                              <a:gd name="connsiteX1" fmla="*/ 1407947 w 11526759"/>
                              <a:gd name="connsiteY1" fmla="*/ 899067 h 7580810"/>
                              <a:gd name="connsiteX2" fmla="*/ 7176051 w 11526759"/>
                              <a:gd name="connsiteY2" fmla="*/ 0 h 7580810"/>
                              <a:gd name="connsiteX3" fmla="*/ 10280163 w 11526759"/>
                              <a:gd name="connsiteY3" fmla="*/ 4396119 h 7580810"/>
                              <a:gd name="connsiteX4" fmla="*/ 11525756 w 11526759"/>
                              <a:gd name="connsiteY4" fmla="*/ 5668353 h 7580810"/>
                              <a:gd name="connsiteX5" fmla="*/ 10410145 w 11526759"/>
                              <a:gd name="connsiteY5" fmla="*/ 7532938 h 7580810"/>
                              <a:gd name="connsiteX6" fmla="*/ 4924969 w 11526759"/>
                              <a:gd name="connsiteY6" fmla="*/ 7532939 h 7580810"/>
                              <a:gd name="connsiteX7" fmla="*/ 73284 w 11526759"/>
                              <a:gd name="connsiteY7" fmla="*/ 7455211 h 7580810"/>
                              <a:gd name="connsiteX8" fmla="*/ 0 w 11526759"/>
                              <a:gd name="connsiteY8" fmla="*/ 3041697 h 7580810"/>
                              <a:gd name="connsiteX0" fmla="*/ 0 w 11526759"/>
                              <a:gd name="connsiteY0" fmla="*/ 2277841 h 6816954"/>
                              <a:gd name="connsiteX1" fmla="*/ 1407947 w 11526759"/>
                              <a:gd name="connsiteY1" fmla="*/ 135211 h 6816954"/>
                              <a:gd name="connsiteX2" fmla="*/ 9243685 w 11526759"/>
                              <a:gd name="connsiteY2" fmla="*/ 0 h 6816954"/>
                              <a:gd name="connsiteX3" fmla="*/ 10280163 w 11526759"/>
                              <a:gd name="connsiteY3" fmla="*/ 3632263 h 6816954"/>
                              <a:gd name="connsiteX4" fmla="*/ 11525756 w 11526759"/>
                              <a:gd name="connsiteY4" fmla="*/ 4904497 h 6816954"/>
                              <a:gd name="connsiteX5" fmla="*/ 10410145 w 11526759"/>
                              <a:gd name="connsiteY5" fmla="*/ 6769082 h 6816954"/>
                              <a:gd name="connsiteX6" fmla="*/ 4924969 w 11526759"/>
                              <a:gd name="connsiteY6" fmla="*/ 6769083 h 6816954"/>
                              <a:gd name="connsiteX7" fmla="*/ 73284 w 11526759"/>
                              <a:gd name="connsiteY7" fmla="*/ 6691355 h 6816954"/>
                              <a:gd name="connsiteX8" fmla="*/ 0 w 11526759"/>
                              <a:gd name="connsiteY8" fmla="*/ 2277841 h 6816954"/>
                              <a:gd name="connsiteX0" fmla="*/ 0 w 11526759"/>
                              <a:gd name="connsiteY0" fmla="*/ 2157469 h 6696582"/>
                              <a:gd name="connsiteX1" fmla="*/ 1407947 w 11526759"/>
                              <a:gd name="connsiteY1" fmla="*/ 14839 h 6696582"/>
                              <a:gd name="connsiteX2" fmla="*/ 9717770 w 11526759"/>
                              <a:gd name="connsiteY2" fmla="*/ 0 h 6696582"/>
                              <a:gd name="connsiteX3" fmla="*/ 10280163 w 11526759"/>
                              <a:gd name="connsiteY3" fmla="*/ 3511891 h 6696582"/>
                              <a:gd name="connsiteX4" fmla="*/ 11525756 w 11526759"/>
                              <a:gd name="connsiteY4" fmla="*/ 4784125 h 6696582"/>
                              <a:gd name="connsiteX5" fmla="*/ 10410145 w 11526759"/>
                              <a:gd name="connsiteY5" fmla="*/ 6648710 h 6696582"/>
                              <a:gd name="connsiteX6" fmla="*/ 4924969 w 11526759"/>
                              <a:gd name="connsiteY6" fmla="*/ 6648711 h 6696582"/>
                              <a:gd name="connsiteX7" fmla="*/ 73284 w 11526759"/>
                              <a:gd name="connsiteY7" fmla="*/ 6570983 h 6696582"/>
                              <a:gd name="connsiteX8" fmla="*/ 0 w 11526759"/>
                              <a:gd name="connsiteY8" fmla="*/ 2157469 h 6696582"/>
                              <a:gd name="connsiteX0" fmla="*/ 0 w 11526759"/>
                              <a:gd name="connsiteY0" fmla="*/ 2157469 h 6696582"/>
                              <a:gd name="connsiteX1" fmla="*/ 1407947 w 11526759"/>
                              <a:gd name="connsiteY1" fmla="*/ 14839 h 6696582"/>
                              <a:gd name="connsiteX2" fmla="*/ 9717770 w 11526759"/>
                              <a:gd name="connsiteY2" fmla="*/ 0 h 6696582"/>
                              <a:gd name="connsiteX3" fmla="*/ 10280163 w 11526759"/>
                              <a:gd name="connsiteY3" fmla="*/ 3511891 h 6696582"/>
                              <a:gd name="connsiteX4" fmla="*/ 11525756 w 11526759"/>
                              <a:gd name="connsiteY4" fmla="*/ 4784125 h 6696582"/>
                              <a:gd name="connsiteX5" fmla="*/ 10410145 w 11526759"/>
                              <a:gd name="connsiteY5" fmla="*/ 6648710 h 6696582"/>
                              <a:gd name="connsiteX6" fmla="*/ 4924969 w 11526759"/>
                              <a:gd name="connsiteY6" fmla="*/ 6648711 h 6696582"/>
                              <a:gd name="connsiteX7" fmla="*/ 73284 w 11526759"/>
                              <a:gd name="connsiteY7" fmla="*/ 6570983 h 6696582"/>
                              <a:gd name="connsiteX8" fmla="*/ 0 w 11526759"/>
                              <a:gd name="connsiteY8" fmla="*/ 2157469 h 6696582"/>
                              <a:gd name="connsiteX0" fmla="*/ 0 w 11526759"/>
                              <a:gd name="connsiteY0" fmla="*/ 2157469 h 6696582"/>
                              <a:gd name="connsiteX1" fmla="*/ 1407947 w 11526759"/>
                              <a:gd name="connsiteY1" fmla="*/ 14839 h 6696582"/>
                              <a:gd name="connsiteX2" fmla="*/ 9717770 w 11526759"/>
                              <a:gd name="connsiteY2" fmla="*/ 0 h 6696582"/>
                              <a:gd name="connsiteX3" fmla="*/ 10280163 w 11526759"/>
                              <a:gd name="connsiteY3" fmla="*/ 3511891 h 6696582"/>
                              <a:gd name="connsiteX4" fmla="*/ 11525756 w 11526759"/>
                              <a:gd name="connsiteY4" fmla="*/ 4784125 h 6696582"/>
                              <a:gd name="connsiteX5" fmla="*/ 10410145 w 11526759"/>
                              <a:gd name="connsiteY5" fmla="*/ 6648710 h 6696582"/>
                              <a:gd name="connsiteX6" fmla="*/ 4924969 w 11526759"/>
                              <a:gd name="connsiteY6" fmla="*/ 6648711 h 6696582"/>
                              <a:gd name="connsiteX7" fmla="*/ 73284 w 11526759"/>
                              <a:gd name="connsiteY7" fmla="*/ 6570983 h 6696582"/>
                              <a:gd name="connsiteX8" fmla="*/ 0 w 11526759"/>
                              <a:gd name="connsiteY8" fmla="*/ 2157469 h 6696582"/>
                              <a:gd name="connsiteX0" fmla="*/ 0 w 11526759"/>
                              <a:gd name="connsiteY0" fmla="*/ 2157469 h 6696582"/>
                              <a:gd name="connsiteX1" fmla="*/ 1407947 w 11526759"/>
                              <a:gd name="connsiteY1" fmla="*/ 14839 h 6696582"/>
                              <a:gd name="connsiteX2" fmla="*/ 9916536 w 11526759"/>
                              <a:gd name="connsiteY2" fmla="*/ 0 h 6696582"/>
                              <a:gd name="connsiteX3" fmla="*/ 10280163 w 11526759"/>
                              <a:gd name="connsiteY3" fmla="*/ 3511891 h 6696582"/>
                              <a:gd name="connsiteX4" fmla="*/ 11525756 w 11526759"/>
                              <a:gd name="connsiteY4" fmla="*/ 4784125 h 6696582"/>
                              <a:gd name="connsiteX5" fmla="*/ 10410145 w 11526759"/>
                              <a:gd name="connsiteY5" fmla="*/ 6648710 h 6696582"/>
                              <a:gd name="connsiteX6" fmla="*/ 4924969 w 11526759"/>
                              <a:gd name="connsiteY6" fmla="*/ 6648711 h 6696582"/>
                              <a:gd name="connsiteX7" fmla="*/ 73284 w 11526759"/>
                              <a:gd name="connsiteY7" fmla="*/ 6570983 h 6696582"/>
                              <a:gd name="connsiteX8" fmla="*/ 0 w 11526759"/>
                              <a:gd name="connsiteY8" fmla="*/ 2157469 h 6696582"/>
                              <a:gd name="connsiteX0" fmla="*/ 0 w 11526759"/>
                              <a:gd name="connsiteY0" fmla="*/ 2157469 h 6696582"/>
                              <a:gd name="connsiteX1" fmla="*/ 1407947 w 11526759"/>
                              <a:gd name="connsiteY1" fmla="*/ 14839 h 6696582"/>
                              <a:gd name="connsiteX2" fmla="*/ 9916536 w 11526759"/>
                              <a:gd name="connsiteY2" fmla="*/ 0 h 6696582"/>
                              <a:gd name="connsiteX3" fmla="*/ 10280163 w 11526759"/>
                              <a:gd name="connsiteY3" fmla="*/ 3511891 h 6696582"/>
                              <a:gd name="connsiteX4" fmla="*/ 11525756 w 11526759"/>
                              <a:gd name="connsiteY4" fmla="*/ 4784125 h 6696582"/>
                              <a:gd name="connsiteX5" fmla="*/ 10410145 w 11526759"/>
                              <a:gd name="connsiteY5" fmla="*/ 6648710 h 6696582"/>
                              <a:gd name="connsiteX6" fmla="*/ 4924969 w 11526759"/>
                              <a:gd name="connsiteY6" fmla="*/ 6648711 h 6696582"/>
                              <a:gd name="connsiteX7" fmla="*/ 73284 w 11526759"/>
                              <a:gd name="connsiteY7" fmla="*/ 6570983 h 6696582"/>
                              <a:gd name="connsiteX8" fmla="*/ 0 w 11526759"/>
                              <a:gd name="connsiteY8" fmla="*/ 2157469 h 6696582"/>
                              <a:gd name="connsiteX0" fmla="*/ 0 w 11526759"/>
                              <a:gd name="connsiteY0" fmla="*/ 2157469 h 6696582"/>
                              <a:gd name="connsiteX1" fmla="*/ 1407947 w 11526759"/>
                              <a:gd name="connsiteY1" fmla="*/ 14839 h 6696582"/>
                              <a:gd name="connsiteX2" fmla="*/ 9916536 w 11526759"/>
                              <a:gd name="connsiteY2" fmla="*/ 0 h 6696582"/>
                              <a:gd name="connsiteX3" fmla="*/ 10280163 w 11526759"/>
                              <a:gd name="connsiteY3" fmla="*/ 3511891 h 6696582"/>
                              <a:gd name="connsiteX4" fmla="*/ 11525756 w 11526759"/>
                              <a:gd name="connsiteY4" fmla="*/ 4784125 h 6696582"/>
                              <a:gd name="connsiteX5" fmla="*/ 10410145 w 11526759"/>
                              <a:gd name="connsiteY5" fmla="*/ 6648710 h 6696582"/>
                              <a:gd name="connsiteX6" fmla="*/ 4924969 w 11526759"/>
                              <a:gd name="connsiteY6" fmla="*/ 6648711 h 6696582"/>
                              <a:gd name="connsiteX7" fmla="*/ 73284 w 11526759"/>
                              <a:gd name="connsiteY7" fmla="*/ 6570983 h 6696582"/>
                              <a:gd name="connsiteX8" fmla="*/ 0 w 11526759"/>
                              <a:gd name="connsiteY8" fmla="*/ 2157469 h 6696582"/>
                              <a:gd name="connsiteX0" fmla="*/ 0 w 11527542"/>
                              <a:gd name="connsiteY0" fmla="*/ 2157469 h 6696582"/>
                              <a:gd name="connsiteX1" fmla="*/ 1407947 w 11527542"/>
                              <a:gd name="connsiteY1" fmla="*/ 14839 h 6696582"/>
                              <a:gd name="connsiteX2" fmla="*/ 9916536 w 11527542"/>
                              <a:gd name="connsiteY2" fmla="*/ 0 h 6696582"/>
                              <a:gd name="connsiteX3" fmla="*/ 10232862 w 11527542"/>
                              <a:gd name="connsiteY3" fmla="*/ 3637493 h 6696582"/>
                              <a:gd name="connsiteX4" fmla="*/ 11525756 w 11527542"/>
                              <a:gd name="connsiteY4" fmla="*/ 4784125 h 6696582"/>
                              <a:gd name="connsiteX5" fmla="*/ 10410145 w 11527542"/>
                              <a:gd name="connsiteY5" fmla="*/ 6648710 h 6696582"/>
                              <a:gd name="connsiteX6" fmla="*/ 4924969 w 11527542"/>
                              <a:gd name="connsiteY6" fmla="*/ 6648711 h 6696582"/>
                              <a:gd name="connsiteX7" fmla="*/ 73284 w 11527542"/>
                              <a:gd name="connsiteY7" fmla="*/ 6570983 h 6696582"/>
                              <a:gd name="connsiteX8" fmla="*/ 0 w 11527542"/>
                              <a:gd name="connsiteY8" fmla="*/ 2157469 h 6696582"/>
                              <a:gd name="connsiteX0" fmla="*/ 0 w 11563734"/>
                              <a:gd name="connsiteY0" fmla="*/ 2157469 h 6696582"/>
                              <a:gd name="connsiteX1" fmla="*/ 1407947 w 11563734"/>
                              <a:gd name="connsiteY1" fmla="*/ 14839 h 6696582"/>
                              <a:gd name="connsiteX2" fmla="*/ 9916536 w 11563734"/>
                              <a:gd name="connsiteY2" fmla="*/ 0 h 6696582"/>
                              <a:gd name="connsiteX3" fmla="*/ 10232862 w 11563734"/>
                              <a:gd name="connsiteY3" fmla="*/ 3637493 h 6696582"/>
                              <a:gd name="connsiteX4" fmla="*/ 11525756 w 11563734"/>
                              <a:gd name="connsiteY4" fmla="*/ 4784125 h 6696582"/>
                              <a:gd name="connsiteX5" fmla="*/ 10410145 w 11563734"/>
                              <a:gd name="connsiteY5" fmla="*/ 6648710 h 6696582"/>
                              <a:gd name="connsiteX6" fmla="*/ 4924969 w 11563734"/>
                              <a:gd name="connsiteY6" fmla="*/ 6648711 h 6696582"/>
                              <a:gd name="connsiteX7" fmla="*/ 73284 w 11563734"/>
                              <a:gd name="connsiteY7" fmla="*/ 6570983 h 6696582"/>
                              <a:gd name="connsiteX8" fmla="*/ 0 w 11563734"/>
                              <a:gd name="connsiteY8" fmla="*/ 2157469 h 6696582"/>
                              <a:gd name="connsiteX0" fmla="*/ 0 w 11527118"/>
                              <a:gd name="connsiteY0" fmla="*/ 2157469 h 6696582"/>
                              <a:gd name="connsiteX1" fmla="*/ 1407947 w 11527118"/>
                              <a:gd name="connsiteY1" fmla="*/ 14839 h 6696582"/>
                              <a:gd name="connsiteX2" fmla="*/ 9916536 w 11527118"/>
                              <a:gd name="connsiteY2" fmla="*/ 0 h 6696582"/>
                              <a:gd name="connsiteX3" fmla="*/ 10232862 w 11527118"/>
                              <a:gd name="connsiteY3" fmla="*/ 3637493 h 6696582"/>
                              <a:gd name="connsiteX4" fmla="*/ 11525756 w 11527118"/>
                              <a:gd name="connsiteY4" fmla="*/ 4784125 h 6696582"/>
                              <a:gd name="connsiteX5" fmla="*/ 10410145 w 11527118"/>
                              <a:gd name="connsiteY5" fmla="*/ 6648710 h 6696582"/>
                              <a:gd name="connsiteX6" fmla="*/ 4924969 w 11527118"/>
                              <a:gd name="connsiteY6" fmla="*/ 6648711 h 6696582"/>
                              <a:gd name="connsiteX7" fmla="*/ 73284 w 11527118"/>
                              <a:gd name="connsiteY7" fmla="*/ 6570983 h 6696582"/>
                              <a:gd name="connsiteX8" fmla="*/ 0 w 11527118"/>
                              <a:gd name="connsiteY8" fmla="*/ 2157469 h 6696582"/>
                              <a:gd name="connsiteX0" fmla="*/ 0 w 11528475"/>
                              <a:gd name="connsiteY0" fmla="*/ 2157469 h 6696582"/>
                              <a:gd name="connsiteX1" fmla="*/ 1407947 w 11528475"/>
                              <a:gd name="connsiteY1" fmla="*/ 14839 h 6696582"/>
                              <a:gd name="connsiteX2" fmla="*/ 9916536 w 11528475"/>
                              <a:gd name="connsiteY2" fmla="*/ 0 h 6696582"/>
                              <a:gd name="connsiteX3" fmla="*/ 10232862 w 11528475"/>
                              <a:gd name="connsiteY3" fmla="*/ 3637493 h 6696582"/>
                              <a:gd name="connsiteX4" fmla="*/ 11527118 w 11528475"/>
                              <a:gd name="connsiteY4" fmla="*/ 4473599 h 6696582"/>
                              <a:gd name="connsiteX5" fmla="*/ 10410145 w 11528475"/>
                              <a:gd name="connsiteY5" fmla="*/ 6648710 h 6696582"/>
                              <a:gd name="connsiteX6" fmla="*/ 4924969 w 11528475"/>
                              <a:gd name="connsiteY6" fmla="*/ 6648711 h 6696582"/>
                              <a:gd name="connsiteX7" fmla="*/ 73284 w 11528475"/>
                              <a:gd name="connsiteY7" fmla="*/ 6570983 h 6696582"/>
                              <a:gd name="connsiteX8" fmla="*/ 0 w 11528475"/>
                              <a:gd name="connsiteY8" fmla="*/ 2157469 h 669658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1528475" h="6696582">
                                <a:moveTo>
                                  <a:pt x="0" y="2157469"/>
                                </a:moveTo>
                                <a:cubicBezTo>
                                  <a:pt x="0" y="1347844"/>
                                  <a:pt x="598322" y="14839"/>
                                  <a:pt x="1407947" y="14839"/>
                                </a:cubicBezTo>
                                <a:lnTo>
                                  <a:pt x="9916536" y="0"/>
                                </a:lnTo>
                                <a:cubicBezTo>
                                  <a:pt x="9291464" y="1639613"/>
                                  <a:pt x="9964432" y="2891893"/>
                                  <a:pt x="10232862" y="3637493"/>
                                </a:cubicBezTo>
                                <a:cubicBezTo>
                                  <a:pt x="10501292" y="4383093"/>
                                  <a:pt x="11495664" y="3693324"/>
                                  <a:pt x="11527118" y="4473599"/>
                                </a:cubicBezTo>
                                <a:cubicBezTo>
                                  <a:pt x="11552635" y="5106602"/>
                                  <a:pt x="11219770" y="6648710"/>
                                  <a:pt x="10410145" y="6648710"/>
                                </a:cubicBezTo>
                                <a:lnTo>
                                  <a:pt x="4924969" y="6648711"/>
                                </a:lnTo>
                                <a:cubicBezTo>
                                  <a:pt x="4115344" y="6648711"/>
                                  <a:pt x="1271609" y="6797268"/>
                                  <a:pt x="73284" y="6570983"/>
                                </a:cubicBezTo>
                                <a:cubicBezTo>
                                  <a:pt x="57483" y="5049860"/>
                                  <a:pt x="0" y="3410574"/>
                                  <a:pt x="0" y="2157469"/>
                                </a:cubicBezTo>
                                <a:close/>
                              </a:path>
                            </a:pathLst>
                          </a:custGeom>
                          <a:solidFill>
                            <a:schemeClr val="accent6">
                              <a:lumMod val="60000"/>
                              <a:lumOff val="40000"/>
                              <a:alpha val="38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66" name="Rectángulo redondeado 365"/>
                        <wps:cNvSpPr/>
                        <wps:spPr>
                          <a:xfrm>
                            <a:off x="9717658" y="3204360"/>
                            <a:ext cx="5613482" cy="4403787"/>
                          </a:xfrm>
                          <a:custGeom>
                            <a:avLst/>
                            <a:gdLst>
                              <a:gd name="connsiteX0" fmla="*/ 0 w 5308546"/>
                              <a:gd name="connsiteY0" fmla="*/ 1465955 h 6691225"/>
                              <a:gd name="connsiteX1" fmla="*/ 1465955 w 5308546"/>
                              <a:gd name="connsiteY1" fmla="*/ 0 h 6691225"/>
                              <a:gd name="connsiteX2" fmla="*/ 3842591 w 5308546"/>
                              <a:gd name="connsiteY2" fmla="*/ 0 h 6691225"/>
                              <a:gd name="connsiteX3" fmla="*/ 5308546 w 5308546"/>
                              <a:gd name="connsiteY3" fmla="*/ 1465955 h 6691225"/>
                              <a:gd name="connsiteX4" fmla="*/ 5308546 w 5308546"/>
                              <a:gd name="connsiteY4" fmla="*/ 5225270 h 6691225"/>
                              <a:gd name="connsiteX5" fmla="*/ 3842591 w 5308546"/>
                              <a:gd name="connsiteY5" fmla="*/ 6691225 h 6691225"/>
                              <a:gd name="connsiteX6" fmla="*/ 1465955 w 5308546"/>
                              <a:gd name="connsiteY6" fmla="*/ 6691225 h 6691225"/>
                              <a:gd name="connsiteX7" fmla="*/ 0 w 5308546"/>
                              <a:gd name="connsiteY7" fmla="*/ 5225270 h 6691225"/>
                              <a:gd name="connsiteX8" fmla="*/ 0 w 5308546"/>
                              <a:gd name="connsiteY8" fmla="*/ 1465955 h 6691225"/>
                              <a:gd name="connsiteX0" fmla="*/ 553131 w 5861677"/>
                              <a:gd name="connsiteY0" fmla="*/ 1465955 h 6715934"/>
                              <a:gd name="connsiteX1" fmla="*/ 2019086 w 5861677"/>
                              <a:gd name="connsiteY1" fmla="*/ 0 h 6715934"/>
                              <a:gd name="connsiteX2" fmla="*/ 4395722 w 5861677"/>
                              <a:gd name="connsiteY2" fmla="*/ 0 h 6715934"/>
                              <a:gd name="connsiteX3" fmla="*/ 5861677 w 5861677"/>
                              <a:gd name="connsiteY3" fmla="*/ 1465955 h 6715934"/>
                              <a:gd name="connsiteX4" fmla="*/ 5861677 w 5861677"/>
                              <a:gd name="connsiteY4" fmla="*/ 5225270 h 6715934"/>
                              <a:gd name="connsiteX5" fmla="*/ 4395722 w 5861677"/>
                              <a:gd name="connsiteY5" fmla="*/ 6691225 h 6715934"/>
                              <a:gd name="connsiteX6" fmla="*/ 2019086 w 5861677"/>
                              <a:gd name="connsiteY6" fmla="*/ 6691225 h 6715934"/>
                              <a:gd name="connsiteX7" fmla="*/ 0 w 5861677"/>
                              <a:gd name="connsiteY7" fmla="*/ 6092373 h 6715934"/>
                              <a:gd name="connsiteX8" fmla="*/ 553131 w 5861677"/>
                              <a:gd name="connsiteY8" fmla="*/ 1465955 h 6715934"/>
                              <a:gd name="connsiteX0" fmla="*/ 915738 w 5861677"/>
                              <a:gd name="connsiteY0" fmla="*/ 2682828 h 6715934"/>
                              <a:gd name="connsiteX1" fmla="*/ 2019086 w 5861677"/>
                              <a:gd name="connsiteY1" fmla="*/ 0 h 6715934"/>
                              <a:gd name="connsiteX2" fmla="*/ 4395722 w 5861677"/>
                              <a:gd name="connsiteY2" fmla="*/ 0 h 6715934"/>
                              <a:gd name="connsiteX3" fmla="*/ 5861677 w 5861677"/>
                              <a:gd name="connsiteY3" fmla="*/ 1465955 h 6715934"/>
                              <a:gd name="connsiteX4" fmla="*/ 5861677 w 5861677"/>
                              <a:gd name="connsiteY4" fmla="*/ 5225270 h 6715934"/>
                              <a:gd name="connsiteX5" fmla="*/ 4395722 w 5861677"/>
                              <a:gd name="connsiteY5" fmla="*/ 6691225 h 6715934"/>
                              <a:gd name="connsiteX6" fmla="*/ 2019086 w 5861677"/>
                              <a:gd name="connsiteY6" fmla="*/ 6691225 h 6715934"/>
                              <a:gd name="connsiteX7" fmla="*/ 0 w 5861677"/>
                              <a:gd name="connsiteY7" fmla="*/ 6092373 h 6715934"/>
                              <a:gd name="connsiteX8" fmla="*/ 915738 w 5861677"/>
                              <a:gd name="connsiteY8" fmla="*/ 2682828 h 6715934"/>
                              <a:gd name="connsiteX0" fmla="*/ 915738 w 5861677"/>
                              <a:gd name="connsiteY0" fmla="*/ 2682828 h 6715934"/>
                              <a:gd name="connsiteX1" fmla="*/ 1483059 w 5861677"/>
                              <a:gd name="connsiteY1" fmla="*/ 120369 h 6715934"/>
                              <a:gd name="connsiteX2" fmla="*/ 4395722 w 5861677"/>
                              <a:gd name="connsiteY2" fmla="*/ 0 h 6715934"/>
                              <a:gd name="connsiteX3" fmla="*/ 5861677 w 5861677"/>
                              <a:gd name="connsiteY3" fmla="*/ 1465955 h 6715934"/>
                              <a:gd name="connsiteX4" fmla="*/ 5861677 w 5861677"/>
                              <a:gd name="connsiteY4" fmla="*/ 5225270 h 6715934"/>
                              <a:gd name="connsiteX5" fmla="*/ 4395722 w 5861677"/>
                              <a:gd name="connsiteY5" fmla="*/ 6691225 h 6715934"/>
                              <a:gd name="connsiteX6" fmla="*/ 2019086 w 5861677"/>
                              <a:gd name="connsiteY6" fmla="*/ 6691225 h 6715934"/>
                              <a:gd name="connsiteX7" fmla="*/ 0 w 5861677"/>
                              <a:gd name="connsiteY7" fmla="*/ 6092373 h 6715934"/>
                              <a:gd name="connsiteX8" fmla="*/ 915738 w 5861677"/>
                              <a:gd name="connsiteY8" fmla="*/ 2682828 h 6715934"/>
                              <a:gd name="connsiteX0" fmla="*/ 915738 w 5861677"/>
                              <a:gd name="connsiteY0" fmla="*/ 2562459 h 6595565"/>
                              <a:gd name="connsiteX1" fmla="*/ 1483059 w 5861677"/>
                              <a:gd name="connsiteY1" fmla="*/ 0 h 6595565"/>
                              <a:gd name="connsiteX2" fmla="*/ 4395693 w 5861677"/>
                              <a:gd name="connsiteY2" fmla="*/ 0 h 6595565"/>
                              <a:gd name="connsiteX3" fmla="*/ 5861677 w 5861677"/>
                              <a:gd name="connsiteY3" fmla="*/ 1345586 h 6595565"/>
                              <a:gd name="connsiteX4" fmla="*/ 5861677 w 5861677"/>
                              <a:gd name="connsiteY4" fmla="*/ 5104901 h 6595565"/>
                              <a:gd name="connsiteX5" fmla="*/ 4395722 w 5861677"/>
                              <a:gd name="connsiteY5" fmla="*/ 6570856 h 6595565"/>
                              <a:gd name="connsiteX6" fmla="*/ 2019086 w 5861677"/>
                              <a:gd name="connsiteY6" fmla="*/ 6570856 h 6595565"/>
                              <a:gd name="connsiteX7" fmla="*/ 0 w 5861677"/>
                              <a:gd name="connsiteY7" fmla="*/ 5972004 h 6595565"/>
                              <a:gd name="connsiteX8" fmla="*/ 915738 w 5861677"/>
                              <a:gd name="connsiteY8" fmla="*/ 2562459 h 6595565"/>
                              <a:gd name="connsiteX0" fmla="*/ 915738 w 5861678"/>
                              <a:gd name="connsiteY0" fmla="*/ 2562459 h 6595565"/>
                              <a:gd name="connsiteX1" fmla="*/ 1483059 w 5861678"/>
                              <a:gd name="connsiteY1" fmla="*/ 0 h 6595565"/>
                              <a:gd name="connsiteX2" fmla="*/ 4395693 w 5861678"/>
                              <a:gd name="connsiteY2" fmla="*/ 0 h 6595565"/>
                              <a:gd name="connsiteX3" fmla="*/ 5861678 w 5861678"/>
                              <a:gd name="connsiteY3" fmla="*/ 1392883 h 6595565"/>
                              <a:gd name="connsiteX4" fmla="*/ 5861677 w 5861678"/>
                              <a:gd name="connsiteY4" fmla="*/ 5104901 h 6595565"/>
                              <a:gd name="connsiteX5" fmla="*/ 4395722 w 5861678"/>
                              <a:gd name="connsiteY5" fmla="*/ 6570856 h 6595565"/>
                              <a:gd name="connsiteX6" fmla="*/ 2019086 w 5861678"/>
                              <a:gd name="connsiteY6" fmla="*/ 6570856 h 6595565"/>
                              <a:gd name="connsiteX7" fmla="*/ 0 w 5861678"/>
                              <a:gd name="connsiteY7" fmla="*/ 5972004 h 6595565"/>
                              <a:gd name="connsiteX8" fmla="*/ 915738 w 5861678"/>
                              <a:gd name="connsiteY8" fmla="*/ 2562459 h 6595565"/>
                              <a:gd name="connsiteX0" fmla="*/ 915738 w 5861678"/>
                              <a:gd name="connsiteY0" fmla="*/ 2562459 h 6595565"/>
                              <a:gd name="connsiteX1" fmla="*/ 1483059 w 5861678"/>
                              <a:gd name="connsiteY1" fmla="*/ 0 h 6595565"/>
                              <a:gd name="connsiteX2" fmla="*/ 4334267 w 5861678"/>
                              <a:gd name="connsiteY2" fmla="*/ 0 h 6595565"/>
                              <a:gd name="connsiteX3" fmla="*/ 5861678 w 5861678"/>
                              <a:gd name="connsiteY3" fmla="*/ 1392883 h 6595565"/>
                              <a:gd name="connsiteX4" fmla="*/ 5861677 w 5861678"/>
                              <a:gd name="connsiteY4" fmla="*/ 5104901 h 6595565"/>
                              <a:gd name="connsiteX5" fmla="*/ 4395722 w 5861678"/>
                              <a:gd name="connsiteY5" fmla="*/ 6570856 h 6595565"/>
                              <a:gd name="connsiteX6" fmla="*/ 2019086 w 5861678"/>
                              <a:gd name="connsiteY6" fmla="*/ 6570856 h 6595565"/>
                              <a:gd name="connsiteX7" fmla="*/ 0 w 5861678"/>
                              <a:gd name="connsiteY7" fmla="*/ 5972004 h 6595565"/>
                              <a:gd name="connsiteX8" fmla="*/ 915738 w 5861678"/>
                              <a:gd name="connsiteY8" fmla="*/ 2562459 h 6595565"/>
                              <a:gd name="connsiteX0" fmla="*/ 915738 w 5861678"/>
                              <a:gd name="connsiteY0" fmla="*/ 2562459 h 6595565"/>
                              <a:gd name="connsiteX1" fmla="*/ 1483059 w 5861678"/>
                              <a:gd name="connsiteY1" fmla="*/ 0 h 6595565"/>
                              <a:gd name="connsiteX2" fmla="*/ 4334267 w 5861678"/>
                              <a:gd name="connsiteY2" fmla="*/ 0 h 6595565"/>
                              <a:gd name="connsiteX3" fmla="*/ 5861678 w 5861678"/>
                              <a:gd name="connsiteY3" fmla="*/ 1392883 h 6595565"/>
                              <a:gd name="connsiteX4" fmla="*/ 5861677 w 5861678"/>
                              <a:gd name="connsiteY4" fmla="*/ 5104901 h 6595565"/>
                              <a:gd name="connsiteX5" fmla="*/ 4395722 w 5861678"/>
                              <a:gd name="connsiteY5" fmla="*/ 6570856 h 6595565"/>
                              <a:gd name="connsiteX6" fmla="*/ 2019086 w 5861678"/>
                              <a:gd name="connsiteY6" fmla="*/ 6570856 h 6595565"/>
                              <a:gd name="connsiteX7" fmla="*/ 0 w 5861678"/>
                              <a:gd name="connsiteY7" fmla="*/ 5972004 h 6595565"/>
                              <a:gd name="connsiteX8" fmla="*/ 915738 w 5861678"/>
                              <a:gd name="connsiteY8" fmla="*/ 2562459 h 6595565"/>
                              <a:gd name="connsiteX0" fmla="*/ 1044949 w 5990889"/>
                              <a:gd name="connsiteY0" fmla="*/ 2562459 h 6665883"/>
                              <a:gd name="connsiteX1" fmla="*/ 1612270 w 5990889"/>
                              <a:gd name="connsiteY1" fmla="*/ 0 h 6665883"/>
                              <a:gd name="connsiteX2" fmla="*/ 4463478 w 5990889"/>
                              <a:gd name="connsiteY2" fmla="*/ 0 h 6665883"/>
                              <a:gd name="connsiteX3" fmla="*/ 5990889 w 5990889"/>
                              <a:gd name="connsiteY3" fmla="*/ 1392883 h 6665883"/>
                              <a:gd name="connsiteX4" fmla="*/ 5990888 w 5990889"/>
                              <a:gd name="connsiteY4" fmla="*/ 5104901 h 6665883"/>
                              <a:gd name="connsiteX5" fmla="*/ 4524933 w 5990889"/>
                              <a:gd name="connsiteY5" fmla="*/ 6570856 h 6665883"/>
                              <a:gd name="connsiteX6" fmla="*/ 2148297 w 5990889"/>
                              <a:gd name="connsiteY6" fmla="*/ 6570856 h 6665883"/>
                              <a:gd name="connsiteX7" fmla="*/ 129211 w 5990889"/>
                              <a:gd name="connsiteY7" fmla="*/ 5972004 h 6665883"/>
                              <a:gd name="connsiteX8" fmla="*/ 1044949 w 5990889"/>
                              <a:gd name="connsiteY8" fmla="*/ 2562459 h 6665883"/>
                              <a:gd name="connsiteX0" fmla="*/ 1167453 w 6113393"/>
                              <a:gd name="connsiteY0" fmla="*/ 2562459 h 6659025"/>
                              <a:gd name="connsiteX1" fmla="*/ 1734774 w 6113393"/>
                              <a:gd name="connsiteY1" fmla="*/ 0 h 6659025"/>
                              <a:gd name="connsiteX2" fmla="*/ 4585982 w 6113393"/>
                              <a:gd name="connsiteY2" fmla="*/ 0 h 6659025"/>
                              <a:gd name="connsiteX3" fmla="*/ 6113393 w 6113393"/>
                              <a:gd name="connsiteY3" fmla="*/ 1392883 h 6659025"/>
                              <a:gd name="connsiteX4" fmla="*/ 6113392 w 6113393"/>
                              <a:gd name="connsiteY4" fmla="*/ 5104901 h 6659025"/>
                              <a:gd name="connsiteX5" fmla="*/ 4647437 w 6113393"/>
                              <a:gd name="connsiteY5" fmla="*/ 6570856 h 6659025"/>
                              <a:gd name="connsiteX6" fmla="*/ 2270801 w 6113393"/>
                              <a:gd name="connsiteY6" fmla="*/ 6570856 h 6659025"/>
                              <a:gd name="connsiteX7" fmla="*/ 122504 w 6113393"/>
                              <a:gd name="connsiteY7" fmla="*/ 5956238 h 6659025"/>
                              <a:gd name="connsiteX8" fmla="*/ 1167453 w 6113393"/>
                              <a:gd name="connsiteY8" fmla="*/ 2562459 h 6659025"/>
                              <a:gd name="connsiteX0" fmla="*/ 1091340 w 6037280"/>
                              <a:gd name="connsiteY0" fmla="*/ 2562459 h 6697660"/>
                              <a:gd name="connsiteX1" fmla="*/ 1658661 w 6037280"/>
                              <a:gd name="connsiteY1" fmla="*/ 0 h 6697660"/>
                              <a:gd name="connsiteX2" fmla="*/ 4509869 w 6037280"/>
                              <a:gd name="connsiteY2" fmla="*/ 0 h 6697660"/>
                              <a:gd name="connsiteX3" fmla="*/ 6037280 w 6037280"/>
                              <a:gd name="connsiteY3" fmla="*/ 1392883 h 6697660"/>
                              <a:gd name="connsiteX4" fmla="*/ 6037279 w 6037280"/>
                              <a:gd name="connsiteY4" fmla="*/ 5104901 h 6697660"/>
                              <a:gd name="connsiteX5" fmla="*/ 4571324 w 6037280"/>
                              <a:gd name="connsiteY5" fmla="*/ 6570856 h 6697660"/>
                              <a:gd name="connsiteX6" fmla="*/ 2194688 w 6037280"/>
                              <a:gd name="connsiteY6" fmla="*/ 6570856 h 6697660"/>
                              <a:gd name="connsiteX7" fmla="*/ 46391 w 6037280"/>
                              <a:gd name="connsiteY7" fmla="*/ 5956238 h 6697660"/>
                              <a:gd name="connsiteX8" fmla="*/ 1091340 w 6037280"/>
                              <a:gd name="connsiteY8" fmla="*/ 2562459 h 6697660"/>
                              <a:gd name="connsiteX0" fmla="*/ 1091340 w 6037280"/>
                              <a:gd name="connsiteY0" fmla="*/ 2562459 h 6697660"/>
                              <a:gd name="connsiteX1" fmla="*/ 1658661 w 6037280"/>
                              <a:gd name="connsiteY1" fmla="*/ 0 h 6697660"/>
                              <a:gd name="connsiteX2" fmla="*/ 4509869 w 6037280"/>
                              <a:gd name="connsiteY2" fmla="*/ 0 h 6697660"/>
                              <a:gd name="connsiteX3" fmla="*/ 6037280 w 6037280"/>
                              <a:gd name="connsiteY3" fmla="*/ 1392883 h 6697660"/>
                              <a:gd name="connsiteX4" fmla="*/ 6037279 w 6037280"/>
                              <a:gd name="connsiteY4" fmla="*/ 5104901 h 6697660"/>
                              <a:gd name="connsiteX5" fmla="*/ 4571324 w 6037280"/>
                              <a:gd name="connsiteY5" fmla="*/ 6570856 h 6697660"/>
                              <a:gd name="connsiteX6" fmla="*/ 2194688 w 6037280"/>
                              <a:gd name="connsiteY6" fmla="*/ 6570856 h 6697660"/>
                              <a:gd name="connsiteX7" fmla="*/ 46391 w 6037280"/>
                              <a:gd name="connsiteY7" fmla="*/ 5956238 h 6697660"/>
                              <a:gd name="connsiteX8" fmla="*/ 1091340 w 6037280"/>
                              <a:gd name="connsiteY8" fmla="*/ 2562459 h 6697660"/>
                              <a:gd name="connsiteX0" fmla="*/ 1136665 w 6082605"/>
                              <a:gd name="connsiteY0" fmla="*/ 2562459 h 6648580"/>
                              <a:gd name="connsiteX1" fmla="*/ 1703986 w 6082605"/>
                              <a:gd name="connsiteY1" fmla="*/ 0 h 6648580"/>
                              <a:gd name="connsiteX2" fmla="*/ 4555194 w 6082605"/>
                              <a:gd name="connsiteY2" fmla="*/ 0 h 6648580"/>
                              <a:gd name="connsiteX3" fmla="*/ 6082605 w 6082605"/>
                              <a:gd name="connsiteY3" fmla="*/ 1392883 h 6648580"/>
                              <a:gd name="connsiteX4" fmla="*/ 6082604 w 6082605"/>
                              <a:gd name="connsiteY4" fmla="*/ 5104901 h 6648580"/>
                              <a:gd name="connsiteX5" fmla="*/ 4616649 w 6082605"/>
                              <a:gd name="connsiteY5" fmla="*/ 6570856 h 6648580"/>
                              <a:gd name="connsiteX6" fmla="*/ 2240013 w 6082605"/>
                              <a:gd name="connsiteY6" fmla="*/ 6570856 h 6648580"/>
                              <a:gd name="connsiteX7" fmla="*/ 45325 w 6082605"/>
                              <a:gd name="connsiteY7" fmla="*/ 5843135 h 6648580"/>
                              <a:gd name="connsiteX8" fmla="*/ 1136665 w 6082605"/>
                              <a:gd name="connsiteY8" fmla="*/ 2562459 h 6648580"/>
                              <a:gd name="connsiteX0" fmla="*/ 1136665 w 6142310"/>
                              <a:gd name="connsiteY0" fmla="*/ 2562459 h 6648580"/>
                              <a:gd name="connsiteX1" fmla="*/ 1703986 w 6142310"/>
                              <a:gd name="connsiteY1" fmla="*/ 0 h 6648580"/>
                              <a:gd name="connsiteX2" fmla="*/ 5276568 w 6142310"/>
                              <a:gd name="connsiteY2" fmla="*/ 536038 h 6648580"/>
                              <a:gd name="connsiteX3" fmla="*/ 6082605 w 6142310"/>
                              <a:gd name="connsiteY3" fmla="*/ 1392883 h 6648580"/>
                              <a:gd name="connsiteX4" fmla="*/ 6082604 w 6142310"/>
                              <a:gd name="connsiteY4" fmla="*/ 5104901 h 6648580"/>
                              <a:gd name="connsiteX5" fmla="*/ 4616649 w 6142310"/>
                              <a:gd name="connsiteY5" fmla="*/ 6570856 h 6648580"/>
                              <a:gd name="connsiteX6" fmla="*/ 2240013 w 6142310"/>
                              <a:gd name="connsiteY6" fmla="*/ 6570856 h 6648580"/>
                              <a:gd name="connsiteX7" fmla="*/ 45325 w 6142310"/>
                              <a:gd name="connsiteY7" fmla="*/ 5843135 h 6648580"/>
                              <a:gd name="connsiteX8" fmla="*/ 1136665 w 6142310"/>
                              <a:gd name="connsiteY8" fmla="*/ 2562459 h 6648580"/>
                              <a:gd name="connsiteX0" fmla="*/ 1136665 w 6406946"/>
                              <a:gd name="connsiteY0" fmla="*/ 2594045 h 6680166"/>
                              <a:gd name="connsiteX1" fmla="*/ 1703986 w 6406946"/>
                              <a:gd name="connsiteY1" fmla="*/ 31586 h 6680166"/>
                              <a:gd name="connsiteX2" fmla="*/ 6082605 w 6406946"/>
                              <a:gd name="connsiteY2" fmla="*/ 1424469 h 6680166"/>
                              <a:gd name="connsiteX3" fmla="*/ 6082604 w 6406946"/>
                              <a:gd name="connsiteY3" fmla="*/ 5136487 h 6680166"/>
                              <a:gd name="connsiteX4" fmla="*/ 4616649 w 6406946"/>
                              <a:gd name="connsiteY4" fmla="*/ 6602442 h 6680166"/>
                              <a:gd name="connsiteX5" fmla="*/ 2240013 w 6406946"/>
                              <a:gd name="connsiteY5" fmla="*/ 6602442 h 6680166"/>
                              <a:gd name="connsiteX6" fmla="*/ 45325 w 6406946"/>
                              <a:gd name="connsiteY6" fmla="*/ 5874721 h 6680166"/>
                              <a:gd name="connsiteX7" fmla="*/ 1136665 w 6406946"/>
                              <a:gd name="connsiteY7" fmla="*/ 2594045 h 6680166"/>
                              <a:gd name="connsiteX0" fmla="*/ 1136665 w 6412786"/>
                              <a:gd name="connsiteY0" fmla="*/ 1952718 h 6038839"/>
                              <a:gd name="connsiteX1" fmla="*/ 1625152 w 6412786"/>
                              <a:gd name="connsiteY1" fmla="*/ 75218 h 6038839"/>
                              <a:gd name="connsiteX2" fmla="*/ 6082605 w 6412786"/>
                              <a:gd name="connsiteY2" fmla="*/ 783142 h 6038839"/>
                              <a:gd name="connsiteX3" fmla="*/ 6082604 w 6412786"/>
                              <a:gd name="connsiteY3" fmla="*/ 4495160 h 6038839"/>
                              <a:gd name="connsiteX4" fmla="*/ 4616649 w 6412786"/>
                              <a:gd name="connsiteY4" fmla="*/ 5961115 h 6038839"/>
                              <a:gd name="connsiteX5" fmla="*/ 2240013 w 6412786"/>
                              <a:gd name="connsiteY5" fmla="*/ 5961115 h 6038839"/>
                              <a:gd name="connsiteX6" fmla="*/ 45325 w 6412786"/>
                              <a:gd name="connsiteY6" fmla="*/ 5233394 h 6038839"/>
                              <a:gd name="connsiteX7" fmla="*/ 1136665 w 6412786"/>
                              <a:gd name="connsiteY7" fmla="*/ 1952718 h 6038839"/>
                              <a:gd name="connsiteX0" fmla="*/ 1136665 w 6462955"/>
                              <a:gd name="connsiteY0" fmla="*/ 2066425 h 6152546"/>
                              <a:gd name="connsiteX1" fmla="*/ 1625152 w 6462955"/>
                              <a:gd name="connsiteY1" fmla="*/ 188925 h 6152546"/>
                              <a:gd name="connsiteX2" fmla="*/ 6066839 w 6462955"/>
                              <a:gd name="connsiteY2" fmla="*/ 512003 h 6152546"/>
                              <a:gd name="connsiteX3" fmla="*/ 6082604 w 6462955"/>
                              <a:gd name="connsiteY3" fmla="*/ 4608867 h 6152546"/>
                              <a:gd name="connsiteX4" fmla="*/ 4616649 w 6462955"/>
                              <a:gd name="connsiteY4" fmla="*/ 6074822 h 6152546"/>
                              <a:gd name="connsiteX5" fmla="*/ 2240013 w 6462955"/>
                              <a:gd name="connsiteY5" fmla="*/ 6074822 h 6152546"/>
                              <a:gd name="connsiteX6" fmla="*/ 45325 w 6462955"/>
                              <a:gd name="connsiteY6" fmla="*/ 5347101 h 6152546"/>
                              <a:gd name="connsiteX7" fmla="*/ 1136665 w 6462955"/>
                              <a:gd name="connsiteY7" fmla="*/ 2066425 h 6152546"/>
                              <a:gd name="connsiteX0" fmla="*/ 62844 w 5389134"/>
                              <a:gd name="connsiteY0" fmla="*/ 2066425 h 6074822"/>
                              <a:gd name="connsiteX1" fmla="*/ 551331 w 5389134"/>
                              <a:gd name="connsiteY1" fmla="*/ 188925 h 6074822"/>
                              <a:gd name="connsiteX2" fmla="*/ 4993018 w 5389134"/>
                              <a:gd name="connsiteY2" fmla="*/ 512003 h 6074822"/>
                              <a:gd name="connsiteX3" fmla="*/ 5008783 w 5389134"/>
                              <a:gd name="connsiteY3" fmla="*/ 4608867 h 6074822"/>
                              <a:gd name="connsiteX4" fmla="*/ 3542828 w 5389134"/>
                              <a:gd name="connsiteY4" fmla="*/ 6074822 h 6074822"/>
                              <a:gd name="connsiteX5" fmla="*/ 1166192 w 5389134"/>
                              <a:gd name="connsiteY5" fmla="*/ 6074822 h 6074822"/>
                              <a:gd name="connsiteX6" fmla="*/ 238299 w 5389134"/>
                              <a:gd name="connsiteY6" fmla="*/ 4245252 h 6074822"/>
                              <a:gd name="connsiteX7" fmla="*/ 62844 w 5389134"/>
                              <a:gd name="connsiteY7" fmla="*/ 2066425 h 6074822"/>
                              <a:gd name="connsiteX0" fmla="*/ 268274 w 5594564"/>
                              <a:gd name="connsiteY0" fmla="*/ 2066425 h 6074822"/>
                              <a:gd name="connsiteX1" fmla="*/ 756761 w 5594564"/>
                              <a:gd name="connsiteY1" fmla="*/ 188925 h 6074822"/>
                              <a:gd name="connsiteX2" fmla="*/ 5198448 w 5594564"/>
                              <a:gd name="connsiteY2" fmla="*/ 512003 h 6074822"/>
                              <a:gd name="connsiteX3" fmla="*/ 5214213 w 5594564"/>
                              <a:gd name="connsiteY3" fmla="*/ 4608867 h 6074822"/>
                              <a:gd name="connsiteX4" fmla="*/ 3748258 w 5594564"/>
                              <a:gd name="connsiteY4" fmla="*/ 6074822 h 6074822"/>
                              <a:gd name="connsiteX5" fmla="*/ 1371622 w 5594564"/>
                              <a:gd name="connsiteY5" fmla="*/ 6074822 h 6074822"/>
                              <a:gd name="connsiteX6" fmla="*/ 443729 w 5594564"/>
                              <a:gd name="connsiteY6" fmla="*/ 4245252 h 6074822"/>
                              <a:gd name="connsiteX7" fmla="*/ 268274 w 5594564"/>
                              <a:gd name="connsiteY7" fmla="*/ 2066425 h 6074822"/>
                              <a:gd name="connsiteX0" fmla="*/ 268274 w 5594564"/>
                              <a:gd name="connsiteY0" fmla="*/ 2066425 h 6074822"/>
                              <a:gd name="connsiteX1" fmla="*/ 756761 w 5594564"/>
                              <a:gd name="connsiteY1" fmla="*/ 188925 h 6074822"/>
                              <a:gd name="connsiteX2" fmla="*/ 5198448 w 5594564"/>
                              <a:gd name="connsiteY2" fmla="*/ 512003 h 6074822"/>
                              <a:gd name="connsiteX3" fmla="*/ 5214213 w 5594564"/>
                              <a:gd name="connsiteY3" fmla="*/ 4608867 h 6074822"/>
                              <a:gd name="connsiteX4" fmla="*/ 3748258 w 5594564"/>
                              <a:gd name="connsiteY4" fmla="*/ 6074822 h 6074822"/>
                              <a:gd name="connsiteX5" fmla="*/ 1371622 w 5594564"/>
                              <a:gd name="connsiteY5" fmla="*/ 6074822 h 6074822"/>
                              <a:gd name="connsiteX6" fmla="*/ 443729 w 5594564"/>
                              <a:gd name="connsiteY6" fmla="*/ 4245252 h 6074822"/>
                              <a:gd name="connsiteX7" fmla="*/ 268274 w 5594564"/>
                              <a:gd name="connsiteY7" fmla="*/ 2066425 h 6074822"/>
                              <a:gd name="connsiteX0" fmla="*/ 268274 w 5594564"/>
                              <a:gd name="connsiteY0" fmla="*/ 2066425 h 6074822"/>
                              <a:gd name="connsiteX1" fmla="*/ 756761 w 5594564"/>
                              <a:gd name="connsiteY1" fmla="*/ 188925 h 6074822"/>
                              <a:gd name="connsiteX2" fmla="*/ 5198448 w 5594564"/>
                              <a:gd name="connsiteY2" fmla="*/ 512003 h 6074822"/>
                              <a:gd name="connsiteX3" fmla="*/ 5214213 w 5594564"/>
                              <a:gd name="connsiteY3" fmla="*/ 4608867 h 6074822"/>
                              <a:gd name="connsiteX4" fmla="*/ 3748258 w 5594564"/>
                              <a:gd name="connsiteY4" fmla="*/ 6074822 h 6074822"/>
                              <a:gd name="connsiteX5" fmla="*/ 443729 w 5594564"/>
                              <a:gd name="connsiteY5" fmla="*/ 4245252 h 6074822"/>
                              <a:gd name="connsiteX6" fmla="*/ 268274 w 5594564"/>
                              <a:gd name="connsiteY6" fmla="*/ 2066425 h 6074822"/>
                              <a:gd name="connsiteX0" fmla="*/ 268274 w 5571785"/>
                              <a:gd name="connsiteY0" fmla="*/ 2066425 h 4893277"/>
                              <a:gd name="connsiteX1" fmla="*/ 756761 w 5571785"/>
                              <a:gd name="connsiteY1" fmla="*/ 188925 h 4893277"/>
                              <a:gd name="connsiteX2" fmla="*/ 5198448 w 5571785"/>
                              <a:gd name="connsiteY2" fmla="*/ 512003 h 4893277"/>
                              <a:gd name="connsiteX3" fmla="*/ 5214213 w 5571785"/>
                              <a:gd name="connsiteY3" fmla="*/ 4608867 h 4893277"/>
                              <a:gd name="connsiteX4" fmla="*/ 4245604 w 5571785"/>
                              <a:gd name="connsiteY4" fmla="*/ 4549462 h 4893277"/>
                              <a:gd name="connsiteX5" fmla="*/ 443729 w 5571785"/>
                              <a:gd name="connsiteY5" fmla="*/ 4245252 h 4893277"/>
                              <a:gd name="connsiteX6" fmla="*/ 268274 w 5571785"/>
                              <a:gd name="connsiteY6" fmla="*/ 2066425 h 4893277"/>
                              <a:gd name="connsiteX0" fmla="*/ 62844 w 5366355"/>
                              <a:gd name="connsiteY0" fmla="*/ 2066425 h 4893277"/>
                              <a:gd name="connsiteX1" fmla="*/ 551331 w 5366355"/>
                              <a:gd name="connsiteY1" fmla="*/ 188925 h 4893277"/>
                              <a:gd name="connsiteX2" fmla="*/ 4993018 w 5366355"/>
                              <a:gd name="connsiteY2" fmla="*/ 512003 h 4893277"/>
                              <a:gd name="connsiteX3" fmla="*/ 5008783 w 5366355"/>
                              <a:gd name="connsiteY3" fmla="*/ 4608867 h 4893277"/>
                              <a:gd name="connsiteX4" fmla="*/ 4040174 w 5366355"/>
                              <a:gd name="connsiteY4" fmla="*/ 4549462 h 4893277"/>
                              <a:gd name="connsiteX5" fmla="*/ 1010882 w 5366355"/>
                              <a:gd name="connsiteY5" fmla="*/ 4387144 h 4893277"/>
                              <a:gd name="connsiteX6" fmla="*/ 62844 w 5366355"/>
                              <a:gd name="connsiteY6" fmla="*/ 2066425 h 4893277"/>
                              <a:gd name="connsiteX0" fmla="*/ 62844 w 5411703"/>
                              <a:gd name="connsiteY0" fmla="*/ 2013103 h 4496140"/>
                              <a:gd name="connsiteX1" fmla="*/ 551331 w 5411703"/>
                              <a:gd name="connsiteY1" fmla="*/ 135603 h 4496140"/>
                              <a:gd name="connsiteX2" fmla="*/ 4993018 w 5411703"/>
                              <a:gd name="connsiteY2" fmla="*/ 458681 h 4496140"/>
                              <a:gd name="connsiteX3" fmla="*/ 5117298 w 5411703"/>
                              <a:gd name="connsiteY3" fmla="*/ 3574403 h 4496140"/>
                              <a:gd name="connsiteX4" fmla="*/ 4040174 w 5411703"/>
                              <a:gd name="connsiteY4" fmla="*/ 4496140 h 4496140"/>
                              <a:gd name="connsiteX5" fmla="*/ 1010882 w 5411703"/>
                              <a:gd name="connsiteY5" fmla="*/ 4333822 h 4496140"/>
                              <a:gd name="connsiteX6" fmla="*/ 62844 w 5411703"/>
                              <a:gd name="connsiteY6" fmla="*/ 2013103 h 4496140"/>
                              <a:gd name="connsiteX0" fmla="*/ 62844 w 5411703"/>
                              <a:gd name="connsiteY0" fmla="*/ 2013103 h 4496140"/>
                              <a:gd name="connsiteX1" fmla="*/ 551331 w 5411703"/>
                              <a:gd name="connsiteY1" fmla="*/ 135603 h 4496140"/>
                              <a:gd name="connsiteX2" fmla="*/ 4993018 w 5411703"/>
                              <a:gd name="connsiteY2" fmla="*/ 458681 h 4496140"/>
                              <a:gd name="connsiteX3" fmla="*/ 5117298 w 5411703"/>
                              <a:gd name="connsiteY3" fmla="*/ 3574403 h 4496140"/>
                              <a:gd name="connsiteX4" fmla="*/ 4040174 w 5411703"/>
                              <a:gd name="connsiteY4" fmla="*/ 4496140 h 4496140"/>
                              <a:gd name="connsiteX5" fmla="*/ 1010882 w 5411703"/>
                              <a:gd name="connsiteY5" fmla="*/ 4333822 h 4496140"/>
                              <a:gd name="connsiteX6" fmla="*/ 62844 w 5411703"/>
                              <a:gd name="connsiteY6" fmla="*/ 2013103 h 4496140"/>
                              <a:gd name="connsiteX0" fmla="*/ 62844 w 5411703"/>
                              <a:gd name="connsiteY0" fmla="*/ 2013103 h 4370014"/>
                              <a:gd name="connsiteX1" fmla="*/ 551331 w 5411703"/>
                              <a:gd name="connsiteY1" fmla="*/ 135603 h 4370014"/>
                              <a:gd name="connsiteX2" fmla="*/ 4993018 w 5411703"/>
                              <a:gd name="connsiteY2" fmla="*/ 458681 h 4370014"/>
                              <a:gd name="connsiteX3" fmla="*/ 5117298 w 5411703"/>
                              <a:gd name="connsiteY3" fmla="*/ 3574403 h 4370014"/>
                              <a:gd name="connsiteX4" fmla="*/ 4040174 w 5411703"/>
                              <a:gd name="connsiteY4" fmla="*/ 4370014 h 4370014"/>
                              <a:gd name="connsiteX5" fmla="*/ 1010882 w 5411703"/>
                              <a:gd name="connsiteY5" fmla="*/ 4333822 h 4370014"/>
                              <a:gd name="connsiteX6" fmla="*/ 62844 w 5411703"/>
                              <a:gd name="connsiteY6" fmla="*/ 2013103 h 4370014"/>
                              <a:gd name="connsiteX0" fmla="*/ 10555 w 5532851"/>
                              <a:gd name="connsiteY0" fmla="*/ 2044635 h 4370014"/>
                              <a:gd name="connsiteX1" fmla="*/ 672479 w 5532851"/>
                              <a:gd name="connsiteY1" fmla="*/ 135603 h 4370014"/>
                              <a:gd name="connsiteX2" fmla="*/ 5114166 w 5532851"/>
                              <a:gd name="connsiteY2" fmla="*/ 458681 h 4370014"/>
                              <a:gd name="connsiteX3" fmla="*/ 5238446 w 5532851"/>
                              <a:gd name="connsiteY3" fmla="*/ 3574403 h 4370014"/>
                              <a:gd name="connsiteX4" fmla="*/ 4161322 w 5532851"/>
                              <a:gd name="connsiteY4" fmla="*/ 4370014 h 4370014"/>
                              <a:gd name="connsiteX5" fmla="*/ 1132030 w 5532851"/>
                              <a:gd name="connsiteY5" fmla="*/ 4333822 h 4370014"/>
                              <a:gd name="connsiteX6" fmla="*/ 10555 w 5532851"/>
                              <a:gd name="connsiteY6" fmla="*/ 2044635 h 4370014"/>
                              <a:gd name="connsiteX0" fmla="*/ 10555 w 5532851"/>
                              <a:gd name="connsiteY0" fmla="*/ 1968090 h 4293469"/>
                              <a:gd name="connsiteX1" fmla="*/ 672479 w 5532851"/>
                              <a:gd name="connsiteY1" fmla="*/ 179430 h 4293469"/>
                              <a:gd name="connsiteX2" fmla="*/ 5114166 w 5532851"/>
                              <a:gd name="connsiteY2" fmla="*/ 382136 h 4293469"/>
                              <a:gd name="connsiteX3" fmla="*/ 5238446 w 5532851"/>
                              <a:gd name="connsiteY3" fmla="*/ 3497858 h 4293469"/>
                              <a:gd name="connsiteX4" fmla="*/ 4161322 w 5532851"/>
                              <a:gd name="connsiteY4" fmla="*/ 4293469 h 4293469"/>
                              <a:gd name="connsiteX5" fmla="*/ 1132030 w 5532851"/>
                              <a:gd name="connsiteY5" fmla="*/ 4257277 h 4293469"/>
                              <a:gd name="connsiteX6" fmla="*/ 10555 w 5532851"/>
                              <a:gd name="connsiteY6" fmla="*/ 1968090 h 4293469"/>
                              <a:gd name="connsiteX0" fmla="*/ 10555 w 5532851"/>
                              <a:gd name="connsiteY0" fmla="*/ 2044634 h 4370013"/>
                              <a:gd name="connsiteX1" fmla="*/ 672479 w 5532851"/>
                              <a:gd name="connsiteY1" fmla="*/ 135602 h 4370013"/>
                              <a:gd name="connsiteX2" fmla="*/ 5114166 w 5532851"/>
                              <a:gd name="connsiteY2" fmla="*/ 458680 h 4370013"/>
                              <a:gd name="connsiteX3" fmla="*/ 5238446 w 5532851"/>
                              <a:gd name="connsiteY3" fmla="*/ 3574402 h 4370013"/>
                              <a:gd name="connsiteX4" fmla="*/ 4161322 w 5532851"/>
                              <a:gd name="connsiteY4" fmla="*/ 4370013 h 4370013"/>
                              <a:gd name="connsiteX5" fmla="*/ 1132030 w 5532851"/>
                              <a:gd name="connsiteY5" fmla="*/ 4333821 h 4370013"/>
                              <a:gd name="connsiteX6" fmla="*/ 10555 w 5532851"/>
                              <a:gd name="connsiteY6" fmla="*/ 2044634 h 4370013"/>
                              <a:gd name="connsiteX0" fmla="*/ 10555 w 5620202"/>
                              <a:gd name="connsiteY0" fmla="*/ 2078494 h 4403873"/>
                              <a:gd name="connsiteX1" fmla="*/ 672479 w 5620202"/>
                              <a:gd name="connsiteY1" fmla="*/ 169462 h 4403873"/>
                              <a:gd name="connsiteX2" fmla="*/ 5238446 w 5620202"/>
                              <a:gd name="connsiteY2" fmla="*/ 409129 h 4403873"/>
                              <a:gd name="connsiteX3" fmla="*/ 5238446 w 5620202"/>
                              <a:gd name="connsiteY3" fmla="*/ 3608262 h 4403873"/>
                              <a:gd name="connsiteX4" fmla="*/ 4161322 w 5620202"/>
                              <a:gd name="connsiteY4" fmla="*/ 4403873 h 4403873"/>
                              <a:gd name="connsiteX5" fmla="*/ 1132030 w 5620202"/>
                              <a:gd name="connsiteY5" fmla="*/ 4367681 h 4403873"/>
                              <a:gd name="connsiteX6" fmla="*/ 10555 w 5620202"/>
                              <a:gd name="connsiteY6" fmla="*/ 2078494 h 4403873"/>
                              <a:gd name="connsiteX0" fmla="*/ 4365 w 5614012"/>
                              <a:gd name="connsiteY0" fmla="*/ 2078494 h 4403873"/>
                              <a:gd name="connsiteX1" fmla="*/ 666289 w 5614012"/>
                              <a:gd name="connsiteY1" fmla="*/ 169462 h 4403873"/>
                              <a:gd name="connsiteX2" fmla="*/ 5232256 w 5614012"/>
                              <a:gd name="connsiteY2" fmla="*/ 409129 h 4403873"/>
                              <a:gd name="connsiteX3" fmla="*/ 5232256 w 5614012"/>
                              <a:gd name="connsiteY3" fmla="*/ 3608262 h 4403873"/>
                              <a:gd name="connsiteX4" fmla="*/ 4155132 w 5614012"/>
                              <a:gd name="connsiteY4" fmla="*/ 4403873 h 4403873"/>
                              <a:gd name="connsiteX5" fmla="*/ 1125840 w 5614012"/>
                              <a:gd name="connsiteY5" fmla="*/ 4367681 h 4403873"/>
                              <a:gd name="connsiteX6" fmla="*/ 4365 w 5614012"/>
                              <a:gd name="connsiteY6" fmla="*/ 2078494 h 44038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5614012" h="4403873">
                                <a:moveTo>
                                  <a:pt x="4365" y="2078494"/>
                                </a:moveTo>
                                <a:cubicBezTo>
                                  <a:pt x="4365" y="1268869"/>
                                  <a:pt x="-96035" y="374418"/>
                                  <a:pt x="666289" y="169462"/>
                                </a:cubicBezTo>
                                <a:cubicBezTo>
                                  <a:pt x="1490612" y="-25467"/>
                                  <a:pt x="4471261" y="-164004"/>
                                  <a:pt x="5232256" y="409129"/>
                                </a:cubicBezTo>
                                <a:cubicBezTo>
                                  <a:pt x="5993251" y="982262"/>
                                  <a:pt x="5411777" y="2942471"/>
                                  <a:pt x="5232256" y="3608262"/>
                                </a:cubicBezTo>
                                <a:cubicBezTo>
                                  <a:pt x="5052735" y="4274053"/>
                                  <a:pt x="4964757" y="4403873"/>
                                  <a:pt x="4155132" y="4403873"/>
                                </a:cubicBezTo>
                                <a:lnTo>
                                  <a:pt x="1125840" y="4367681"/>
                                </a:lnTo>
                                <a:cubicBezTo>
                                  <a:pt x="463591" y="4233951"/>
                                  <a:pt x="4365" y="3331599"/>
                                  <a:pt x="4365" y="2078494"/>
                                </a:cubicBezTo>
                                <a:close/>
                              </a:path>
                            </a:pathLst>
                          </a:custGeom>
                          <a:solidFill>
                            <a:schemeClr val="accent2">
                              <a:lumMod val="60000"/>
                              <a:lumOff val="40000"/>
                              <a:alpha val="46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65" name="Rectángulo redondeado 365"/>
                        <wps:cNvSpPr/>
                        <wps:spPr>
                          <a:xfrm>
                            <a:off x="13919404" y="3494190"/>
                            <a:ext cx="6082605" cy="6648580"/>
                          </a:xfrm>
                          <a:custGeom>
                            <a:avLst/>
                            <a:gdLst>
                              <a:gd name="connsiteX0" fmla="*/ 0 w 5308546"/>
                              <a:gd name="connsiteY0" fmla="*/ 1465955 h 6691225"/>
                              <a:gd name="connsiteX1" fmla="*/ 1465955 w 5308546"/>
                              <a:gd name="connsiteY1" fmla="*/ 0 h 6691225"/>
                              <a:gd name="connsiteX2" fmla="*/ 3842591 w 5308546"/>
                              <a:gd name="connsiteY2" fmla="*/ 0 h 6691225"/>
                              <a:gd name="connsiteX3" fmla="*/ 5308546 w 5308546"/>
                              <a:gd name="connsiteY3" fmla="*/ 1465955 h 6691225"/>
                              <a:gd name="connsiteX4" fmla="*/ 5308546 w 5308546"/>
                              <a:gd name="connsiteY4" fmla="*/ 5225270 h 6691225"/>
                              <a:gd name="connsiteX5" fmla="*/ 3842591 w 5308546"/>
                              <a:gd name="connsiteY5" fmla="*/ 6691225 h 6691225"/>
                              <a:gd name="connsiteX6" fmla="*/ 1465955 w 5308546"/>
                              <a:gd name="connsiteY6" fmla="*/ 6691225 h 6691225"/>
                              <a:gd name="connsiteX7" fmla="*/ 0 w 5308546"/>
                              <a:gd name="connsiteY7" fmla="*/ 5225270 h 6691225"/>
                              <a:gd name="connsiteX8" fmla="*/ 0 w 5308546"/>
                              <a:gd name="connsiteY8" fmla="*/ 1465955 h 6691225"/>
                              <a:gd name="connsiteX0" fmla="*/ 553131 w 5861677"/>
                              <a:gd name="connsiteY0" fmla="*/ 1465955 h 6715934"/>
                              <a:gd name="connsiteX1" fmla="*/ 2019086 w 5861677"/>
                              <a:gd name="connsiteY1" fmla="*/ 0 h 6715934"/>
                              <a:gd name="connsiteX2" fmla="*/ 4395722 w 5861677"/>
                              <a:gd name="connsiteY2" fmla="*/ 0 h 6715934"/>
                              <a:gd name="connsiteX3" fmla="*/ 5861677 w 5861677"/>
                              <a:gd name="connsiteY3" fmla="*/ 1465955 h 6715934"/>
                              <a:gd name="connsiteX4" fmla="*/ 5861677 w 5861677"/>
                              <a:gd name="connsiteY4" fmla="*/ 5225270 h 6715934"/>
                              <a:gd name="connsiteX5" fmla="*/ 4395722 w 5861677"/>
                              <a:gd name="connsiteY5" fmla="*/ 6691225 h 6715934"/>
                              <a:gd name="connsiteX6" fmla="*/ 2019086 w 5861677"/>
                              <a:gd name="connsiteY6" fmla="*/ 6691225 h 6715934"/>
                              <a:gd name="connsiteX7" fmla="*/ 0 w 5861677"/>
                              <a:gd name="connsiteY7" fmla="*/ 6092373 h 6715934"/>
                              <a:gd name="connsiteX8" fmla="*/ 553131 w 5861677"/>
                              <a:gd name="connsiteY8" fmla="*/ 1465955 h 6715934"/>
                              <a:gd name="connsiteX0" fmla="*/ 915738 w 5861677"/>
                              <a:gd name="connsiteY0" fmla="*/ 2682828 h 6715934"/>
                              <a:gd name="connsiteX1" fmla="*/ 2019086 w 5861677"/>
                              <a:gd name="connsiteY1" fmla="*/ 0 h 6715934"/>
                              <a:gd name="connsiteX2" fmla="*/ 4395722 w 5861677"/>
                              <a:gd name="connsiteY2" fmla="*/ 0 h 6715934"/>
                              <a:gd name="connsiteX3" fmla="*/ 5861677 w 5861677"/>
                              <a:gd name="connsiteY3" fmla="*/ 1465955 h 6715934"/>
                              <a:gd name="connsiteX4" fmla="*/ 5861677 w 5861677"/>
                              <a:gd name="connsiteY4" fmla="*/ 5225270 h 6715934"/>
                              <a:gd name="connsiteX5" fmla="*/ 4395722 w 5861677"/>
                              <a:gd name="connsiteY5" fmla="*/ 6691225 h 6715934"/>
                              <a:gd name="connsiteX6" fmla="*/ 2019086 w 5861677"/>
                              <a:gd name="connsiteY6" fmla="*/ 6691225 h 6715934"/>
                              <a:gd name="connsiteX7" fmla="*/ 0 w 5861677"/>
                              <a:gd name="connsiteY7" fmla="*/ 6092373 h 6715934"/>
                              <a:gd name="connsiteX8" fmla="*/ 915738 w 5861677"/>
                              <a:gd name="connsiteY8" fmla="*/ 2682828 h 6715934"/>
                              <a:gd name="connsiteX0" fmla="*/ 915738 w 5861677"/>
                              <a:gd name="connsiteY0" fmla="*/ 2682828 h 6715934"/>
                              <a:gd name="connsiteX1" fmla="*/ 1483059 w 5861677"/>
                              <a:gd name="connsiteY1" fmla="*/ 120369 h 6715934"/>
                              <a:gd name="connsiteX2" fmla="*/ 4395722 w 5861677"/>
                              <a:gd name="connsiteY2" fmla="*/ 0 h 6715934"/>
                              <a:gd name="connsiteX3" fmla="*/ 5861677 w 5861677"/>
                              <a:gd name="connsiteY3" fmla="*/ 1465955 h 6715934"/>
                              <a:gd name="connsiteX4" fmla="*/ 5861677 w 5861677"/>
                              <a:gd name="connsiteY4" fmla="*/ 5225270 h 6715934"/>
                              <a:gd name="connsiteX5" fmla="*/ 4395722 w 5861677"/>
                              <a:gd name="connsiteY5" fmla="*/ 6691225 h 6715934"/>
                              <a:gd name="connsiteX6" fmla="*/ 2019086 w 5861677"/>
                              <a:gd name="connsiteY6" fmla="*/ 6691225 h 6715934"/>
                              <a:gd name="connsiteX7" fmla="*/ 0 w 5861677"/>
                              <a:gd name="connsiteY7" fmla="*/ 6092373 h 6715934"/>
                              <a:gd name="connsiteX8" fmla="*/ 915738 w 5861677"/>
                              <a:gd name="connsiteY8" fmla="*/ 2682828 h 6715934"/>
                              <a:gd name="connsiteX0" fmla="*/ 915738 w 5861677"/>
                              <a:gd name="connsiteY0" fmla="*/ 2562459 h 6595565"/>
                              <a:gd name="connsiteX1" fmla="*/ 1483059 w 5861677"/>
                              <a:gd name="connsiteY1" fmla="*/ 0 h 6595565"/>
                              <a:gd name="connsiteX2" fmla="*/ 4395693 w 5861677"/>
                              <a:gd name="connsiteY2" fmla="*/ 0 h 6595565"/>
                              <a:gd name="connsiteX3" fmla="*/ 5861677 w 5861677"/>
                              <a:gd name="connsiteY3" fmla="*/ 1345586 h 6595565"/>
                              <a:gd name="connsiteX4" fmla="*/ 5861677 w 5861677"/>
                              <a:gd name="connsiteY4" fmla="*/ 5104901 h 6595565"/>
                              <a:gd name="connsiteX5" fmla="*/ 4395722 w 5861677"/>
                              <a:gd name="connsiteY5" fmla="*/ 6570856 h 6595565"/>
                              <a:gd name="connsiteX6" fmla="*/ 2019086 w 5861677"/>
                              <a:gd name="connsiteY6" fmla="*/ 6570856 h 6595565"/>
                              <a:gd name="connsiteX7" fmla="*/ 0 w 5861677"/>
                              <a:gd name="connsiteY7" fmla="*/ 5972004 h 6595565"/>
                              <a:gd name="connsiteX8" fmla="*/ 915738 w 5861677"/>
                              <a:gd name="connsiteY8" fmla="*/ 2562459 h 6595565"/>
                              <a:gd name="connsiteX0" fmla="*/ 915738 w 5861678"/>
                              <a:gd name="connsiteY0" fmla="*/ 2562459 h 6595565"/>
                              <a:gd name="connsiteX1" fmla="*/ 1483059 w 5861678"/>
                              <a:gd name="connsiteY1" fmla="*/ 0 h 6595565"/>
                              <a:gd name="connsiteX2" fmla="*/ 4395693 w 5861678"/>
                              <a:gd name="connsiteY2" fmla="*/ 0 h 6595565"/>
                              <a:gd name="connsiteX3" fmla="*/ 5861678 w 5861678"/>
                              <a:gd name="connsiteY3" fmla="*/ 1392883 h 6595565"/>
                              <a:gd name="connsiteX4" fmla="*/ 5861677 w 5861678"/>
                              <a:gd name="connsiteY4" fmla="*/ 5104901 h 6595565"/>
                              <a:gd name="connsiteX5" fmla="*/ 4395722 w 5861678"/>
                              <a:gd name="connsiteY5" fmla="*/ 6570856 h 6595565"/>
                              <a:gd name="connsiteX6" fmla="*/ 2019086 w 5861678"/>
                              <a:gd name="connsiteY6" fmla="*/ 6570856 h 6595565"/>
                              <a:gd name="connsiteX7" fmla="*/ 0 w 5861678"/>
                              <a:gd name="connsiteY7" fmla="*/ 5972004 h 6595565"/>
                              <a:gd name="connsiteX8" fmla="*/ 915738 w 5861678"/>
                              <a:gd name="connsiteY8" fmla="*/ 2562459 h 6595565"/>
                              <a:gd name="connsiteX0" fmla="*/ 915738 w 5861678"/>
                              <a:gd name="connsiteY0" fmla="*/ 2562459 h 6595565"/>
                              <a:gd name="connsiteX1" fmla="*/ 1483059 w 5861678"/>
                              <a:gd name="connsiteY1" fmla="*/ 0 h 6595565"/>
                              <a:gd name="connsiteX2" fmla="*/ 4334267 w 5861678"/>
                              <a:gd name="connsiteY2" fmla="*/ 0 h 6595565"/>
                              <a:gd name="connsiteX3" fmla="*/ 5861678 w 5861678"/>
                              <a:gd name="connsiteY3" fmla="*/ 1392883 h 6595565"/>
                              <a:gd name="connsiteX4" fmla="*/ 5861677 w 5861678"/>
                              <a:gd name="connsiteY4" fmla="*/ 5104901 h 6595565"/>
                              <a:gd name="connsiteX5" fmla="*/ 4395722 w 5861678"/>
                              <a:gd name="connsiteY5" fmla="*/ 6570856 h 6595565"/>
                              <a:gd name="connsiteX6" fmla="*/ 2019086 w 5861678"/>
                              <a:gd name="connsiteY6" fmla="*/ 6570856 h 6595565"/>
                              <a:gd name="connsiteX7" fmla="*/ 0 w 5861678"/>
                              <a:gd name="connsiteY7" fmla="*/ 5972004 h 6595565"/>
                              <a:gd name="connsiteX8" fmla="*/ 915738 w 5861678"/>
                              <a:gd name="connsiteY8" fmla="*/ 2562459 h 6595565"/>
                              <a:gd name="connsiteX0" fmla="*/ 915738 w 5861678"/>
                              <a:gd name="connsiteY0" fmla="*/ 2562459 h 6595565"/>
                              <a:gd name="connsiteX1" fmla="*/ 1483059 w 5861678"/>
                              <a:gd name="connsiteY1" fmla="*/ 0 h 6595565"/>
                              <a:gd name="connsiteX2" fmla="*/ 4334267 w 5861678"/>
                              <a:gd name="connsiteY2" fmla="*/ 0 h 6595565"/>
                              <a:gd name="connsiteX3" fmla="*/ 5861678 w 5861678"/>
                              <a:gd name="connsiteY3" fmla="*/ 1392883 h 6595565"/>
                              <a:gd name="connsiteX4" fmla="*/ 5861677 w 5861678"/>
                              <a:gd name="connsiteY4" fmla="*/ 5104901 h 6595565"/>
                              <a:gd name="connsiteX5" fmla="*/ 4395722 w 5861678"/>
                              <a:gd name="connsiteY5" fmla="*/ 6570856 h 6595565"/>
                              <a:gd name="connsiteX6" fmla="*/ 2019086 w 5861678"/>
                              <a:gd name="connsiteY6" fmla="*/ 6570856 h 6595565"/>
                              <a:gd name="connsiteX7" fmla="*/ 0 w 5861678"/>
                              <a:gd name="connsiteY7" fmla="*/ 5972004 h 6595565"/>
                              <a:gd name="connsiteX8" fmla="*/ 915738 w 5861678"/>
                              <a:gd name="connsiteY8" fmla="*/ 2562459 h 6595565"/>
                              <a:gd name="connsiteX0" fmla="*/ 1044949 w 5990889"/>
                              <a:gd name="connsiteY0" fmla="*/ 2562459 h 6665883"/>
                              <a:gd name="connsiteX1" fmla="*/ 1612270 w 5990889"/>
                              <a:gd name="connsiteY1" fmla="*/ 0 h 6665883"/>
                              <a:gd name="connsiteX2" fmla="*/ 4463478 w 5990889"/>
                              <a:gd name="connsiteY2" fmla="*/ 0 h 6665883"/>
                              <a:gd name="connsiteX3" fmla="*/ 5990889 w 5990889"/>
                              <a:gd name="connsiteY3" fmla="*/ 1392883 h 6665883"/>
                              <a:gd name="connsiteX4" fmla="*/ 5990888 w 5990889"/>
                              <a:gd name="connsiteY4" fmla="*/ 5104901 h 6665883"/>
                              <a:gd name="connsiteX5" fmla="*/ 4524933 w 5990889"/>
                              <a:gd name="connsiteY5" fmla="*/ 6570856 h 6665883"/>
                              <a:gd name="connsiteX6" fmla="*/ 2148297 w 5990889"/>
                              <a:gd name="connsiteY6" fmla="*/ 6570856 h 6665883"/>
                              <a:gd name="connsiteX7" fmla="*/ 129211 w 5990889"/>
                              <a:gd name="connsiteY7" fmla="*/ 5972004 h 6665883"/>
                              <a:gd name="connsiteX8" fmla="*/ 1044949 w 5990889"/>
                              <a:gd name="connsiteY8" fmla="*/ 2562459 h 6665883"/>
                              <a:gd name="connsiteX0" fmla="*/ 1167453 w 6113393"/>
                              <a:gd name="connsiteY0" fmla="*/ 2562459 h 6659025"/>
                              <a:gd name="connsiteX1" fmla="*/ 1734774 w 6113393"/>
                              <a:gd name="connsiteY1" fmla="*/ 0 h 6659025"/>
                              <a:gd name="connsiteX2" fmla="*/ 4585982 w 6113393"/>
                              <a:gd name="connsiteY2" fmla="*/ 0 h 6659025"/>
                              <a:gd name="connsiteX3" fmla="*/ 6113393 w 6113393"/>
                              <a:gd name="connsiteY3" fmla="*/ 1392883 h 6659025"/>
                              <a:gd name="connsiteX4" fmla="*/ 6113392 w 6113393"/>
                              <a:gd name="connsiteY4" fmla="*/ 5104901 h 6659025"/>
                              <a:gd name="connsiteX5" fmla="*/ 4647437 w 6113393"/>
                              <a:gd name="connsiteY5" fmla="*/ 6570856 h 6659025"/>
                              <a:gd name="connsiteX6" fmla="*/ 2270801 w 6113393"/>
                              <a:gd name="connsiteY6" fmla="*/ 6570856 h 6659025"/>
                              <a:gd name="connsiteX7" fmla="*/ 122504 w 6113393"/>
                              <a:gd name="connsiteY7" fmla="*/ 5956238 h 6659025"/>
                              <a:gd name="connsiteX8" fmla="*/ 1167453 w 6113393"/>
                              <a:gd name="connsiteY8" fmla="*/ 2562459 h 6659025"/>
                              <a:gd name="connsiteX0" fmla="*/ 1091340 w 6037280"/>
                              <a:gd name="connsiteY0" fmla="*/ 2562459 h 6697660"/>
                              <a:gd name="connsiteX1" fmla="*/ 1658661 w 6037280"/>
                              <a:gd name="connsiteY1" fmla="*/ 0 h 6697660"/>
                              <a:gd name="connsiteX2" fmla="*/ 4509869 w 6037280"/>
                              <a:gd name="connsiteY2" fmla="*/ 0 h 6697660"/>
                              <a:gd name="connsiteX3" fmla="*/ 6037280 w 6037280"/>
                              <a:gd name="connsiteY3" fmla="*/ 1392883 h 6697660"/>
                              <a:gd name="connsiteX4" fmla="*/ 6037279 w 6037280"/>
                              <a:gd name="connsiteY4" fmla="*/ 5104901 h 6697660"/>
                              <a:gd name="connsiteX5" fmla="*/ 4571324 w 6037280"/>
                              <a:gd name="connsiteY5" fmla="*/ 6570856 h 6697660"/>
                              <a:gd name="connsiteX6" fmla="*/ 2194688 w 6037280"/>
                              <a:gd name="connsiteY6" fmla="*/ 6570856 h 6697660"/>
                              <a:gd name="connsiteX7" fmla="*/ 46391 w 6037280"/>
                              <a:gd name="connsiteY7" fmla="*/ 5956238 h 6697660"/>
                              <a:gd name="connsiteX8" fmla="*/ 1091340 w 6037280"/>
                              <a:gd name="connsiteY8" fmla="*/ 2562459 h 6697660"/>
                              <a:gd name="connsiteX0" fmla="*/ 1091340 w 6037280"/>
                              <a:gd name="connsiteY0" fmla="*/ 2562459 h 6697660"/>
                              <a:gd name="connsiteX1" fmla="*/ 1658661 w 6037280"/>
                              <a:gd name="connsiteY1" fmla="*/ 0 h 6697660"/>
                              <a:gd name="connsiteX2" fmla="*/ 4509869 w 6037280"/>
                              <a:gd name="connsiteY2" fmla="*/ 0 h 6697660"/>
                              <a:gd name="connsiteX3" fmla="*/ 6037280 w 6037280"/>
                              <a:gd name="connsiteY3" fmla="*/ 1392883 h 6697660"/>
                              <a:gd name="connsiteX4" fmla="*/ 6037279 w 6037280"/>
                              <a:gd name="connsiteY4" fmla="*/ 5104901 h 6697660"/>
                              <a:gd name="connsiteX5" fmla="*/ 4571324 w 6037280"/>
                              <a:gd name="connsiteY5" fmla="*/ 6570856 h 6697660"/>
                              <a:gd name="connsiteX6" fmla="*/ 2194688 w 6037280"/>
                              <a:gd name="connsiteY6" fmla="*/ 6570856 h 6697660"/>
                              <a:gd name="connsiteX7" fmla="*/ 46391 w 6037280"/>
                              <a:gd name="connsiteY7" fmla="*/ 5956238 h 6697660"/>
                              <a:gd name="connsiteX8" fmla="*/ 1091340 w 6037280"/>
                              <a:gd name="connsiteY8" fmla="*/ 2562459 h 6697660"/>
                              <a:gd name="connsiteX0" fmla="*/ 1136665 w 6082605"/>
                              <a:gd name="connsiteY0" fmla="*/ 2562459 h 6648580"/>
                              <a:gd name="connsiteX1" fmla="*/ 1703986 w 6082605"/>
                              <a:gd name="connsiteY1" fmla="*/ 0 h 6648580"/>
                              <a:gd name="connsiteX2" fmla="*/ 4555194 w 6082605"/>
                              <a:gd name="connsiteY2" fmla="*/ 0 h 6648580"/>
                              <a:gd name="connsiteX3" fmla="*/ 6082605 w 6082605"/>
                              <a:gd name="connsiteY3" fmla="*/ 1392883 h 6648580"/>
                              <a:gd name="connsiteX4" fmla="*/ 6082604 w 6082605"/>
                              <a:gd name="connsiteY4" fmla="*/ 5104901 h 6648580"/>
                              <a:gd name="connsiteX5" fmla="*/ 4616649 w 6082605"/>
                              <a:gd name="connsiteY5" fmla="*/ 6570856 h 6648580"/>
                              <a:gd name="connsiteX6" fmla="*/ 2240013 w 6082605"/>
                              <a:gd name="connsiteY6" fmla="*/ 6570856 h 6648580"/>
                              <a:gd name="connsiteX7" fmla="*/ 45325 w 6082605"/>
                              <a:gd name="connsiteY7" fmla="*/ 5843135 h 6648580"/>
                              <a:gd name="connsiteX8" fmla="*/ 1136665 w 6082605"/>
                              <a:gd name="connsiteY8" fmla="*/ 2562459 h 6648580"/>
                              <a:gd name="connsiteX0" fmla="*/ 1120900 w 6082605"/>
                              <a:gd name="connsiteY0" fmla="*/ 3511822 h 6648580"/>
                              <a:gd name="connsiteX1" fmla="*/ 1703986 w 6082605"/>
                              <a:gd name="connsiteY1" fmla="*/ 0 h 6648580"/>
                              <a:gd name="connsiteX2" fmla="*/ 4555194 w 6082605"/>
                              <a:gd name="connsiteY2" fmla="*/ 0 h 6648580"/>
                              <a:gd name="connsiteX3" fmla="*/ 6082605 w 6082605"/>
                              <a:gd name="connsiteY3" fmla="*/ 1392883 h 6648580"/>
                              <a:gd name="connsiteX4" fmla="*/ 6082604 w 6082605"/>
                              <a:gd name="connsiteY4" fmla="*/ 5104901 h 6648580"/>
                              <a:gd name="connsiteX5" fmla="*/ 4616649 w 6082605"/>
                              <a:gd name="connsiteY5" fmla="*/ 6570856 h 6648580"/>
                              <a:gd name="connsiteX6" fmla="*/ 2240013 w 6082605"/>
                              <a:gd name="connsiteY6" fmla="*/ 6570856 h 6648580"/>
                              <a:gd name="connsiteX7" fmla="*/ 45325 w 6082605"/>
                              <a:gd name="connsiteY7" fmla="*/ 5843135 h 6648580"/>
                              <a:gd name="connsiteX8" fmla="*/ 1120900 w 6082605"/>
                              <a:gd name="connsiteY8" fmla="*/ 3511822 h 6648580"/>
                              <a:gd name="connsiteX0" fmla="*/ 1120900 w 6082605"/>
                              <a:gd name="connsiteY0" fmla="*/ 3511822 h 6648580"/>
                              <a:gd name="connsiteX1" fmla="*/ 1703986 w 6082605"/>
                              <a:gd name="connsiteY1" fmla="*/ 0 h 6648580"/>
                              <a:gd name="connsiteX2" fmla="*/ 4555194 w 6082605"/>
                              <a:gd name="connsiteY2" fmla="*/ 0 h 6648580"/>
                              <a:gd name="connsiteX3" fmla="*/ 6082605 w 6082605"/>
                              <a:gd name="connsiteY3" fmla="*/ 1392883 h 6648580"/>
                              <a:gd name="connsiteX4" fmla="*/ 6082604 w 6082605"/>
                              <a:gd name="connsiteY4" fmla="*/ 5104901 h 6648580"/>
                              <a:gd name="connsiteX5" fmla="*/ 4616649 w 6082605"/>
                              <a:gd name="connsiteY5" fmla="*/ 6570856 h 6648580"/>
                              <a:gd name="connsiteX6" fmla="*/ 2240013 w 6082605"/>
                              <a:gd name="connsiteY6" fmla="*/ 6570856 h 6648580"/>
                              <a:gd name="connsiteX7" fmla="*/ 45325 w 6082605"/>
                              <a:gd name="connsiteY7" fmla="*/ 5843135 h 6648580"/>
                              <a:gd name="connsiteX8" fmla="*/ 1120900 w 6082605"/>
                              <a:gd name="connsiteY8" fmla="*/ 3511822 h 6648580"/>
                              <a:gd name="connsiteX0" fmla="*/ 1120900 w 6082605"/>
                              <a:gd name="connsiteY0" fmla="*/ 3511822 h 6648580"/>
                              <a:gd name="connsiteX1" fmla="*/ 1022064 w 6082605"/>
                              <a:gd name="connsiteY1" fmla="*/ 3318363 h 6648580"/>
                              <a:gd name="connsiteX2" fmla="*/ 1703986 w 6082605"/>
                              <a:gd name="connsiteY2" fmla="*/ 0 h 6648580"/>
                              <a:gd name="connsiteX3" fmla="*/ 4555194 w 6082605"/>
                              <a:gd name="connsiteY3" fmla="*/ 0 h 6648580"/>
                              <a:gd name="connsiteX4" fmla="*/ 6082605 w 6082605"/>
                              <a:gd name="connsiteY4" fmla="*/ 1392883 h 6648580"/>
                              <a:gd name="connsiteX5" fmla="*/ 6082604 w 6082605"/>
                              <a:gd name="connsiteY5" fmla="*/ 5104901 h 6648580"/>
                              <a:gd name="connsiteX6" fmla="*/ 4616649 w 6082605"/>
                              <a:gd name="connsiteY6" fmla="*/ 6570856 h 6648580"/>
                              <a:gd name="connsiteX7" fmla="*/ 2240013 w 6082605"/>
                              <a:gd name="connsiteY7" fmla="*/ 6570856 h 6648580"/>
                              <a:gd name="connsiteX8" fmla="*/ 45325 w 6082605"/>
                              <a:gd name="connsiteY8" fmla="*/ 5843135 h 6648580"/>
                              <a:gd name="connsiteX9" fmla="*/ 1120900 w 6082605"/>
                              <a:gd name="connsiteY9" fmla="*/ 3511822 h 6648580"/>
                              <a:gd name="connsiteX0" fmla="*/ 875538 w 6082605"/>
                              <a:gd name="connsiteY0" fmla="*/ 3786933 h 6648580"/>
                              <a:gd name="connsiteX1" fmla="*/ 1022064 w 6082605"/>
                              <a:gd name="connsiteY1" fmla="*/ 3318363 h 6648580"/>
                              <a:gd name="connsiteX2" fmla="*/ 1703986 w 6082605"/>
                              <a:gd name="connsiteY2" fmla="*/ 0 h 6648580"/>
                              <a:gd name="connsiteX3" fmla="*/ 4555194 w 6082605"/>
                              <a:gd name="connsiteY3" fmla="*/ 0 h 6648580"/>
                              <a:gd name="connsiteX4" fmla="*/ 6082605 w 6082605"/>
                              <a:gd name="connsiteY4" fmla="*/ 1392883 h 6648580"/>
                              <a:gd name="connsiteX5" fmla="*/ 6082604 w 6082605"/>
                              <a:gd name="connsiteY5" fmla="*/ 5104901 h 6648580"/>
                              <a:gd name="connsiteX6" fmla="*/ 4616649 w 6082605"/>
                              <a:gd name="connsiteY6" fmla="*/ 6570856 h 6648580"/>
                              <a:gd name="connsiteX7" fmla="*/ 2240013 w 6082605"/>
                              <a:gd name="connsiteY7" fmla="*/ 6570856 h 6648580"/>
                              <a:gd name="connsiteX8" fmla="*/ 45325 w 6082605"/>
                              <a:gd name="connsiteY8" fmla="*/ 5843135 h 6648580"/>
                              <a:gd name="connsiteX9" fmla="*/ 875538 w 6082605"/>
                              <a:gd name="connsiteY9" fmla="*/ 3786933 h 66485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6082605" h="6648580">
                                <a:moveTo>
                                  <a:pt x="875538" y="3786933"/>
                                </a:moveTo>
                                <a:cubicBezTo>
                                  <a:pt x="1052173" y="3371085"/>
                                  <a:pt x="924883" y="3903667"/>
                                  <a:pt x="1022064" y="3318363"/>
                                </a:cubicBezTo>
                                <a:cubicBezTo>
                                  <a:pt x="1119245" y="2733059"/>
                                  <a:pt x="1128976" y="558007"/>
                                  <a:pt x="1703986" y="0"/>
                                </a:cubicBezTo>
                                <a:lnTo>
                                  <a:pt x="4555194" y="0"/>
                                </a:lnTo>
                                <a:cubicBezTo>
                                  <a:pt x="4308529" y="1639613"/>
                                  <a:pt x="6082605" y="583258"/>
                                  <a:pt x="6082605" y="1392883"/>
                                </a:cubicBezTo>
                                <a:cubicBezTo>
                                  <a:pt x="6082605" y="2630222"/>
                                  <a:pt x="6082604" y="3867562"/>
                                  <a:pt x="6082604" y="5104901"/>
                                </a:cubicBezTo>
                                <a:cubicBezTo>
                                  <a:pt x="6082604" y="5914526"/>
                                  <a:pt x="5426274" y="6570856"/>
                                  <a:pt x="4616649" y="6570856"/>
                                </a:cubicBezTo>
                                <a:lnTo>
                                  <a:pt x="2240013" y="6570856"/>
                                </a:lnTo>
                                <a:cubicBezTo>
                                  <a:pt x="1430388" y="6570856"/>
                                  <a:pt x="-301517" y="6999601"/>
                                  <a:pt x="45325" y="5843135"/>
                                </a:cubicBezTo>
                                <a:cubicBezTo>
                                  <a:pt x="407932" y="4558499"/>
                                  <a:pt x="323745" y="4677431"/>
                                  <a:pt x="875538" y="3786933"/>
                                </a:cubicBezTo>
                                <a:close/>
                              </a:path>
                            </a:pathLst>
                          </a:custGeom>
                          <a:solidFill>
                            <a:schemeClr val="accent4">
                              <a:lumMod val="60000"/>
                              <a:lumOff val="40000"/>
                              <a:alpha val="37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3" name="Cuadro de texto 3"/>
                        <wps:cNvSpPr txBox="1"/>
                        <wps:spPr>
                          <a:xfrm>
                            <a:off x="3302588" y="2444721"/>
                            <a:ext cx="14315012" cy="618222"/>
                          </a:xfrm>
                          <a:prstGeom prst="rect">
                            <a:avLst/>
                          </a:prstGeom>
                          <a:ln/>
                        </wps:spPr>
                        <wps:style>
                          <a:lnRef idx="2">
                            <a:schemeClr val="accent5"/>
                          </a:lnRef>
                          <a:fillRef idx="1">
                            <a:schemeClr val="lt1"/>
                          </a:fillRef>
                          <a:effectRef idx="0">
                            <a:schemeClr val="accent5"/>
                          </a:effectRef>
                          <a:fontRef idx="minor">
                            <a:schemeClr val="dk1"/>
                          </a:fontRef>
                        </wps:style>
                        <wps:txbx>
                          <w:txbxContent>
                            <w:p w:rsidR="00C9665E" w:rsidRPr="003F6109" w:rsidRDefault="00C9665E" w:rsidP="00D1631C">
                              <w:pPr>
                                <w:pStyle w:val="NormalWeb"/>
                                <w:spacing w:before="0" w:beforeAutospacing="0" w:after="0" w:line="256" w:lineRule="auto"/>
                                <w:jc w:val="center"/>
                                <w:rPr>
                                  <w:color w:val="000000" w:themeColor="text1"/>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eastAsia="Calibri"/>
                                  <w:bCs/>
                                  <w:color w:val="000000" w:themeColor="text1"/>
                                  <w:sz w:val="3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Falta de </w:t>
                              </w:r>
                              <w:r w:rsidRPr="003F6109">
                                <w:rPr>
                                  <w:rFonts w:eastAsia="Calibri"/>
                                  <w:bCs/>
                                  <w:color w:val="000000" w:themeColor="text1"/>
                                  <w:sz w:val="3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condiciones de las entidades públicas y privadas para la </w:t>
                              </w:r>
                              <w:r>
                                <w:rPr>
                                  <w:rFonts w:eastAsia="Calibri"/>
                                  <w:bCs/>
                                  <w:color w:val="000000" w:themeColor="text1"/>
                                  <w:sz w:val="3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inclusión </w:t>
                              </w:r>
                              <w:r w:rsidRPr="003F6109">
                                <w:rPr>
                                  <w:rFonts w:eastAsia="Calibri"/>
                                  <w:bCs/>
                                  <w:color w:val="000000" w:themeColor="text1"/>
                                  <w:sz w:val="3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 las personas con discapacidad visual que permitan garantizar el ejercicio de sus derechos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34" name="Cuadro de texto 4"/>
                        <wps:cNvSpPr txBox="1"/>
                        <wps:spPr>
                          <a:xfrm>
                            <a:off x="4925310" y="1551511"/>
                            <a:ext cx="3162888" cy="516801"/>
                          </a:xfrm>
                          <a:prstGeom prst="rect">
                            <a:avLst/>
                          </a:prstGeom>
                          <a:ln w="38100"/>
                        </wps:spPr>
                        <wps:style>
                          <a:lnRef idx="2">
                            <a:schemeClr val="accent5"/>
                          </a:lnRef>
                          <a:fillRef idx="1">
                            <a:schemeClr val="lt1"/>
                          </a:fillRef>
                          <a:effectRef idx="0">
                            <a:schemeClr val="accent5"/>
                          </a:effectRef>
                          <a:fontRef idx="minor">
                            <a:schemeClr val="dk1"/>
                          </a:fontRef>
                        </wps:style>
                        <wps:txbx>
                          <w:txbxContent>
                            <w:p w:rsidR="00C9665E" w:rsidRDefault="00C9665E" w:rsidP="00D1631C">
                              <w:pPr>
                                <w:pStyle w:val="NormalWeb"/>
                                <w:spacing w:before="0" w:beforeAutospacing="0" w:after="160" w:line="256" w:lineRule="auto"/>
                              </w:pPr>
                              <w:r>
                                <w:rPr>
                                  <w:rFonts w:eastAsia="Calibri"/>
                                  <w:sz w:val="22"/>
                                  <w:szCs w:val="22"/>
                                </w:rPr>
                                <w:t>Baja calidad de los servicios ofertados a las PDV</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35" name="Cuadro de texto 5"/>
                        <wps:cNvSpPr txBox="1"/>
                        <wps:spPr>
                          <a:xfrm>
                            <a:off x="3225684" y="570015"/>
                            <a:ext cx="1407923" cy="692590"/>
                          </a:xfrm>
                          <a:prstGeom prst="rect">
                            <a:avLst/>
                          </a:prstGeom>
                          <a:ln w="28575">
                            <a:solidFill>
                              <a:srgbClr val="C00000"/>
                            </a:solidFill>
                            <a:prstDash val="sysDot"/>
                          </a:ln>
                        </wps:spPr>
                        <wps:style>
                          <a:lnRef idx="2">
                            <a:schemeClr val="accent3"/>
                          </a:lnRef>
                          <a:fillRef idx="1">
                            <a:schemeClr val="lt1"/>
                          </a:fillRef>
                          <a:effectRef idx="0">
                            <a:schemeClr val="accent3"/>
                          </a:effectRef>
                          <a:fontRef idx="minor">
                            <a:schemeClr val="dk1"/>
                          </a:fontRef>
                        </wps:style>
                        <wps:txbx>
                          <w:txbxContent>
                            <w:p w:rsidR="00C9665E" w:rsidRPr="003D646D" w:rsidRDefault="00C9665E" w:rsidP="00D1631C">
                              <w:pPr>
                                <w:pStyle w:val="NormalWeb"/>
                                <w:spacing w:before="0" w:beforeAutospacing="0" w:after="160" w:line="256" w:lineRule="auto"/>
                                <w:rPr>
                                  <w:rFonts w:eastAsia="Calibri"/>
                                  <w:sz w:val="22"/>
                                  <w:szCs w:val="22"/>
                                </w:rPr>
                              </w:pPr>
                              <w:r>
                                <w:rPr>
                                  <w:rFonts w:eastAsia="Calibri"/>
                                  <w:sz w:val="22"/>
                                  <w:szCs w:val="22"/>
                                </w:rPr>
                                <w:t xml:space="preserve">Bajo </w:t>
                              </w:r>
                              <w:r w:rsidRPr="003D646D">
                                <w:rPr>
                                  <w:rFonts w:eastAsia="Calibri"/>
                                  <w:sz w:val="22"/>
                                  <w:szCs w:val="22"/>
                                </w:rPr>
                                <w:t>niveles</w:t>
                              </w:r>
                              <w:r>
                                <w:rPr>
                                  <w:rFonts w:eastAsia="Calibri"/>
                                  <w:sz w:val="22"/>
                                  <w:szCs w:val="22"/>
                                </w:rPr>
                                <w:t xml:space="preserve"> de educación y </w:t>
                              </w:r>
                              <w:r w:rsidRPr="003D646D">
                                <w:rPr>
                                  <w:rFonts w:eastAsia="Calibri"/>
                                  <w:sz w:val="22"/>
                                  <w:szCs w:val="22"/>
                                </w:rPr>
                                <w:t>formación</w:t>
                              </w:r>
                              <w:r>
                                <w:rPr>
                                  <w:rFonts w:eastAsia="Calibri"/>
                                  <w:sz w:val="22"/>
                                  <w:szCs w:val="22"/>
                                </w:rPr>
                                <w:t xml:space="preserve"> de la PDV</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36" name="Cuadro de texto 6"/>
                        <wps:cNvSpPr txBox="1"/>
                        <wps:spPr>
                          <a:xfrm>
                            <a:off x="4725089" y="570015"/>
                            <a:ext cx="1452017" cy="740170"/>
                          </a:xfrm>
                          <a:prstGeom prst="rect">
                            <a:avLst/>
                          </a:prstGeom>
                          <a:ln w="28575">
                            <a:solidFill>
                              <a:srgbClr val="C00000"/>
                            </a:solidFill>
                            <a:prstDash val="sysDot"/>
                          </a:ln>
                        </wps:spPr>
                        <wps:style>
                          <a:lnRef idx="2">
                            <a:schemeClr val="accent3"/>
                          </a:lnRef>
                          <a:fillRef idx="1">
                            <a:schemeClr val="lt1"/>
                          </a:fillRef>
                          <a:effectRef idx="0">
                            <a:schemeClr val="accent3"/>
                          </a:effectRef>
                          <a:fontRef idx="minor">
                            <a:schemeClr val="dk1"/>
                          </a:fontRef>
                        </wps:style>
                        <wps:txbx>
                          <w:txbxContent>
                            <w:p w:rsidR="00C9665E" w:rsidRDefault="00C9665E" w:rsidP="00D1631C">
                              <w:pPr>
                                <w:pStyle w:val="NormalWeb"/>
                                <w:spacing w:before="0" w:beforeAutospacing="0" w:after="160" w:line="256" w:lineRule="auto"/>
                              </w:pPr>
                              <w:r>
                                <w:rPr>
                                  <w:rFonts w:eastAsia="Calibri"/>
                                  <w:sz w:val="22"/>
                                  <w:szCs w:val="22"/>
                                </w:rPr>
                                <w:t>Inequidad en el acceso a los servicios por parte de las PDV</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37" name="Cuadro de texto 7"/>
                        <wps:cNvSpPr txBox="1"/>
                        <wps:spPr>
                          <a:xfrm>
                            <a:off x="6362615" y="570015"/>
                            <a:ext cx="1296366" cy="701479"/>
                          </a:xfrm>
                          <a:prstGeom prst="rect">
                            <a:avLst/>
                          </a:prstGeom>
                          <a:ln w="28575">
                            <a:solidFill>
                              <a:srgbClr val="C00000"/>
                            </a:solidFill>
                            <a:prstDash val="sysDot"/>
                          </a:ln>
                        </wps:spPr>
                        <wps:style>
                          <a:lnRef idx="2">
                            <a:schemeClr val="accent3"/>
                          </a:lnRef>
                          <a:fillRef idx="1">
                            <a:schemeClr val="lt1"/>
                          </a:fillRef>
                          <a:effectRef idx="0">
                            <a:schemeClr val="accent3"/>
                          </a:effectRef>
                          <a:fontRef idx="minor">
                            <a:schemeClr val="dk1"/>
                          </a:fontRef>
                        </wps:style>
                        <wps:txbx>
                          <w:txbxContent>
                            <w:p w:rsidR="00C9665E" w:rsidRDefault="00C9665E" w:rsidP="00D1631C">
                              <w:pPr>
                                <w:pStyle w:val="NormalWeb"/>
                                <w:spacing w:before="0" w:beforeAutospacing="0" w:after="160" w:line="256" w:lineRule="auto"/>
                              </w:pPr>
                              <w:r>
                                <w:rPr>
                                  <w:rFonts w:eastAsia="Calibri"/>
                                  <w:sz w:val="22"/>
                                  <w:szCs w:val="22"/>
                                </w:rPr>
                                <w:t>Exclusión de las personas con discapacidad visual</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38" name="Cuadro de texto 8"/>
                        <wps:cNvSpPr txBox="1"/>
                        <wps:spPr>
                          <a:xfrm>
                            <a:off x="7813456" y="570015"/>
                            <a:ext cx="1667363" cy="692590"/>
                          </a:xfrm>
                          <a:prstGeom prst="rect">
                            <a:avLst/>
                          </a:prstGeom>
                          <a:ln w="28575">
                            <a:solidFill>
                              <a:srgbClr val="C00000"/>
                            </a:solidFill>
                            <a:prstDash val="sysDot"/>
                          </a:ln>
                        </wps:spPr>
                        <wps:style>
                          <a:lnRef idx="2">
                            <a:schemeClr val="accent3"/>
                          </a:lnRef>
                          <a:fillRef idx="1">
                            <a:schemeClr val="lt1"/>
                          </a:fillRef>
                          <a:effectRef idx="0">
                            <a:schemeClr val="accent3"/>
                          </a:effectRef>
                          <a:fontRef idx="minor">
                            <a:schemeClr val="dk1"/>
                          </a:fontRef>
                        </wps:style>
                        <wps:txbx>
                          <w:txbxContent>
                            <w:p w:rsidR="00C9665E" w:rsidRDefault="00C9665E" w:rsidP="00D1631C">
                              <w:pPr>
                                <w:pStyle w:val="NormalWeb"/>
                                <w:spacing w:before="0" w:beforeAutospacing="0" w:after="160" w:line="256" w:lineRule="auto"/>
                              </w:pPr>
                              <w:r>
                                <w:rPr>
                                  <w:rFonts w:eastAsia="Calibri"/>
                                  <w:sz w:val="22"/>
                                  <w:szCs w:val="22"/>
                                </w:rPr>
                                <w:t>Bajos ingresos por parte de las personas con discapacidad visual</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39" name="Cuadro de texto 9"/>
                        <wps:cNvSpPr txBox="1"/>
                        <wps:spPr>
                          <a:xfrm>
                            <a:off x="10778152" y="1551511"/>
                            <a:ext cx="4414907" cy="516221"/>
                          </a:xfrm>
                          <a:prstGeom prst="rect">
                            <a:avLst/>
                          </a:prstGeom>
                          <a:ln w="38100"/>
                        </wps:spPr>
                        <wps:style>
                          <a:lnRef idx="2">
                            <a:schemeClr val="accent5"/>
                          </a:lnRef>
                          <a:fillRef idx="1">
                            <a:schemeClr val="lt1"/>
                          </a:fillRef>
                          <a:effectRef idx="0">
                            <a:schemeClr val="accent5"/>
                          </a:effectRef>
                          <a:fontRef idx="minor">
                            <a:schemeClr val="dk1"/>
                          </a:fontRef>
                        </wps:style>
                        <wps:txbx>
                          <w:txbxContent>
                            <w:p w:rsidR="00C9665E" w:rsidRDefault="00C9665E" w:rsidP="00D1631C">
                              <w:pPr>
                                <w:pStyle w:val="NormalWeb"/>
                                <w:spacing w:before="0" w:beforeAutospacing="0" w:after="160" w:line="256" w:lineRule="auto"/>
                              </w:pPr>
                              <w:r>
                                <w:rPr>
                                  <w:rFonts w:eastAsia="Calibri"/>
                                  <w:sz w:val="22"/>
                                  <w:szCs w:val="22"/>
                                </w:rPr>
                                <w:t>Baja demanda de servicios para la atención de las personas con discapacidad visual</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40" name="Cuadro de texto 10"/>
                        <wps:cNvSpPr txBox="1"/>
                        <wps:spPr>
                          <a:xfrm>
                            <a:off x="10409968" y="382137"/>
                            <a:ext cx="2402826" cy="865296"/>
                          </a:xfrm>
                          <a:prstGeom prst="rect">
                            <a:avLst/>
                          </a:prstGeom>
                          <a:ln w="28575">
                            <a:solidFill>
                              <a:srgbClr val="C00000"/>
                            </a:solidFill>
                            <a:prstDash val="sysDot"/>
                          </a:ln>
                        </wps:spPr>
                        <wps:style>
                          <a:lnRef idx="2">
                            <a:schemeClr val="accent3"/>
                          </a:lnRef>
                          <a:fillRef idx="1">
                            <a:schemeClr val="lt1"/>
                          </a:fillRef>
                          <a:effectRef idx="0">
                            <a:schemeClr val="accent3"/>
                          </a:effectRef>
                          <a:fontRef idx="minor">
                            <a:schemeClr val="dk1"/>
                          </a:fontRef>
                        </wps:style>
                        <wps:txbx>
                          <w:txbxContent>
                            <w:p w:rsidR="00C9665E" w:rsidRDefault="00C9665E" w:rsidP="00D1631C">
                              <w:pPr>
                                <w:pStyle w:val="NormalWeb"/>
                                <w:spacing w:before="0" w:beforeAutospacing="0" w:after="160" w:line="256" w:lineRule="auto"/>
                              </w:pPr>
                              <w:r>
                                <w:rPr>
                                  <w:rFonts w:eastAsia="Calibri"/>
                                  <w:sz w:val="22"/>
                                  <w:szCs w:val="22"/>
                                </w:rPr>
                                <w:t>No cumplimiento de planes, programas y proyectos para el beneficio de las personas con discapacidad visual</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41" name="Cuadro de texto 11"/>
                        <wps:cNvSpPr txBox="1"/>
                        <wps:spPr>
                          <a:xfrm>
                            <a:off x="12907391" y="570015"/>
                            <a:ext cx="1946171" cy="692590"/>
                          </a:xfrm>
                          <a:prstGeom prst="rect">
                            <a:avLst/>
                          </a:prstGeom>
                          <a:ln w="28575">
                            <a:solidFill>
                              <a:srgbClr val="C00000"/>
                            </a:solidFill>
                            <a:prstDash val="sysDot"/>
                          </a:ln>
                        </wps:spPr>
                        <wps:style>
                          <a:lnRef idx="2">
                            <a:schemeClr val="accent3"/>
                          </a:lnRef>
                          <a:fillRef idx="1">
                            <a:schemeClr val="lt1"/>
                          </a:fillRef>
                          <a:effectRef idx="0">
                            <a:schemeClr val="accent3"/>
                          </a:effectRef>
                          <a:fontRef idx="minor">
                            <a:schemeClr val="dk1"/>
                          </a:fontRef>
                        </wps:style>
                        <wps:txbx>
                          <w:txbxContent>
                            <w:p w:rsidR="00C9665E" w:rsidRDefault="00C9665E" w:rsidP="00D1631C">
                              <w:pPr>
                                <w:pStyle w:val="NormalWeb"/>
                                <w:spacing w:before="0" w:beforeAutospacing="0" w:after="160" w:line="256" w:lineRule="auto"/>
                              </w:pPr>
                              <w:r>
                                <w:rPr>
                                  <w:rFonts w:eastAsia="Calibri"/>
                                  <w:sz w:val="22"/>
                                  <w:szCs w:val="22"/>
                                </w:rPr>
                                <w:t>Falta de autonomía e independencia de las personas con discapacidad visual</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42" name="Cuadro de texto 12"/>
                        <wps:cNvSpPr txBox="1"/>
                        <wps:spPr>
                          <a:xfrm>
                            <a:off x="14941468" y="570015"/>
                            <a:ext cx="2132527" cy="692590"/>
                          </a:xfrm>
                          <a:prstGeom prst="rect">
                            <a:avLst/>
                          </a:prstGeom>
                          <a:ln w="28575">
                            <a:solidFill>
                              <a:srgbClr val="C00000"/>
                            </a:solidFill>
                            <a:prstDash val="sysDot"/>
                          </a:ln>
                        </wps:spPr>
                        <wps:style>
                          <a:lnRef idx="2">
                            <a:schemeClr val="accent3"/>
                          </a:lnRef>
                          <a:fillRef idx="1">
                            <a:schemeClr val="lt1"/>
                          </a:fillRef>
                          <a:effectRef idx="0">
                            <a:schemeClr val="accent3"/>
                          </a:effectRef>
                          <a:fontRef idx="minor">
                            <a:schemeClr val="dk1"/>
                          </a:fontRef>
                        </wps:style>
                        <wps:txbx>
                          <w:txbxContent>
                            <w:p w:rsidR="00C9665E" w:rsidRDefault="00C9665E" w:rsidP="00D1631C">
                              <w:pPr>
                                <w:pStyle w:val="NormalWeb"/>
                                <w:spacing w:before="0" w:beforeAutospacing="0" w:after="160" w:line="256" w:lineRule="auto"/>
                              </w:pPr>
                              <w:r>
                                <w:rPr>
                                  <w:rFonts w:eastAsia="Calibri"/>
                                  <w:sz w:val="22"/>
                                  <w:szCs w:val="22"/>
                                </w:rPr>
                                <w:t>Bajo acceso al conocimiento y la información de las personas con discapacidad visual</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43" name="Cuadro de texto 17"/>
                        <wps:cNvSpPr txBox="1"/>
                        <wps:spPr>
                          <a:xfrm>
                            <a:off x="4333617" y="3494189"/>
                            <a:ext cx="2470062" cy="513886"/>
                          </a:xfrm>
                          <a:prstGeom prst="rect">
                            <a:avLst/>
                          </a:prstGeom>
                          <a:ln w="28575"/>
                        </wps:spPr>
                        <wps:style>
                          <a:lnRef idx="2">
                            <a:schemeClr val="accent1"/>
                          </a:lnRef>
                          <a:fillRef idx="1">
                            <a:schemeClr val="lt1"/>
                          </a:fillRef>
                          <a:effectRef idx="0">
                            <a:schemeClr val="accent1"/>
                          </a:effectRef>
                          <a:fontRef idx="minor">
                            <a:schemeClr val="dk1"/>
                          </a:fontRef>
                        </wps:style>
                        <wps:txbx>
                          <w:txbxContent>
                            <w:p w:rsidR="00C9665E" w:rsidRDefault="00C9665E" w:rsidP="00D1631C">
                              <w:pPr>
                                <w:pStyle w:val="NormalWeb"/>
                                <w:spacing w:before="0" w:beforeAutospacing="0" w:after="160" w:line="256" w:lineRule="auto"/>
                              </w:pPr>
                              <w:r>
                                <w:rPr>
                                  <w:rFonts w:eastAsia="Calibri"/>
                                  <w:sz w:val="22"/>
                                  <w:szCs w:val="22"/>
                                </w:rPr>
                                <w:t>Debilidad de las entidades públicas y privadas para la atención de PDV</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44" name="Cuadro de texto 19"/>
                        <wps:cNvSpPr txBox="1"/>
                        <wps:spPr>
                          <a:xfrm>
                            <a:off x="15358268" y="3613482"/>
                            <a:ext cx="2887516" cy="876492"/>
                          </a:xfrm>
                          <a:prstGeom prst="rect">
                            <a:avLst/>
                          </a:prstGeom>
                          <a:ln w="28575"/>
                        </wps:spPr>
                        <wps:style>
                          <a:lnRef idx="2">
                            <a:schemeClr val="accent1"/>
                          </a:lnRef>
                          <a:fillRef idx="1">
                            <a:schemeClr val="lt1"/>
                          </a:fillRef>
                          <a:effectRef idx="0">
                            <a:schemeClr val="accent1"/>
                          </a:effectRef>
                          <a:fontRef idx="minor">
                            <a:schemeClr val="dk1"/>
                          </a:fontRef>
                        </wps:style>
                        <wps:txbx>
                          <w:txbxContent>
                            <w:p w:rsidR="00C9665E" w:rsidRDefault="00C9665E" w:rsidP="00D1631C">
                              <w:pPr>
                                <w:pStyle w:val="NormalWeb"/>
                                <w:spacing w:before="0" w:beforeAutospacing="0" w:after="160" w:line="256" w:lineRule="auto"/>
                              </w:pPr>
                              <w:r>
                                <w:rPr>
                                  <w:rFonts w:eastAsia="Calibri"/>
                                  <w:sz w:val="22"/>
                                  <w:szCs w:val="22"/>
                                </w:rPr>
                                <w:t xml:space="preserve">Baja disposición de material de apoyo especializado para el acceso a la información y el conocimiento por parte de las personas con discapacidad visual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45" name="Cuadro de texto 18"/>
                        <wps:cNvSpPr txBox="1"/>
                        <wps:spPr>
                          <a:xfrm>
                            <a:off x="10551867" y="3373820"/>
                            <a:ext cx="2974784" cy="667783"/>
                          </a:xfrm>
                          <a:prstGeom prst="rect">
                            <a:avLst/>
                          </a:prstGeom>
                          <a:ln w="28575"/>
                        </wps:spPr>
                        <wps:style>
                          <a:lnRef idx="2">
                            <a:schemeClr val="accent1"/>
                          </a:lnRef>
                          <a:fillRef idx="1">
                            <a:schemeClr val="lt1"/>
                          </a:fillRef>
                          <a:effectRef idx="0">
                            <a:schemeClr val="accent1"/>
                          </a:effectRef>
                          <a:fontRef idx="minor">
                            <a:schemeClr val="dk1"/>
                          </a:fontRef>
                        </wps:style>
                        <wps:txbx>
                          <w:txbxContent>
                            <w:p w:rsidR="00C9665E" w:rsidRDefault="00C9665E" w:rsidP="00D1631C">
                              <w:pPr>
                                <w:pStyle w:val="NormalWeb"/>
                                <w:spacing w:before="0" w:beforeAutospacing="0" w:after="160" w:line="256" w:lineRule="auto"/>
                              </w:pPr>
                              <w:r>
                                <w:rPr>
                                  <w:rFonts w:eastAsia="Calibri"/>
                                  <w:sz w:val="22"/>
                                  <w:szCs w:val="22"/>
                                </w:rPr>
                                <w:t>Falta de competencias por parte de las personas con discapacidad visual, familia y colectivos para exigir la garantía de sus derechos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46" name="Cuadro de texto 20"/>
                        <wps:cNvSpPr txBox="1"/>
                        <wps:spPr>
                          <a:xfrm>
                            <a:off x="15208717" y="5636778"/>
                            <a:ext cx="1674698" cy="1524710"/>
                          </a:xfrm>
                          <a:prstGeom prst="rect">
                            <a:avLst/>
                          </a:prstGeom>
                          <a:solidFill>
                            <a:srgbClr val="FEF3ED"/>
                          </a:solidFill>
                          <a:ln w="28575"/>
                        </wps:spPr>
                        <wps:style>
                          <a:lnRef idx="2">
                            <a:schemeClr val="accent2"/>
                          </a:lnRef>
                          <a:fillRef idx="1">
                            <a:schemeClr val="lt1"/>
                          </a:fillRef>
                          <a:effectRef idx="0">
                            <a:schemeClr val="accent2"/>
                          </a:effectRef>
                          <a:fontRef idx="minor">
                            <a:schemeClr val="dk1"/>
                          </a:fontRef>
                        </wps:style>
                        <wps:txbx>
                          <w:txbxContent>
                            <w:p w:rsidR="00C9665E" w:rsidRDefault="00C9665E" w:rsidP="00D1631C">
                              <w:pPr>
                                <w:pStyle w:val="NormalWeb"/>
                                <w:spacing w:before="0" w:beforeAutospacing="0" w:after="160" w:line="256" w:lineRule="auto"/>
                              </w:pPr>
                              <w:r>
                                <w:rPr>
                                  <w:rFonts w:eastAsia="Calibri"/>
                                  <w:sz w:val="22"/>
                                  <w:szCs w:val="22"/>
                                </w:rPr>
                                <w:t>El material de apoyo especializado con el que cuentan las instituciones se encuentra en mal estado y no responde a las necesidades de los estudiantes con discapacidad visual</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47" name="Cuadro de texto 22"/>
                        <wps:cNvSpPr txBox="1"/>
                        <wps:spPr>
                          <a:xfrm>
                            <a:off x="16856119" y="7734272"/>
                            <a:ext cx="1023580" cy="1379516"/>
                          </a:xfrm>
                          <a:prstGeom prst="rect">
                            <a:avLst/>
                          </a:prstGeom>
                          <a:ln w="28575">
                            <a:solidFill>
                              <a:srgbClr val="7030A0"/>
                            </a:solidFill>
                            <a:prstDash val="sysDot"/>
                          </a:ln>
                        </wps:spPr>
                        <wps:style>
                          <a:lnRef idx="2">
                            <a:schemeClr val="accent3"/>
                          </a:lnRef>
                          <a:fillRef idx="1">
                            <a:schemeClr val="lt1"/>
                          </a:fillRef>
                          <a:effectRef idx="0">
                            <a:schemeClr val="accent3"/>
                          </a:effectRef>
                          <a:fontRef idx="minor">
                            <a:schemeClr val="dk1"/>
                          </a:fontRef>
                        </wps:style>
                        <wps:txbx>
                          <w:txbxContent>
                            <w:p w:rsidR="00C9665E" w:rsidRDefault="00C9665E" w:rsidP="00D1631C">
                              <w:pPr>
                                <w:pStyle w:val="NormalWeb"/>
                                <w:spacing w:before="0" w:beforeAutospacing="0" w:after="160" w:line="256" w:lineRule="auto"/>
                              </w:pPr>
                              <w:r>
                                <w:rPr>
                                  <w:rFonts w:eastAsia="Calibri"/>
                                  <w:sz w:val="22"/>
                                  <w:szCs w:val="22"/>
                                </w:rPr>
                                <w:t xml:space="preserve">Falta de material en relieve como mapas y atlas </w:t>
                              </w:r>
                            </w:p>
                            <w:p w:rsidR="00C9665E" w:rsidRDefault="00C9665E" w:rsidP="00D1631C">
                              <w:pPr>
                                <w:pStyle w:val="NormalWeb"/>
                                <w:spacing w:before="0" w:beforeAutospacing="0" w:after="160" w:line="256" w:lineRule="auto"/>
                              </w:pPr>
                              <w:r>
                                <w:rPr>
                                  <w:rFonts w:eastAsia="Calibri"/>
                                  <w:sz w:val="22"/>
                                  <w:szCs w:val="22"/>
                                </w:rPr>
                                <w:t>Tablas periódicas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48" name="Cuadro de texto 23"/>
                        <wps:cNvSpPr txBox="1"/>
                        <wps:spPr>
                          <a:xfrm>
                            <a:off x="17650882" y="5530335"/>
                            <a:ext cx="885142" cy="1195431"/>
                          </a:xfrm>
                          <a:prstGeom prst="rect">
                            <a:avLst/>
                          </a:prstGeom>
                          <a:solidFill>
                            <a:srgbClr val="FEF3ED"/>
                          </a:solidFill>
                          <a:ln w="28575"/>
                        </wps:spPr>
                        <wps:style>
                          <a:lnRef idx="2">
                            <a:schemeClr val="accent2"/>
                          </a:lnRef>
                          <a:fillRef idx="1">
                            <a:schemeClr val="lt1"/>
                          </a:fillRef>
                          <a:effectRef idx="0">
                            <a:schemeClr val="accent2"/>
                          </a:effectRef>
                          <a:fontRef idx="minor">
                            <a:schemeClr val="dk1"/>
                          </a:fontRef>
                        </wps:style>
                        <wps:txbx>
                          <w:txbxContent>
                            <w:p w:rsidR="00C9665E" w:rsidRDefault="00C9665E" w:rsidP="00D1631C">
                              <w:pPr>
                                <w:pStyle w:val="NormalWeb"/>
                                <w:spacing w:before="0" w:beforeAutospacing="0" w:after="160" w:line="256" w:lineRule="auto"/>
                              </w:pPr>
                              <w:r>
                                <w:rPr>
                                  <w:rFonts w:eastAsia="Calibri"/>
                                  <w:sz w:val="22"/>
                                  <w:szCs w:val="22"/>
                                </w:rPr>
                                <w:t>Insuficiente oferta de productos en la Tienda INCI</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49" name="Cuadro de texto 25"/>
                        <wps:cNvSpPr txBox="1"/>
                        <wps:spPr>
                          <a:xfrm>
                            <a:off x="17936107" y="8195202"/>
                            <a:ext cx="1529252" cy="918586"/>
                          </a:xfrm>
                          <a:prstGeom prst="rect">
                            <a:avLst/>
                          </a:prstGeom>
                          <a:ln w="28575">
                            <a:solidFill>
                              <a:srgbClr val="7030A0"/>
                            </a:solidFill>
                            <a:prstDash val="sysDot"/>
                          </a:ln>
                        </wps:spPr>
                        <wps:style>
                          <a:lnRef idx="2">
                            <a:schemeClr val="accent3"/>
                          </a:lnRef>
                          <a:fillRef idx="1">
                            <a:schemeClr val="lt1"/>
                          </a:fillRef>
                          <a:effectRef idx="0">
                            <a:schemeClr val="accent3"/>
                          </a:effectRef>
                          <a:fontRef idx="minor">
                            <a:schemeClr val="dk1"/>
                          </a:fontRef>
                        </wps:style>
                        <wps:txbx>
                          <w:txbxContent>
                            <w:p w:rsidR="00C9665E" w:rsidRDefault="00C9665E" w:rsidP="00D1631C">
                              <w:pPr>
                                <w:pStyle w:val="NormalWeb"/>
                                <w:spacing w:before="0" w:beforeAutospacing="0" w:after="160" w:line="256" w:lineRule="auto"/>
                              </w:pPr>
                              <w:r>
                                <w:rPr>
                                  <w:rFonts w:eastAsia="Calibri"/>
                                  <w:sz w:val="22"/>
                                  <w:szCs w:val="22"/>
                                </w:rPr>
                                <w:t>Falta de participación del INCI en espacios culturales que organizan las entidades territoriales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50" name="Cuadro de texto 26"/>
                        <wps:cNvSpPr txBox="1"/>
                        <wps:spPr>
                          <a:xfrm>
                            <a:off x="18601163" y="5636778"/>
                            <a:ext cx="1400846" cy="950191"/>
                          </a:xfrm>
                          <a:prstGeom prst="rect">
                            <a:avLst/>
                          </a:prstGeom>
                          <a:solidFill>
                            <a:srgbClr val="FEF3ED"/>
                          </a:solidFill>
                          <a:ln w="28575"/>
                        </wps:spPr>
                        <wps:style>
                          <a:lnRef idx="2">
                            <a:schemeClr val="accent2"/>
                          </a:lnRef>
                          <a:fillRef idx="1">
                            <a:schemeClr val="lt1"/>
                          </a:fillRef>
                          <a:effectRef idx="0">
                            <a:schemeClr val="accent2"/>
                          </a:effectRef>
                          <a:fontRef idx="minor">
                            <a:schemeClr val="dk1"/>
                          </a:fontRef>
                        </wps:style>
                        <wps:txbx>
                          <w:txbxContent>
                            <w:p w:rsidR="00C9665E" w:rsidRDefault="00C9665E" w:rsidP="00D1631C">
                              <w:pPr>
                                <w:pStyle w:val="NormalWeb"/>
                                <w:spacing w:before="0" w:beforeAutospacing="0" w:after="160" w:line="256" w:lineRule="auto"/>
                              </w:pPr>
                              <w:r>
                                <w:rPr>
                                  <w:rFonts w:eastAsia="Calibri"/>
                                  <w:sz w:val="22"/>
                                  <w:szCs w:val="22"/>
                                </w:rPr>
                                <w:t xml:space="preserve">No se conoce la emisora, </w:t>
                              </w:r>
                              <w:proofErr w:type="spellStart"/>
                              <w:r>
                                <w:rPr>
                                  <w:rFonts w:eastAsia="Calibri"/>
                                  <w:sz w:val="22"/>
                                  <w:szCs w:val="22"/>
                                </w:rPr>
                                <w:t>audiodescripción</w:t>
                              </w:r>
                              <w:proofErr w:type="spellEnd"/>
                              <w:r>
                                <w:rPr>
                                  <w:rFonts w:eastAsia="Calibri"/>
                                  <w:sz w:val="22"/>
                                  <w:szCs w:val="22"/>
                                </w:rPr>
                                <w:t>, centro cultural a nivel regional</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51" name="Cuadro de texto 27"/>
                        <wps:cNvSpPr txBox="1"/>
                        <wps:spPr>
                          <a:xfrm>
                            <a:off x="18734722" y="7006012"/>
                            <a:ext cx="1267287" cy="961689"/>
                          </a:xfrm>
                          <a:prstGeom prst="rect">
                            <a:avLst/>
                          </a:prstGeom>
                          <a:ln w="28575">
                            <a:solidFill>
                              <a:srgbClr val="7030A0"/>
                            </a:solidFill>
                            <a:prstDash val="sysDot"/>
                          </a:ln>
                        </wps:spPr>
                        <wps:style>
                          <a:lnRef idx="2">
                            <a:schemeClr val="accent3"/>
                          </a:lnRef>
                          <a:fillRef idx="1">
                            <a:schemeClr val="lt1"/>
                          </a:fillRef>
                          <a:effectRef idx="0">
                            <a:schemeClr val="accent3"/>
                          </a:effectRef>
                          <a:fontRef idx="minor">
                            <a:schemeClr val="dk1"/>
                          </a:fontRef>
                        </wps:style>
                        <wps:txbx>
                          <w:txbxContent>
                            <w:p w:rsidR="00C9665E" w:rsidRDefault="00C9665E" w:rsidP="00D1631C">
                              <w:pPr>
                                <w:pStyle w:val="NormalWeb"/>
                                <w:spacing w:before="0" w:beforeAutospacing="0" w:after="160" w:line="256" w:lineRule="auto"/>
                              </w:pPr>
                              <w:r>
                                <w:rPr>
                                  <w:rFonts w:eastAsia="Calibri"/>
                                  <w:sz w:val="22"/>
                                  <w:szCs w:val="22"/>
                                </w:rPr>
                                <w:t>No hay articulación de la emisora INCI Radio con emisoras regionales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52" name="Cuadro de texto 28"/>
                        <wps:cNvSpPr txBox="1"/>
                        <wps:spPr>
                          <a:xfrm>
                            <a:off x="16993580" y="6812552"/>
                            <a:ext cx="1166645" cy="645753"/>
                          </a:xfrm>
                          <a:prstGeom prst="rect">
                            <a:avLst/>
                          </a:prstGeom>
                          <a:solidFill>
                            <a:srgbClr val="FEF3ED"/>
                          </a:solidFill>
                          <a:ln w="28575"/>
                        </wps:spPr>
                        <wps:style>
                          <a:lnRef idx="2">
                            <a:schemeClr val="accent2"/>
                          </a:lnRef>
                          <a:fillRef idx="1">
                            <a:schemeClr val="lt1"/>
                          </a:fillRef>
                          <a:effectRef idx="0">
                            <a:schemeClr val="accent2"/>
                          </a:effectRef>
                          <a:fontRef idx="minor">
                            <a:schemeClr val="dk1"/>
                          </a:fontRef>
                        </wps:style>
                        <wps:txbx>
                          <w:txbxContent>
                            <w:p w:rsidR="00C9665E" w:rsidRDefault="00C9665E" w:rsidP="00D1631C">
                              <w:pPr>
                                <w:pStyle w:val="NormalWeb"/>
                                <w:spacing w:before="0" w:beforeAutospacing="0" w:after="160" w:line="256" w:lineRule="auto"/>
                              </w:pPr>
                              <w:r>
                                <w:rPr>
                                  <w:rFonts w:eastAsia="Calibri"/>
                                  <w:sz w:val="22"/>
                                  <w:szCs w:val="22"/>
                                </w:rPr>
                                <w:t>Las actividades culturales no son accesibles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53" name="Cuadro de texto 29"/>
                        <wps:cNvSpPr txBox="1"/>
                        <wps:spPr>
                          <a:xfrm>
                            <a:off x="15481098" y="8422936"/>
                            <a:ext cx="1038812" cy="779113"/>
                          </a:xfrm>
                          <a:prstGeom prst="rect">
                            <a:avLst/>
                          </a:prstGeom>
                          <a:ln w="28575">
                            <a:solidFill>
                              <a:srgbClr val="7030A0"/>
                            </a:solidFill>
                            <a:prstDash val="sysDot"/>
                          </a:ln>
                        </wps:spPr>
                        <wps:style>
                          <a:lnRef idx="2">
                            <a:schemeClr val="accent3"/>
                          </a:lnRef>
                          <a:fillRef idx="1">
                            <a:schemeClr val="lt1"/>
                          </a:fillRef>
                          <a:effectRef idx="0">
                            <a:schemeClr val="accent3"/>
                          </a:effectRef>
                          <a:fontRef idx="minor">
                            <a:schemeClr val="dk1"/>
                          </a:fontRef>
                        </wps:style>
                        <wps:txbx>
                          <w:txbxContent>
                            <w:p w:rsidR="00C9665E" w:rsidRDefault="00C9665E" w:rsidP="00D1631C">
                              <w:pPr>
                                <w:pStyle w:val="NormalWeb"/>
                                <w:spacing w:before="0" w:beforeAutospacing="0" w:after="160" w:line="256" w:lineRule="auto"/>
                              </w:pPr>
                              <w:r>
                                <w:rPr>
                                  <w:rFonts w:eastAsia="Calibri"/>
                                  <w:sz w:val="22"/>
                                  <w:szCs w:val="22"/>
                                </w:rPr>
                                <w:t>Falta pertinencia de libros digitales accesibles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54" name="Conector recto de flecha 254"/>
                        <wps:cNvCnPr>
                          <a:stCxn id="253" idx="0"/>
                          <a:endCxn id="246" idx="2"/>
                        </wps:cNvCnPr>
                        <wps:spPr>
                          <a:xfrm flipV="1">
                            <a:off x="16000504" y="7161488"/>
                            <a:ext cx="45562" cy="126144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55" name="Conector recto de flecha 255"/>
                        <wps:cNvCnPr>
                          <a:stCxn id="247" idx="0"/>
                          <a:endCxn id="246" idx="2"/>
                        </wps:cNvCnPr>
                        <wps:spPr>
                          <a:xfrm flipH="1" flipV="1">
                            <a:off x="16046066" y="7161488"/>
                            <a:ext cx="1321843" cy="57278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56" name="Conector recto de flecha 256"/>
                        <wps:cNvCnPr>
                          <a:stCxn id="289" idx="0"/>
                          <a:endCxn id="246" idx="2"/>
                        </wps:cNvCnPr>
                        <wps:spPr>
                          <a:xfrm flipV="1">
                            <a:off x="14819758" y="7161488"/>
                            <a:ext cx="1226308" cy="148054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57" name="Conector recto de flecha 257"/>
                        <wps:cNvCnPr>
                          <a:stCxn id="251" idx="0"/>
                          <a:endCxn id="250" idx="2"/>
                        </wps:cNvCnPr>
                        <wps:spPr>
                          <a:xfrm flipH="1" flipV="1">
                            <a:off x="19301586" y="6586969"/>
                            <a:ext cx="66780" cy="41904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58" name="Conector recto de flecha 258"/>
                        <wps:cNvCnPr>
                          <a:stCxn id="249" idx="0"/>
                          <a:endCxn id="252" idx="2"/>
                        </wps:cNvCnPr>
                        <wps:spPr>
                          <a:xfrm flipH="1" flipV="1">
                            <a:off x="17576903" y="7458305"/>
                            <a:ext cx="1123830" cy="73689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59" name="Conector recto de flecha 259"/>
                        <wps:cNvCnPr>
                          <a:stCxn id="252" idx="0"/>
                          <a:endCxn id="244" idx="2"/>
                        </wps:cNvCnPr>
                        <wps:spPr>
                          <a:xfrm flipH="1" flipV="1">
                            <a:off x="16802026" y="4489974"/>
                            <a:ext cx="774877" cy="232257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60" name="Conector recto de flecha 260"/>
                        <wps:cNvCnPr>
                          <a:stCxn id="250" idx="0"/>
                          <a:endCxn id="244" idx="2"/>
                        </wps:cNvCnPr>
                        <wps:spPr>
                          <a:xfrm flipH="1" flipV="1">
                            <a:off x="16802026" y="4489974"/>
                            <a:ext cx="2499560" cy="114680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61" name="Conector recto de flecha 261"/>
                        <wps:cNvCnPr>
                          <a:stCxn id="246" idx="0"/>
                          <a:endCxn id="244" idx="2"/>
                        </wps:cNvCnPr>
                        <wps:spPr>
                          <a:xfrm flipV="1">
                            <a:off x="16046066" y="4489974"/>
                            <a:ext cx="755960" cy="114680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62" name="Conector recto de flecha 262"/>
                        <wps:cNvCnPr>
                          <a:stCxn id="244" idx="0"/>
                          <a:endCxn id="233" idx="2"/>
                        </wps:cNvCnPr>
                        <wps:spPr>
                          <a:xfrm flipH="1" flipV="1">
                            <a:off x="10460094" y="3062943"/>
                            <a:ext cx="6341932" cy="55053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63" name="Conector recto de flecha 263"/>
                        <wps:cNvCnPr>
                          <a:stCxn id="245" idx="0"/>
                          <a:endCxn id="233" idx="2"/>
                        </wps:cNvCnPr>
                        <wps:spPr>
                          <a:xfrm flipH="1" flipV="1">
                            <a:off x="10460094" y="3062943"/>
                            <a:ext cx="1579165" cy="31087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64" name="Conector recto de flecha 264"/>
                        <wps:cNvCnPr>
                          <a:stCxn id="243" idx="0"/>
                          <a:endCxn id="233" idx="2"/>
                        </wps:cNvCnPr>
                        <wps:spPr>
                          <a:xfrm flipV="1">
                            <a:off x="5568648" y="3062943"/>
                            <a:ext cx="4891446" cy="43124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65" name="Conector recto de flecha 265"/>
                        <wps:cNvCnPr>
                          <a:stCxn id="233" idx="0"/>
                          <a:endCxn id="239" idx="2"/>
                        </wps:cNvCnPr>
                        <wps:spPr>
                          <a:xfrm flipV="1">
                            <a:off x="10460094" y="2067732"/>
                            <a:ext cx="2525512" cy="37698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66" name="Conector recto de flecha 266"/>
                        <wps:cNvCnPr>
                          <a:stCxn id="233" idx="0"/>
                          <a:endCxn id="234" idx="2"/>
                        </wps:cNvCnPr>
                        <wps:spPr>
                          <a:xfrm flipH="1" flipV="1">
                            <a:off x="6506754" y="2068312"/>
                            <a:ext cx="3953340" cy="37640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67" name="Conector recto de flecha 267"/>
                        <wps:cNvCnPr>
                          <a:stCxn id="234" idx="0"/>
                          <a:endCxn id="235" idx="2"/>
                        </wps:cNvCnPr>
                        <wps:spPr>
                          <a:xfrm flipH="1" flipV="1">
                            <a:off x="3929646" y="1262605"/>
                            <a:ext cx="2577108" cy="288906"/>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268" name="Conector recto de flecha 268"/>
                        <wps:cNvCnPr>
                          <a:stCxn id="234" idx="0"/>
                          <a:endCxn id="236" idx="2"/>
                        </wps:cNvCnPr>
                        <wps:spPr>
                          <a:xfrm flipH="1" flipV="1">
                            <a:off x="5451098" y="1310185"/>
                            <a:ext cx="1055656" cy="24132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69" name="Conector recto de flecha 269"/>
                        <wps:cNvCnPr>
                          <a:stCxn id="234" idx="0"/>
                          <a:endCxn id="237" idx="2"/>
                        </wps:cNvCnPr>
                        <wps:spPr>
                          <a:xfrm flipV="1">
                            <a:off x="6506754" y="1271495"/>
                            <a:ext cx="504022" cy="28001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70" name="Conector recto de flecha 270"/>
                        <wps:cNvCnPr>
                          <a:stCxn id="234" idx="0"/>
                          <a:endCxn id="238" idx="2"/>
                        </wps:cNvCnPr>
                        <wps:spPr>
                          <a:xfrm flipV="1">
                            <a:off x="6506754" y="1262605"/>
                            <a:ext cx="2140355" cy="28890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71" name="Conector recto de flecha 271"/>
                        <wps:cNvCnPr>
                          <a:stCxn id="239" idx="0"/>
                          <a:endCxn id="240" idx="2"/>
                        </wps:cNvCnPr>
                        <wps:spPr>
                          <a:xfrm flipH="1" flipV="1">
                            <a:off x="11611381" y="1247433"/>
                            <a:ext cx="1374225" cy="30407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72" name="Conector recto de flecha 272"/>
                        <wps:cNvCnPr>
                          <a:stCxn id="239" idx="0"/>
                          <a:endCxn id="241" idx="2"/>
                        </wps:cNvCnPr>
                        <wps:spPr>
                          <a:xfrm flipV="1">
                            <a:off x="12985606" y="1262605"/>
                            <a:ext cx="894871" cy="28890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73" name="Conector recto de flecha 273"/>
                        <wps:cNvCnPr>
                          <a:stCxn id="239" idx="0"/>
                          <a:endCxn id="242" idx="2"/>
                        </wps:cNvCnPr>
                        <wps:spPr>
                          <a:xfrm flipV="1">
                            <a:off x="12985606" y="1262605"/>
                            <a:ext cx="3022126" cy="28890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74" name="Cuadro de texto 274"/>
                        <wps:cNvSpPr txBox="1"/>
                        <wps:spPr>
                          <a:xfrm>
                            <a:off x="9970843" y="4678827"/>
                            <a:ext cx="1247120" cy="1523343"/>
                          </a:xfrm>
                          <a:prstGeom prst="rect">
                            <a:avLst/>
                          </a:prstGeom>
                          <a:solidFill>
                            <a:srgbClr val="FEF3ED"/>
                          </a:solidFill>
                          <a:ln w="28575"/>
                        </wps:spPr>
                        <wps:style>
                          <a:lnRef idx="2">
                            <a:schemeClr val="accent2"/>
                          </a:lnRef>
                          <a:fillRef idx="1">
                            <a:schemeClr val="lt1"/>
                          </a:fillRef>
                          <a:effectRef idx="0">
                            <a:schemeClr val="accent2"/>
                          </a:effectRef>
                          <a:fontRef idx="minor">
                            <a:schemeClr val="dk1"/>
                          </a:fontRef>
                        </wps:style>
                        <wps:txbx>
                          <w:txbxContent>
                            <w:p w:rsidR="00C9665E" w:rsidRPr="00D84163" w:rsidRDefault="00C9665E" w:rsidP="00D1631C">
                              <w:pPr>
                                <w:rPr>
                                  <w:rFonts w:ascii="Times New Roman" w:eastAsia="Calibri" w:hAnsi="Times New Roman" w:cs="Times New Roman"/>
                                  <w:lang w:eastAsia="es-CO"/>
                                </w:rPr>
                              </w:pPr>
                              <w:r w:rsidRPr="00D84163">
                                <w:rPr>
                                  <w:rFonts w:ascii="Times New Roman" w:eastAsia="Calibri" w:hAnsi="Times New Roman" w:cs="Times New Roman"/>
                                  <w:lang w:eastAsia="es-CO"/>
                                </w:rPr>
                                <w:t>Falta de herramientas de las personas con discapacidad visual para participar en espacios de incidencia política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5" name="Conector recto de flecha 275"/>
                        <wps:cNvCnPr>
                          <a:stCxn id="274" idx="0"/>
                          <a:endCxn id="245" idx="2"/>
                        </wps:cNvCnPr>
                        <wps:spPr>
                          <a:xfrm flipV="1">
                            <a:off x="10594403" y="4041603"/>
                            <a:ext cx="1444856" cy="63722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77" name="Cuadro de texto 277"/>
                        <wps:cNvSpPr txBox="1"/>
                        <wps:spPr>
                          <a:xfrm>
                            <a:off x="12645676" y="4738520"/>
                            <a:ext cx="945626" cy="816755"/>
                          </a:xfrm>
                          <a:prstGeom prst="rect">
                            <a:avLst/>
                          </a:prstGeom>
                          <a:solidFill>
                            <a:srgbClr val="FEF3ED"/>
                          </a:solidFill>
                          <a:ln w="28575"/>
                        </wps:spPr>
                        <wps:style>
                          <a:lnRef idx="2">
                            <a:schemeClr val="accent2"/>
                          </a:lnRef>
                          <a:fillRef idx="1">
                            <a:schemeClr val="lt1"/>
                          </a:fillRef>
                          <a:effectRef idx="0">
                            <a:schemeClr val="accent2"/>
                          </a:effectRef>
                          <a:fontRef idx="minor">
                            <a:schemeClr val="dk1"/>
                          </a:fontRef>
                        </wps:style>
                        <wps:txbx>
                          <w:txbxContent>
                            <w:p w:rsidR="00C9665E" w:rsidRPr="00D84163" w:rsidRDefault="00C9665E" w:rsidP="00D1631C">
                              <w:pPr>
                                <w:rPr>
                                  <w:rFonts w:ascii="Times New Roman" w:eastAsia="Calibri" w:hAnsi="Times New Roman" w:cs="Times New Roman"/>
                                  <w:lang w:eastAsia="es-CO"/>
                                </w:rPr>
                              </w:pPr>
                              <w:r w:rsidRPr="00D84163">
                                <w:rPr>
                                  <w:rFonts w:ascii="Times New Roman" w:eastAsia="Calibri" w:hAnsi="Times New Roman" w:cs="Times New Roman"/>
                                  <w:lang w:eastAsia="es-CO"/>
                                </w:rPr>
                                <w:t>Falta de empoderamiento de las familias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8" name="Cuadro de texto 278"/>
                        <wps:cNvSpPr txBox="1"/>
                        <wps:spPr>
                          <a:xfrm>
                            <a:off x="13717920" y="4730698"/>
                            <a:ext cx="1077022" cy="1082937"/>
                          </a:xfrm>
                          <a:prstGeom prst="rect">
                            <a:avLst/>
                          </a:prstGeom>
                          <a:solidFill>
                            <a:srgbClr val="FEF3ED"/>
                          </a:solidFill>
                          <a:ln w="28575"/>
                        </wps:spPr>
                        <wps:style>
                          <a:lnRef idx="2">
                            <a:schemeClr val="accent2"/>
                          </a:lnRef>
                          <a:fillRef idx="1">
                            <a:schemeClr val="lt1"/>
                          </a:fillRef>
                          <a:effectRef idx="0">
                            <a:schemeClr val="accent2"/>
                          </a:effectRef>
                          <a:fontRef idx="minor">
                            <a:schemeClr val="dk1"/>
                          </a:fontRef>
                        </wps:style>
                        <wps:txbx>
                          <w:txbxContent>
                            <w:p w:rsidR="00C9665E" w:rsidRPr="00D84163" w:rsidRDefault="00C9665E" w:rsidP="00D1631C">
                              <w:pPr>
                                <w:rPr>
                                  <w:rFonts w:ascii="Times New Roman" w:eastAsia="Calibri" w:hAnsi="Times New Roman" w:cs="Times New Roman"/>
                                  <w:lang w:eastAsia="es-CO"/>
                                </w:rPr>
                              </w:pPr>
                              <w:r w:rsidRPr="00D84163">
                                <w:rPr>
                                  <w:rFonts w:ascii="Times New Roman" w:eastAsia="Calibri" w:hAnsi="Times New Roman" w:cs="Times New Roman"/>
                                  <w:lang w:eastAsia="es-CO"/>
                                </w:rPr>
                                <w:t xml:space="preserve">Las </w:t>
                              </w:r>
                              <w:r>
                                <w:rPr>
                                  <w:rFonts w:ascii="Times New Roman" w:eastAsia="Calibri" w:hAnsi="Times New Roman" w:cs="Times New Roman"/>
                                  <w:lang w:eastAsia="es-CO"/>
                                </w:rPr>
                                <w:t xml:space="preserve">PDV </w:t>
                              </w:r>
                              <w:r w:rsidRPr="00D84163">
                                <w:rPr>
                                  <w:rFonts w:ascii="Times New Roman" w:eastAsia="Calibri" w:hAnsi="Times New Roman" w:cs="Times New Roman"/>
                                  <w:lang w:eastAsia="es-CO"/>
                                </w:rPr>
                                <w:t>no tienen el conocimiento para realizar veedurías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9" name="Conector recto de flecha 279"/>
                        <wps:cNvCnPr>
                          <a:stCxn id="277" idx="0"/>
                          <a:endCxn id="245" idx="2"/>
                        </wps:cNvCnPr>
                        <wps:spPr>
                          <a:xfrm flipH="1" flipV="1">
                            <a:off x="12039259" y="4041603"/>
                            <a:ext cx="1079230" cy="69691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81" name="Conector recto de flecha 281"/>
                        <wps:cNvCnPr>
                          <a:stCxn id="278" idx="0"/>
                          <a:endCxn id="245" idx="2"/>
                        </wps:cNvCnPr>
                        <wps:spPr>
                          <a:xfrm flipH="1" flipV="1">
                            <a:off x="12039259" y="4041603"/>
                            <a:ext cx="2217172" cy="68909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82" name="Cuadro de texto 282"/>
                        <wps:cNvSpPr txBox="1"/>
                        <wps:spPr>
                          <a:xfrm>
                            <a:off x="11343626" y="4700411"/>
                            <a:ext cx="1172790" cy="1356237"/>
                          </a:xfrm>
                          <a:prstGeom prst="rect">
                            <a:avLst/>
                          </a:prstGeom>
                          <a:solidFill>
                            <a:srgbClr val="FEF3ED"/>
                          </a:solidFill>
                          <a:ln w="28575"/>
                        </wps:spPr>
                        <wps:style>
                          <a:lnRef idx="2">
                            <a:schemeClr val="accent2"/>
                          </a:lnRef>
                          <a:fillRef idx="1">
                            <a:schemeClr val="lt1"/>
                          </a:fillRef>
                          <a:effectRef idx="0">
                            <a:schemeClr val="accent2"/>
                          </a:effectRef>
                          <a:fontRef idx="minor">
                            <a:schemeClr val="dk1"/>
                          </a:fontRef>
                        </wps:style>
                        <wps:txbx>
                          <w:txbxContent>
                            <w:p w:rsidR="00C9665E" w:rsidRPr="0080272E" w:rsidRDefault="00C9665E" w:rsidP="00D1631C">
                              <w:pPr>
                                <w:rPr>
                                  <w:rFonts w:ascii="Times New Roman" w:eastAsia="Calibri" w:hAnsi="Times New Roman" w:cs="Times New Roman"/>
                                  <w:lang w:eastAsia="es-CO"/>
                                </w:rPr>
                              </w:pPr>
                              <w:r w:rsidRPr="0080272E">
                                <w:rPr>
                                  <w:rFonts w:ascii="Times New Roman" w:eastAsia="Calibri" w:hAnsi="Times New Roman" w:cs="Times New Roman"/>
                                  <w:lang w:eastAsia="es-CO"/>
                                </w:rPr>
                                <w:t>Debilidad en la conformación de redes para divulgar buenas prácticas e información relevante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3" name="Conector recto de flecha 283"/>
                        <wps:cNvCnPr>
                          <a:stCxn id="282" idx="0"/>
                          <a:endCxn id="245" idx="2"/>
                        </wps:cNvCnPr>
                        <wps:spPr>
                          <a:xfrm flipV="1">
                            <a:off x="11930021" y="4041603"/>
                            <a:ext cx="109238" cy="65880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84" name="Cuadro de texto 284"/>
                        <wps:cNvSpPr txBox="1"/>
                        <wps:spPr>
                          <a:xfrm>
                            <a:off x="7475326" y="6082969"/>
                            <a:ext cx="1080000" cy="504000"/>
                          </a:xfrm>
                          <a:prstGeom prst="rect">
                            <a:avLst/>
                          </a:prstGeom>
                          <a:ln w="28575">
                            <a:solidFill>
                              <a:srgbClr val="7030A0"/>
                            </a:solidFill>
                            <a:prstDash val="sysDot"/>
                          </a:ln>
                        </wps:spPr>
                        <wps:style>
                          <a:lnRef idx="2">
                            <a:schemeClr val="accent3"/>
                          </a:lnRef>
                          <a:fillRef idx="1">
                            <a:schemeClr val="lt1"/>
                          </a:fillRef>
                          <a:effectRef idx="0">
                            <a:schemeClr val="accent3"/>
                          </a:effectRef>
                          <a:fontRef idx="minor">
                            <a:schemeClr val="dk1"/>
                          </a:fontRef>
                        </wps:style>
                        <wps:txbx>
                          <w:txbxContent>
                            <w:p w:rsidR="00C9665E" w:rsidRPr="00974EDF" w:rsidRDefault="00C9665E" w:rsidP="00D1631C">
                              <w:pPr>
                                <w:rPr>
                                  <w:rFonts w:ascii="Times New Roman" w:eastAsia="Calibri" w:hAnsi="Times New Roman" w:cs="Times New Roman"/>
                                  <w:lang w:eastAsia="es-CO"/>
                                </w:rPr>
                              </w:pPr>
                              <w:r w:rsidRPr="00974EDF">
                                <w:rPr>
                                  <w:rFonts w:ascii="Times New Roman" w:eastAsia="Calibri" w:hAnsi="Times New Roman" w:cs="Times New Roman"/>
                                  <w:lang w:eastAsia="es-CO"/>
                                </w:rPr>
                                <w:t xml:space="preserve">Imaginarios en torno a la </w:t>
                              </w:r>
                              <w:r>
                                <w:rPr>
                                  <w:rFonts w:ascii="Times New Roman" w:eastAsia="Calibri" w:hAnsi="Times New Roman" w:cs="Times New Roman"/>
                                  <w:lang w:eastAsia="es-CO"/>
                                </w:rPr>
                                <w:t>DV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5" name="Cuadro de texto 285"/>
                        <wps:cNvSpPr txBox="1"/>
                        <wps:spPr>
                          <a:xfrm>
                            <a:off x="13163283" y="6274672"/>
                            <a:ext cx="977049" cy="1155395"/>
                          </a:xfrm>
                          <a:prstGeom prst="rect">
                            <a:avLst/>
                          </a:prstGeom>
                          <a:ln w="28575">
                            <a:solidFill>
                              <a:srgbClr val="7030A0"/>
                            </a:solidFill>
                            <a:prstDash val="sysDot"/>
                          </a:ln>
                        </wps:spPr>
                        <wps:style>
                          <a:lnRef idx="2">
                            <a:schemeClr val="accent3"/>
                          </a:lnRef>
                          <a:fillRef idx="1">
                            <a:schemeClr val="lt1"/>
                          </a:fillRef>
                          <a:effectRef idx="0">
                            <a:schemeClr val="accent3"/>
                          </a:effectRef>
                          <a:fontRef idx="minor">
                            <a:schemeClr val="dk1"/>
                          </a:fontRef>
                        </wps:style>
                        <wps:txbx>
                          <w:txbxContent>
                            <w:p w:rsidR="00C9665E" w:rsidRPr="00974EDF" w:rsidRDefault="00C9665E" w:rsidP="00D1631C">
                              <w:pPr>
                                <w:rPr>
                                  <w:rFonts w:ascii="Times New Roman" w:eastAsia="Calibri" w:hAnsi="Times New Roman" w:cs="Times New Roman"/>
                                  <w:lang w:eastAsia="es-CO"/>
                                </w:rPr>
                              </w:pPr>
                              <w:r w:rsidRPr="00974EDF">
                                <w:rPr>
                                  <w:rFonts w:ascii="Times New Roman" w:eastAsia="Calibri" w:hAnsi="Times New Roman" w:cs="Times New Roman"/>
                                  <w:lang w:eastAsia="es-CO"/>
                                </w:rPr>
                                <w:t xml:space="preserve">Falta de herramientas de las familias para el apoyo a la </w:t>
                              </w:r>
                              <w:r>
                                <w:rPr>
                                  <w:rFonts w:ascii="Times New Roman" w:eastAsia="Calibri" w:hAnsi="Times New Roman" w:cs="Times New Roman"/>
                                  <w:lang w:eastAsia="es-CO"/>
                                </w:rPr>
                                <w:t>PDV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6" name="Conector recto de flecha 286"/>
                        <wps:cNvCnPr>
                          <a:stCxn id="285" idx="0"/>
                          <a:endCxn id="277" idx="2"/>
                        </wps:cNvCnPr>
                        <wps:spPr>
                          <a:xfrm flipH="1" flipV="1">
                            <a:off x="13118489" y="5555275"/>
                            <a:ext cx="533319" cy="71939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87" name="Cuadro de texto 287"/>
                        <wps:cNvSpPr txBox="1"/>
                        <wps:spPr>
                          <a:xfrm>
                            <a:off x="11989061" y="6271361"/>
                            <a:ext cx="1054709" cy="1009762"/>
                          </a:xfrm>
                          <a:prstGeom prst="rect">
                            <a:avLst/>
                          </a:prstGeom>
                          <a:ln w="28575">
                            <a:solidFill>
                              <a:srgbClr val="7030A0"/>
                            </a:solidFill>
                            <a:prstDash val="sysDot"/>
                          </a:ln>
                        </wps:spPr>
                        <wps:style>
                          <a:lnRef idx="2">
                            <a:schemeClr val="accent3"/>
                          </a:lnRef>
                          <a:fillRef idx="1">
                            <a:schemeClr val="lt1"/>
                          </a:fillRef>
                          <a:effectRef idx="0">
                            <a:schemeClr val="accent3"/>
                          </a:effectRef>
                          <a:fontRef idx="minor">
                            <a:schemeClr val="dk1"/>
                          </a:fontRef>
                        </wps:style>
                        <wps:txbx>
                          <w:txbxContent>
                            <w:p w:rsidR="00C9665E" w:rsidRPr="00974EDF" w:rsidRDefault="00C9665E" w:rsidP="00D1631C">
                              <w:pPr>
                                <w:rPr>
                                  <w:rFonts w:ascii="Times New Roman" w:eastAsia="Calibri" w:hAnsi="Times New Roman" w:cs="Times New Roman"/>
                                  <w:lang w:eastAsia="es-CO"/>
                                </w:rPr>
                              </w:pPr>
                              <w:r w:rsidRPr="00974EDF">
                                <w:rPr>
                                  <w:rFonts w:ascii="Times New Roman" w:eastAsia="Calibri" w:hAnsi="Times New Roman" w:cs="Times New Roman"/>
                                  <w:lang w:eastAsia="es-CO"/>
                                </w:rPr>
                                <w:t xml:space="preserve">Bajos niveles de educativos de algunas familias de </w:t>
                              </w:r>
                              <w:r>
                                <w:rPr>
                                  <w:rFonts w:ascii="Times New Roman" w:eastAsia="Calibri" w:hAnsi="Times New Roman" w:cs="Times New Roman"/>
                                  <w:lang w:eastAsia="es-CO"/>
                                </w:rPr>
                                <w:t>PDV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8" name="Conector recto de flecha 288"/>
                        <wps:cNvCnPr>
                          <a:stCxn id="287" idx="0"/>
                          <a:endCxn id="277" idx="2"/>
                        </wps:cNvCnPr>
                        <wps:spPr>
                          <a:xfrm flipV="1">
                            <a:off x="12516416" y="5555275"/>
                            <a:ext cx="602073" cy="71608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89" name="Cuadro de texto 289"/>
                        <wps:cNvSpPr txBox="1"/>
                        <wps:spPr>
                          <a:xfrm>
                            <a:off x="14256431" y="8642036"/>
                            <a:ext cx="1126653" cy="1343289"/>
                          </a:xfrm>
                          <a:prstGeom prst="rect">
                            <a:avLst/>
                          </a:prstGeom>
                          <a:ln w="28575">
                            <a:solidFill>
                              <a:srgbClr val="7030A0"/>
                            </a:solidFill>
                            <a:prstDash val="sysDot"/>
                          </a:ln>
                        </wps:spPr>
                        <wps:style>
                          <a:lnRef idx="2">
                            <a:schemeClr val="accent3"/>
                          </a:lnRef>
                          <a:fillRef idx="1">
                            <a:schemeClr val="lt1"/>
                          </a:fillRef>
                          <a:effectRef idx="0">
                            <a:schemeClr val="accent3"/>
                          </a:effectRef>
                          <a:fontRef idx="minor">
                            <a:schemeClr val="dk1"/>
                          </a:fontRef>
                        </wps:style>
                        <wps:txbx>
                          <w:txbxContent>
                            <w:p w:rsidR="00C9665E" w:rsidRPr="00D61916" w:rsidRDefault="00C9665E" w:rsidP="00D1631C">
                              <w:pPr>
                                <w:rPr>
                                  <w:rFonts w:ascii="Times New Roman" w:eastAsia="Calibri" w:hAnsi="Times New Roman" w:cs="Times New Roman"/>
                                  <w:lang w:eastAsia="es-CO"/>
                                </w:rPr>
                              </w:pPr>
                              <w:r w:rsidRPr="00223742">
                                <w:rPr>
                                  <w:rFonts w:ascii="Times New Roman" w:eastAsia="Calibri" w:hAnsi="Times New Roman" w:cs="Times New Roman"/>
                                  <w:lang w:eastAsia="es-CO"/>
                                </w:rPr>
                                <w:t>El material didáctico que apoya los procesos de enseñanza</w:t>
                              </w:r>
                              <w:r>
                                <w:rPr>
                                  <w:rFonts w:ascii="Times New Roman" w:eastAsia="Calibri" w:hAnsi="Times New Roman" w:cs="Times New Roman"/>
                                  <w:lang w:eastAsia="es-CO"/>
                                </w:rPr>
                                <w:t xml:space="preserve"> y aprendizaje</w:t>
                              </w:r>
                              <w:r w:rsidRPr="00D61916">
                                <w:rPr>
                                  <w:rFonts w:ascii="Times New Roman" w:eastAsia="Calibri" w:hAnsi="Times New Roman" w:cs="Times New Roman"/>
                                  <w:lang w:eastAsia="es-CO"/>
                                </w:rPr>
                                <w:t xml:space="preserve"> es insuficiente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0" name="Conector recto de flecha 290"/>
                        <wps:cNvCnPr>
                          <a:stCxn id="248" idx="0"/>
                          <a:endCxn id="244" idx="2"/>
                        </wps:cNvCnPr>
                        <wps:spPr>
                          <a:xfrm flipH="1" flipV="1">
                            <a:off x="16802026" y="4489974"/>
                            <a:ext cx="1291427" cy="104036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91" name="Cuadro de texto 291"/>
                        <wps:cNvSpPr txBox="1"/>
                        <wps:spPr>
                          <a:xfrm>
                            <a:off x="1037231" y="8993875"/>
                            <a:ext cx="1493025" cy="1071170"/>
                          </a:xfrm>
                          <a:prstGeom prst="rect">
                            <a:avLst/>
                          </a:prstGeom>
                          <a:solidFill>
                            <a:srgbClr val="F1F8EC"/>
                          </a:solidFill>
                          <a:ln w="28575"/>
                        </wps:spPr>
                        <wps:style>
                          <a:lnRef idx="2">
                            <a:schemeClr val="accent6"/>
                          </a:lnRef>
                          <a:fillRef idx="1">
                            <a:schemeClr val="lt1"/>
                          </a:fillRef>
                          <a:effectRef idx="0">
                            <a:schemeClr val="accent6"/>
                          </a:effectRef>
                          <a:fontRef idx="minor">
                            <a:schemeClr val="dk1"/>
                          </a:fontRef>
                        </wps:style>
                        <wps:txbx>
                          <w:txbxContent>
                            <w:p w:rsidR="00C9665E" w:rsidRPr="00223742" w:rsidRDefault="00C9665E" w:rsidP="00D1631C">
                              <w:pPr>
                                <w:rPr>
                                  <w:rFonts w:ascii="Times New Roman" w:eastAsia="Calibri" w:hAnsi="Times New Roman" w:cs="Times New Roman"/>
                                  <w:lang w:eastAsia="es-CO"/>
                                </w:rPr>
                              </w:pPr>
                              <w:r w:rsidRPr="00223742">
                                <w:rPr>
                                  <w:rFonts w:ascii="Times New Roman" w:eastAsia="Calibri" w:hAnsi="Times New Roman" w:cs="Times New Roman"/>
                                  <w:lang w:eastAsia="es-CO"/>
                                </w:rPr>
                                <w:t>Las instituciones públicas no cuentan con la señalética sonora y táctil requerida por las PDV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2" name="Conector recto de flecha 292"/>
                        <wps:cNvCnPr>
                          <a:stCxn id="291" idx="0"/>
                          <a:endCxn id="295" idx="2"/>
                        </wps:cNvCnPr>
                        <wps:spPr>
                          <a:xfrm flipH="1" flipV="1">
                            <a:off x="1778810" y="8738429"/>
                            <a:ext cx="4934" cy="25544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93" name="Cuadro de texto 293"/>
                        <wps:cNvSpPr txBox="1"/>
                        <wps:spPr>
                          <a:xfrm>
                            <a:off x="62950" y="7045667"/>
                            <a:ext cx="1116000" cy="1377269"/>
                          </a:xfrm>
                          <a:prstGeom prst="rect">
                            <a:avLst/>
                          </a:prstGeom>
                          <a:ln w="28575">
                            <a:solidFill>
                              <a:srgbClr val="7030A0"/>
                            </a:solidFill>
                            <a:prstDash val="sysDot"/>
                          </a:ln>
                        </wps:spPr>
                        <wps:style>
                          <a:lnRef idx="2">
                            <a:schemeClr val="accent3"/>
                          </a:lnRef>
                          <a:fillRef idx="1">
                            <a:schemeClr val="lt1"/>
                          </a:fillRef>
                          <a:effectRef idx="0">
                            <a:schemeClr val="accent3"/>
                          </a:effectRef>
                          <a:fontRef idx="minor">
                            <a:schemeClr val="dk1"/>
                          </a:fontRef>
                        </wps:style>
                        <wps:txbx>
                          <w:txbxContent>
                            <w:p w:rsidR="00C9665E" w:rsidRPr="003D646D" w:rsidRDefault="00C9665E" w:rsidP="00D1631C">
                              <w:pPr>
                                <w:rPr>
                                  <w:rFonts w:ascii="Times New Roman" w:eastAsia="Calibri" w:hAnsi="Times New Roman" w:cs="Times New Roman"/>
                                  <w:lang w:eastAsia="es-CO"/>
                                </w:rPr>
                              </w:pPr>
                              <w:r w:rsidRPr="003D646D">
                                <w:rPr>
                                  <w:rFonts w:ascii="Times New Roman" w:eastAsia="Calibri" w:hAnsi="Times New Roman" w:cs="Times New Roman"/>
                                  <w:lang w:eastAsia="es-CO"/>
                                </w:rPr>
                                <w:t>Falta incorporar en los planes de estudio y currículos de algunas carreras el concepto de accesibilidad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5" name="Cuadro de texto 295"/>
                        <wps:cNvSpPr txBox="1"/>
                        <wps:spPr>
                          <a:xfrm>
                            <a:off x="1225615" y="6812552"/>
                            <a:ext cx="1106389" cy="1925877"/>
                          </a:xfrm>
                          <a:prstGeom prst="rect">
                            <a:avLst/>
                          </a:prstGeom>
                          <a:ln w="28575">
                            <a:solidFill>
                              <a:srgbClr val="7030A0"/>
                            </a:solidFill>
                            <a:prstDash val="sysDot"/>
                          </a:ln>
                        </wps:spPr>
                        <wps:style>
                          <a:lnRef idx="2">
                            <a:schemeClr val="accent3"/>
                          </a:lnRef>
                          <a:fillRef idx="1">
                            <a:schemeClr val="lt1"/>
                          </a:fillRef>
                          <a:effectRef idx="0">
                            <a:schemeClr val="accent3"/>
                          </a:effectRef>
                          <a:fontRef idx="minor">
                            <a:schemeClr val="dk1"/>
                          </a:fontRef>
                        </wps:style>
                        <wps:txbx>
                          <w:txbxContent>
                            <w:p w:rsidR="00C9665E" w:rsidRPr="003D646D" w:rsidRDefault="00C9665E" w:rsidP="00D1631C">
                              <w:pPr>
                                <w:rPr>
                                  <w:rFonts w:ascii="Times New Roman" w:eastAsia="Calibri" w:hAnsi="Times New Roman" w:cs="Times New Roman"/>
                                  <w:lang w:eastAsia="es-CO"/>
                                </w:rPr>
                              </w:pPr>
                              <w:r w:rsidRPr="003D646D">
                                <w:rPr>
                                  <w:rFonts w:ascii="Times New Roman" w:eastAsia="Calibri" w:hAnsi="Times New Roman" w:cs="Times New Roman"/>
                                  <w:lang w:eastAsia="es-CO"/>
                                </w:rPr>
                                <w:t xml:space="preserve">No se brindan las condiciones adecuadas de accesibilidad al espacio físico (Terminales de transporte, supermercados, bancos, </w:t>
                              </w:r>
                              <w:proofErr w:type="spellStart"/>
                              <w:r w:rsidRPr="003D646D">
                                <w:rPr>
                                  <w:rFonts w:ascii="Times New Roman" w:eastAsia="Calibri" w:hAnsi="Times New Roman" w:cs="Times New Roman"/>
                                  <w:lang w:eastAsia="es-CO"/>
                                </w:rPr>
                                <w:t>etc</w:t>
                              </w:r>
                              <w:proofErr w:type="spellEnd"/>
                              <w:r w:rsidRPr="003D646D">
                                <w:rPr>
                                  <w:rFonts w:ascii="Times New Roman" w:eastAsia="Calibri" w:hAnsi="Times New Roman" w:cs="Times New Roman"/>
                                  <w:lang w:eastAsia="es-CO"/>
                                </w:rPr>
                                <w:t>) y al transporte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6" name="Cuadro de texto 296"/>
                        <wps:cNvSpPr txBox="1"/>
                        <wps:spPr>
                          <a:xfrm>
                            <a:off x="74084" y="6163131"/>
                            <a:ext cx="720000" cy="612000"/>
                          </a:xfrm>
                          <a:prstGeom prst="rect">
                            <a:avLst/>
                          </a:prstGeom>
                          <a:ln w="28575">
                            <a:solidFill>
                              <a:srgbClr val="7030A0"/>
                            </a:solidFill>
                            <a:prstDash val="sysDot"/>
                          </a:ln>
                        </wps:spPr>
                        <wps:style>
                          <a:lnRef idx="2">
                            <a:schemeClr val="accent3"/>
                          </a:lnRef>
                          <a:fillRef idx="1">
                            <a:schemeClr val="lt1"/>
                          </a:fillRef>
                          <a:effectRef idx="0">
                            <a:schemeClr val="accent3"/>
                          </a:effectRef>
                          <a:fontRef idx="minor">
                            <a:schemeClr val="dk1"/>
                          </a:fontRef>
                        </wps:style>
                        <wps:txbx>
                          <w:txbxContent>
                            <w:p w:rsidR="00C9665E" w:rsidRPr="003D646D" w:rsidRDefault="00C9665E" w:rsidP="00D1631C">
                              <w:pPr>
                                <w:rPr>
                                  <w:rFonts w:ascii="Times New Roman" w:eastAsia="Calibri" w:hAnsi="Times New Roman" w:cs="Times New Roman"/>
                                  <w:lang w:eastAsia="es-CO"/>
                                </w:rPr>
                              </w:pPr>
                              <w:r w:rsidRPr="003D646D">
                                <w:rPr>
                                  <w:rFonts w:ascii="Times New Roman" w:eastAsia="Calibri" w:hAnsi="Times New Roman" w:cs="Times New Roman"/>
                                  <w:lang w:eastAsia="es-CO"/>
                                </w:rPr>
                                <w:t>Falta de accesibilidad web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7" name="Cuadro de texto 297"/>
                        <wps:cNvSpPr txBox="1"/>
                        <wps:spPr>
                          <a:xfrm>
                            <a:off x="2386596" y="7161488"/>
                            <a:ext cx="1044000" cy="1004252"/>
                          </a:xfrm>
                          <a:prstGeom prst="rect">
                            <a:avLst/>
                          </a:prstGeom>
                          <a:ln w="28575">
                            <a:solidFill>
                              <a:srgbClr val="7030A0"/>
                            </a:solidFill>
                            <a:prstDash val="sysDot"/>
                          </a:ln>
                        </wps:spPr>
                        <wps:style>
                          <a:lnRef idx="2">
                            <a:schemeClr val="accent3"/>
                          </a:lnRef>
                          <a:fillRef idx="1">
                            <a:schemeClr val="lt1"/>
                          </a:fillRef>
                          <a:effectRef idx="0">
                            <a:schemeClr val="accent3"/>
                          </a:effectRef>
                          <a:fontRef idx="minor">
                            <a:schemeClr val="dk1"/>
                          </a:fontRef>
                        </wps:style>
                        <wps:txbx>
                          <w:txbxContent>
                            <w:p w:rsidR="00C9665E" w:rsidRPr="003D646D" w:rsidRDefault="00C9665E" w:rsidP="00D1631C">
                              <w:pPr>
                                <w:rPr>
                                  <w:rFonts w:ascii="Times New Roman" w:eastAsia="Calibri" w:hAnsi="Times New Roman" w:cs="Times New Roman"/>
                                  <w:lang w:eastAsia="es-CO"/>
                                </w:rPr>
                              </w:pPr>
                              <w:r w:rsidRPr="003D646D">
                                <w:rPr>
                                  <w:rFonts w:ascii="Times New Roman" w:eastAsia="Calibri" w:hAnsi="Times New Roman" w:cs="Times New Roman"/>
                                  <w:lang w:eastAsia="es-CO"/>
                                </w:rPr>
                                <w:t>No es accesible la información del entorno para las PDV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8" name="Cuadro de texto 298"/>
                        <wps:cNvSpPr txBox="1"/>
                        <wps:spPr>
                          <a:xfrm>
                            <a:off x="489062" y="4611866"/>
                            <a:ext cx="1662924" cy="1313578"/>
                          </a:xfrm>
                          <a:prstGeom prst="rect">
                            <a:avLst/>
                          </a:prstGeom>
                          <a:solidFill>
                            <a:srgbClr val="FEF3ED"/>
                          </a:solidFill>
                          <a:ln w="28575"/>
                        </wps:spPr>
                        <wps:style>
                          <a:lnRef idx="2">
                            <a:schemeClr val="accent2"/>
                          </a:lnRef>
                          <a:fillRef idx="1">
                            <a:schemeClr val="lt1"/>
                          </a:fillRef>
                          <a:effectRef idx="0">
                            <a:schemeClr val="accent2"/>
                          </a:effectRef>
                          <a:fontRef idx="minor">
                            <a:schemeClr val="dk1"/>
                          </a:fontRef>
                        </wps:style>
                        <wps:txbx>
                          <w:txbxContent>
                            <w:p w:rsidR="00C9665E" w:rsidRPr="003D646D" w:rsidRDefault="00C9665E" w:rsidP="00D1631C">
                              <w:pPr>
                                <w:rPr>
                                  <w:rFonts w:ascii="Times New Roman" w:eastAsia="Calibri" w:hAnsi="Times New Roman" w:cs="Times New Roman"/>
                                  <w:lang w:eastAsia="es-CO"/>
                                </w:rPr>
                              </w:pPr>
                              <w:r w:rsidRPr="003D646D">
                                <w:rPr>
                                  <w:rFonts w:ascii="Times New Roman" w:eastAsia="Calibri" w:hAnsi="Times New Roman" w:cs="Times New Roman"/>
                                  <w:lang w:eastAsia="es-CO"/>
                                </w:rPr>
                                <w:t>Desconocimiento de las normas de accesibilidad por parte de las entidades públicas o privadas que generan información pública.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0" name="Conector recto de flecha 300"/>
                        <wps:cNvCnPr>
                          <a:stCxn id="298" idx="0"/>
                          <a:endCxn id="243" idx="2"/>
                        </wps:cNvCnPr>
                        <wps:spPr>
                          <a:xfrm flipV="1">
                            <a:off x="1320524" y="4008075"/>
                            <a:ext cx="4248124" cy="60379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01" name="Conector recto de flecha 301"/>
                        <wps:cNvCnPr>
                          <a:stCxn id="295" idx="0"/>
                          <a:endCxn id="298" idx="2"/>
                        </wps:cNvCnPr>
                        <wps:spPr>
                          <a:xfrm flipH="1" flipV="1">
                            <a:off x="1320524" y="5925444"/>
                            <a:ext cx="458286" cy="88710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02" name="Conector recto de flecha 302"/>
                        <wps:cNvCnPr>
                          <a:stCxn id="296" idx="0"/>
                          <a:endCxn id="298" idx="2"/>
                        </wps:cNvCnPr>
                        <wps:spPr>
                          <a:xfrm flipV="1">
                            <a:off x="434084" y="5925444"/>
                            <a:ext cx="886440" cy="23768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03" name="Conector recto de flecha 303"/>
                        <wps:cNvCnPr>
                          <a:stCxn id="297" idx="0"/>
                          <a:endCxn id="298" idx="2"/>
                        </wps:cNvCnPr>
                        <wps:spPr>
                          <a:xfrm flipH="1" flipV="1">
                            <a:off x="1320524" y="5925444"/>
                            <a:ext cx="1588072" cy="123604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04" name="Conector recto de flecha 304"/>
                        <wps:cNvCnPr>
                          <a:stCxn id="293" idx="0"/>
                          <a:endCxn id="298" idx="2"/>
                        </wps:cNvCnPr>
                        <wps:spPr>
                          <a:xfrm flipV="1">
                            <a:off x="620950" y="5925444"/>
                            <a:ext cx="699574" cy="112022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05" name="Cuadro de texto 305"/>
                        <wps:cNvSpPr txBox="1"/>
                        <wps:spPr>
                          <a:xfrm>
                            <a:off x="5222982" y="4713580"/>
                            <a:ext cx="2091198" cy="1356237"/>
                          </a:xfrm>
                          <a:prstGeom prst="rect">
                            <a:avLst/>
                          </a:prstGeom>
                          <a:solidFill>
                            <a:srgbClr val="FEF3ED"/>
                          </a:solidFill>
                          <a:ln w="28575"/>
                        </wps:spPr>
                        <wps:style>
                          <a:lnRef idx="2">
                            <a:schemeClr val="accent2"/>
                          </a:lnRef>
                          <a:fillRef idx="1">
                            <a:schemeClr val="lt1"/>
                          </a:fillRef>
                          <a:effectRef idx="0">
                            <a:schemeClr val="accent2"/>
                          </a:effectRef>
                          <a:fontRef idx="minor">
                            <a:schemeClr val="dk1"/>
                          </a:fontRef>
                        </wps:style>
                        <wps:txbx>
                          <w:txbxContent>
                            <w:p w:rsidR="00C9665E" w:rsidRPr="003D646D" w:rsidRDefault="00C9665E" w:rsidP="00D1631C">
                              <w:pPr>
                                <w:rPr>
                                  <w:rFonts w:ascii="Times New Roman" w:eastAsia="Calibri" w:hAnsi="Times New Roman" w:cs="Times New Roman"/>
                                  <w:lang w:eastAsia="es-CO"/>
                                </w:rPr>
                              </w:pPr>
                              <w:r w:rsidRPr="003D646D">
                                <w:rPr>
                                  <w:rFonts w:ascii="Times New Roman" w:eastAsia="Calibri" w:hAnsi="Times New Roman" w:cs="Times New Roman"/>
                                  <w:lang w:eastAsia="es-CO"/>
                                </w:rPr>
                                <w:t>Falta de articulación entre entidades con el INCI</w:t>
                              </w:r>
                              <w:r>
                                <w:rPr>
                                  <w:rFonts w:ascii="Times New Roman" w:eastAsia="Calibri" w:hAnsi="Times New Roman" w:cs="Times New Roman"/>
                                  <w:lang w:eastAsia="es-CO"/>
                                </w:rPr>
                                <w:t xml:space="preserve"> y acompañamiento a las regiones</w:t>
                              </w:r>
                              <w:r w:rsidRPr="003D646D">
                                <w:rPr>
                                  <w:rFonts w:ascii="Times New Roman" w:eastAsia="Calibri" w:hAnsi="Times New Roman" w:cs="Times New Roman"/>
                                  <w:lang w:eastAsia="es-CO"/>
                                </w:rPr>
                                <w:t xml:space="preserve"> que permita una atención integral de las personas con discapacidad visual (Secretarias- Salud -Universidades -Bibliotecas- Centros educativos)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6" name="Cuadro de texto 306"/>
                        <wps:cNvSpPr txBox="1"/>
                        <wps:spPr>
                          <a:xfrm>
                            <a:off x="2749865" y="4533900"/>
                            <a:ext cx="2155165" cy="1169467"/>
                          </a:xfrm>
                          <a:prstGeom prst="rect">
                            <a:avLst/>
                          </a:prstGeom>
                          <a:solidFill>
                            <a:srgbClr val="FEF3ED"/>
                          </a:solidFill>
                          <a:ln w="28575"/>
                        </wps:spPr>
                        <wps:style>
                          <a:lnRef idx="2">
                            <a:schemeClr val="accent2"/>
                          </a:lnRef>
                          <a:fillRef idx="1">
                            <a:schemeClr val="lt1"/>
                          </a:fillRef>
                          <a:effectRef idx="0">
                            <a:schemeClr val="accent2"/>
                          </a:effectRef>
                          <a:fontRef idx="minor">
                            <a:schemeClr val="dk1"/>
                          </a:fontRef>
                        </wps:style>
                        <wps:txbx>
                          <w:txbxContent>
                            <w:p w:rsidR="00C9665E" w:rsidRPr="003D646D" w:rsidRDefault="00C9665E" w:rsidP="00D1631C">
                              <w:pPr>
                                <w:pStyle w:val="NormalWeb"/>
                                <w:spacing w:before="0" w:beforeAutospacing="0" w:after="160" w:line="256" w:lineRule="auto"/>
                                <w:rPr>
                                  <w:rFonts w:eastAsia="Calibri"/>
                                  <w:sz w:val="22"/>
                                  <w:szCs w:val="22"/>
                                </w:rPr>
                              </w:pPr>
                              <w:r w:rsidRPr="003D646D">
                                <w:rPr>
                                  <w:rFonts w:eastAsia="Calibri"/>
                                  <w:sz w:val="22"/>
                                  <w:szCs w:val="22"/>
                                </w:rPr>
                                <w:t>Las facultades de las universidades e instituciones de Educación Superior que forman a los profesionales, no incluye en sus currículos cátedras para la atención de la PDV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7" name="Cuadro de texto 307"/>
                        <wps:cNvSpPr txBox="1"/>
                        <wps:spPr>
                          <a:xfrm>
                            <a:off x="2571199" y="8278221"/>
                            <a:ext cx="1008000" cy="612000"/>
                          </a:xfrm>
                          <a:prstGeom prst="rect">
                            <a:avLst/>
                          </a:prstGeom>
                          <a:solidFill>
                            <a:srgbClr val="F1F8EC"/>
                          </a:solidFill>
                          <a:ln w="28575"/>
                        </wps:spPr>
                        <wps:style>
                          <a:lnRef idx="2">
                            <a:schemeClr val="accent6"/>
                          </a:lnRef>
                          <a:fillRef idx="1">
                            <a:schemeClr val="lt1"/>
                          </a:fillRef>
                          <a:effectRef idx="0">
                            <a:schemeClr val="accent6"/>
                          </a:effectRef>
                          <a:fontRef idx="minor">
                            <a:schemeClr val="dk1"/>
                          </a:fontRef>
                        </wps:style>
                        <wps:txbx>
                          <w:txbxContent>
                            <w:p w:rsidR="00C9665E" w:rsidRPr="003D646D" w:rsidRDefault="00C9665E" w:rsidP="00D1631C">
                              <w:pPr>
                                <w:rPr>
                                  <w:rFonts w:ascii="Times New Roman" w:eastAsia="Calibri" w:hAnsi="Times New Roman" w:cs="Times New Roman"/>
                                  <w:lang w:eastAsia="es-CO"/>
                                </w:rPr>
                              </w:pPr>
                              <w:r w:rsidRPr="003D646D">
                                <w:rPr>
                                  <w:rFonts w:ascii="Times New Roman" w:eastAsia="Calibri" w:hAnsi="Times New Roman" w:cs="Times New Roman"/>
                                  <w:lang w:eastAsia="es-CO"/>
                                </w:rPr>
                                <w:t>El concepto de baja visión no es claro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9" name="Cuadro de texto 309"/>
                        <wps:cNvSpPr txBox="1"/>
                        <wps:spPr>
                          <a:xfrm>
                            <a:off x="7074489" y="7006012"/>
                            <a:ext cx="1447537" cy="1512000"/>
                          </a:xfrm>
                          <a:prstGeom prst="rect">
                            <a:avLst/>
                          </a:prstGeom>
                          <a:ln w="28575">
                            <a:solidFill>
                              <a:srgbClr val="7030A0"/>
                            </a:solidFill>
                            <a:prstDash val="sysDot"/>
                          </a:ln>
                        </wps:spPr>
                        <wps:style>
                          <a:lnRef idx="2">
                            <a:schemeClr val="accent3"/>
                          </a:lnRef>
                          <a:fillRef idx="1">
                            <a:schemeClr val="lt1"/>
                          </a:fillRef>
                          <a:effectRef idx="0">
                            <a:schemeClr val="accent3"/>
                          </a:effectRef>
                          <a:fontRef idx="minor">
                            <a:schemeClr val="dk1"/>
                          </a:fontRef>
                        </wps:style>
                        <wps:txbx>
                          <w:txbxContent>
                            <w:p w:rsidR="00C9665E" w:rsidRPr="003D646D" w:rsidRDefault="00C9665E" w:rsidP="00D1631C">
                              <w:pPr>
                                <w:rPr>
                                  <w:rFonts w:ascii="Times New Roman" w:eastAsia="Calibri" w:hAnsi="Times New Roman" w:cs="Times New Roman"/>
                                  <w:lang w:eastAsia="es-CO"/>
                                </w:rPr>
                              </w:pPr>
                              <w:r w:rsidRPr="003D646D">
                                <w:rPr>
                                  <w:rFonts w:ascii="Times New Roman" w:eastAsia="Calibri" w:hAnsi="Times New Roman" w:cs="Times New Roman"/>
                                  <w:lang w:eastAsia="es-CO"/>
                                </w:rPr>
                                <w:t>Los municipios alejados de las capitales departamentales no cuentan con herramientas ni conocimiento para la atención de las PDV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0" name="Cuadro de texto 310"/>
                        <wps:cNvSpPr txBox="1"/>
                        <wps:spPr>
                          <a:xfrm>
                            <a:off x="5314618" y="9337325"/>
                            <a:ext cx="1410451" cy="648000"/>
                          </a:xfrm>
                          <a:prstGeom prst="rect">
                            <a:avLst/>
                          </a:prstGeom>
                          <a:solidFill>
                            <a:srgbClr val="F1F8EC"/>
                          </a:solidFill>
                          <a:ln w="28575"/>
                        </wps:spPr>
                        <wps:style>
                          <a:lnRef idx="2">
                            <a:schemeClr val="accent6"/>
                          </a:lnRef>
                          <a:fillRef idx="1">
                            <a:schemeClr val="lt1"/>
                          </a:fillRef>
                          <a:effectRef idx="0">
                            <a:schemeClr val="accent6"/>
                          </a:effectRef>
                          <a:fontRef idx="minor">
                            <a:schemeClr val="dk1"/>
                          </a:fontRef>
                        </wps:style>
                        <wps:txbx>
                          <w:txbxContent>
                            <w:p w:rsidR="00C9665E" w:rsidRDefault="00C9665E" w:rsidP="00D1631C">
                              <w:pPr>
                                <w:spacing w:after="0" w:line="240" w:lineRule="auto"/>
                              </w:pPr>
                              <w:r w:rsidRPr="003D646D">
                                <w:rPr>
                                  <w:rFonts w:ascii="Times New Roman" w:eastAsia="Calibri" w:hAnsi="Times New Roman" w:cs="Times New Roman"/>
                                  <w:lang w:eastAsia="es-CO"/>
                                </w:rPr>
                                <w:t>Las  pruebas de Estado no están adaptados para</w:t>
                              </w:r>
                              <w:r w:rsidRPr="0088678E">
                                <w:rPr>
                                  <w:rFonts w:ascii="Calibri" w:eastAsia="Times New Roman" w:hAnsi="Calibri" w:cs="Calibri"/>
                                  <w:color w:val="000000"/>
                                  <w:lang w:eastAsia="es-CO"/>
                                </w:rPr>
                                <w:t xml:space="preserve"> PDV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1" name="Cuadro de texto 311"/>
                        <wps:cNvSpPr txBox="1"/>
                        <wps:spPr>
                          <a:xfrm>
                            <a:off x="2530256" y="5802615"/>
                            <a:ext cx="2538714" cy="1009938"/>
                          </a:xfrm>
                          <a:prstGeom prst="rect">
                            <a:avLst/>
                          </a:prstGeom>
                          <a:ln w="28575">
                            <a:solidFill>
                              <a:srgbClr val="7030A0"/>
                            </a:solidFill>
                            <a:prstDash val="sysDot"/>
                          </a:ln>
                        </wps:spPr>
                        <wps:style>
                          <a:lnRef idx="2">
                            <a:schemeClr val="accent3"/>
                          </a:lnRef>
                          <a:fillRef idx="1">
                            <a:schemeClr val="lt1"/>
                          </a:fillRef>
                          <a:effectRef idx="0">
                            <a:schemeClr val="accent3"/>
                          </a:effectRef>
                          <a:fontRef idx="minor">
                            <a:schemeClr val="dk1"/>
                          </a:fontRef>
                        </wps:style>
                        <wps:txbx>
                          <w:txbxContent>
                            <w:p w:rsidR="00C9665E" w:rsidRPr="003D646D" w:rsidRDefault="00C9665E" w:rsidP="00D1631C">
                              <w:pPr>
                                <w:rPr>
                                  <w:rFonts w:ascii="Times New Roman" w:eastAsia="Calibri" w:hAnsi="Times New Roman" w:cs="Times New Roman"/>
                                  <w:lang w:eastAsia="es-CO"/>
                                </w:rPr>
                              </w:pPr>
                              <w:r w:rsidRPr="003D646D">
                                <w:rPr>
                                  <w:rFonts w:ascii="Times New Roman" w:eastAsia="Calibri" w:hAnsi="Times New Roman" w:cs="Times New Roman"/>
                                  <w:lang w:eastAsia="es-CO"/>
                                </w:rPr>
                                <w:t>Los docentes y profesionales no cuentan con las herramientas para la atención de los estudiantes con discapacidad (Desde primera infancia hasta educación superior)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2" name="Conector recto de flecha 312"/>
                        <wps:cNvCnPr>
                          <a:stCxn id="306" idx="0"/>
                          <a:endCxn id="243" idx="2"/>
                        </wps:cNvCnPr>
                        <wps:spPr>
                          <a:xfrm flipV="1">
                            <a:off x="3827448" y="4008075"/>
                            <a:ext cx="1741200" cy="5258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13" name="Conector recto de flecha 313"/>
                        <wps:cNvCnPr>
                          <a:stCxn id="311" idx="0"/>
                          <a:endCxn id="306" idx="2"/>
                        </wps:cNvCnPr>
                        <wps:spPr>
                          <a:xfrm flipV="1">
                            <a:off x="3799613" y="5703367"/>
                            <a:ext cx="27835" cy="9924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14" name="Cuadro de texto 314"/>
                        <wps:cNvSpPr txBox="1"/>
                        <wps:spPr>
                          <a:xfrm>
                            <a:off x="5591873" y="7237644"/>
                            <a:ext cx="1377922" cy="972000"/>
                          </a:xfrm>
                          <a:prstGeom prst="rect">
                            <a:avLst/>
                          </a:prstGeom>
                          <a:ln w="28575">
                            <a:solidFill>
                              <a:srgbClr val="7030A0"/>
                            </a:solidFill>
                            <a:prstDash val="sysDot"/>
                          </a:ln>
                        </wps:spPr>
                        <wps:style>
                          <a:lnRef idx="2">
                            <a:schemeClr val="accent3"/>
                          </a:lnRef>
                          <a:fillRef idx="1">
                            <a:schemeClr val="lt1"/>
                          </a:fillRef>
                          <a:effectRef idx="0">
                            <a:schemeClr val="accent3"/>
                          </a:effectRef>
                          <a:fontRef idx="minor">
                            <a:schemeClr val="dk1"/>
                          </a:fontRef>
                        </wps:style>
                        <wps:txbx>
                          <w:txbxContent>
                            <w:p w:rsidR="00C9665E" w:rsidRPr="003D646D" w:rsidRDefault="00C9665E" w:rsidP="00D1631C">
                              <w:pPr>
                                <w:rPr>
                                  <w:rFonts w:ascii="Times New Roman" w:eastAsia="Calibri" w:hAnsi="Times New Roman" w:cs="Times New Roman"/>
                                  <w:lang w:eastAsia="es-CO"/>
                                </w:rPr>
                              </w:pPr>
                              <w:r w:rsidRPr="003D646D">
                                <w:rPr>
                                  <w:rFonts w:ascii="Times New Roman" w:eastAsia="Calibri" w:hAnsi="Times New Roman" w:cs="Times New Roman"/>
                                  <w:lang w:eastAsia="es-CO"/>
                                </w:rPr>
                                <w:t>Alta rotación de profesionales y personal que atiende PDV en los diferentes sectores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5" name="Conector recto de flecha 315"/>
                        <wps:cNvCnPr>
                          <a:stCxn id="314" idx="0"/>
                          <a:endCxn id="305" idx="2"/>
                        </wps:cNvCnPr>
                        <wps:spPr>
                          <a:xfrm flipH="1" flipV="1">
                            <a:off x="6268581" y="6069817"/>
                            <a:ext cx="12253" cy="116782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17" name="Conector recto de flecha 317"/>
                        <wps:cNvCnPr>
                          <a:stCxn id="309" idx="0"/>
                          <a:endCxn id="305" idx="2"/>
                        </wps:cNvCnPr>
                        <wps:spPr>
                          <a:xfrm flipH="1" flipV="1">
                            <a:off x="6268581" y="6069817"/>
                            <a:ext cx="1529677" cy="93619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18" name="Conector recto de flecha 318"/>
                        <wps:cNvCnPr>
                          <a:stCxn id="305" idx="0"/>
                          <a:endCxn id="243" idx="2"/>
                        </wps:cNvCnPr>
                        <wps:spPr>
                          <a:xfrm flipH="1" flipV="1">
                            <a:off x="5568648" y="4008075"/>
                            <a:ext cx="699933" cy="70550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19" name="Cuadro de texto 319"/>
                        <wps:cNvSpPr txBox="1"/>
                        <wps:spPr>
                          <a:xfrm>
                            <a:off x="6793309" y="9079704"/>
                            <a:ext cx="1563853" cy="1008000"/>
                          </a:xfrm>
                          <a:prstGeom prst="rect">
                            <a:avLst/>
                          </a:prstGeom>
                          <a:solidFill>
                            <a:srgbClr val="F1F8EC"/>
                          </a:solidFill>
                          <a:ln w="28575"/>
                        </wps:spPr>
                        <wps:style>
                          <a:lnRef idx="2">
                            <a:schemeClr val="accent6"/>
                          </a:lnRef>
                          <a:fillRef idx="1">
                            <a:schemeClr val="lt1"/>
                          </a:fillRef>
                          <a:effectRef idx="0">
                            <a:schemeClr val="accent6"/>
                          </a:effectRef>
                          <a:fontRef idx="minor">
                            <a:schemeClr val="dk1"/>
                          </a:fontRef>
                        </wps:style>
                        <wps:txbx>
                          <w:txbxContent>
                            <w:p w:rsidR="00C9665E" w:rsidRPr="003D646D" w:rsidRDefault="00C9665E" w:rsidP="00D1631C">
                              <w:pPr>
                                <w:rPr>
                                  <w:rFonts w:ascii="Times New Roman" w:eastAsia="Calibri" w:hAnsi="Times New Roman" w:cs="Times New Roman"/>
                                  <w:lang w:eastAsia="es-CO"/>
                                </w:rPr>
                              </w:pPr>
                              <w:r w:rsidRPr="003D646D">
                                <w:rPr>
                                  <w:rFonts w:ascii="Times New Roman" w:eastAsia="Calibri" w:hAnsi="Times New Roman" w:cs="Times New Roman"/>
                                  <w:lang w:eastAsia="es-CO"/>
                                </w:rPr>
                                <w:t>Debilidad en los procesos de transición (</w:t>
                              </w:r>
                              <w:r>
                                <w:rPr>
                                  <w:rFonts w:ascii="Times New Roman" w:eastAsia="Calibri" w:hAnsi="Times New Roman" w:cs="Times New Roman"/>
                                  <w:lang w:eastAsia="es-CO"/>
                                </w:rPr>
                                <w:t>preescolar, educación</w:t>
                              </w:r>
                              <w:r w:rsidRPr="003D646D">
                                <w:rPr>
                                  <w:rFonts w:ascii="Times New Roman" w:eastAsia="Calibri" w:hAnsi="Times New Roman" w:cs="Times New Roman"/>
                                  <w:lang w:eastAsia="es-CO"/>
                                </w:rPr>
                                <w:t xml:space="preserve"> básica primaria-media- superior)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2" name="Conector recto de flecha 322"/>
                        <wps:cNvCnPr>
                          <a:stCxn id="319" idx="0"/>
                          <a:endCxn id="325" idx="2"/>
                        </wps:cNvCnPr>
                        <wps:spPr>
                          <a:xfrm flipH="1" flipV="1">
                            <a:off x="4709235" y="8103612"/>
                            <a:ext cx="2866001" cy="97609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23" name="Conector recto de flecha 323"/>
                        <wps:cNvCnPr>
                          <a:stCxn id="307" idx="0"/>
                          <a:endCxn id="325" idx="2"/>
                        </wps:cNvCnPr>
                        <wps:spPr>
                          <a:xfrm flipV="1">
                            <a:off x="3075199" y="8103612"/>
                            <a:ext cx="1634036" cy="17460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24" name="Conector recto de flecha 324"/>
                        <wps:cNvCnPr>
                          <a:stCxn id="310" idx="0"/>
                          <a:endCxn id="325" idx="2"/>
                        </wps:cNvCnPr>
                        <wps:spPr>
                          <a:xfrm flipH="1" flipV="1">
                            <a:off x="4709235" y="8103612"/>
                            <a:ext cx="1310609" cy="123371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25" name="Cuadro de texto 325"/>
                        <wps:cNvSpPr txBox="1"/>
                        <wps:spPr>
                          <a:xfrm>
                            <a:off x="3936884" y="7131612"/>
                            <a:ext cx="1544701" cy="972000"/>
                          </a:xfrm>
                          <a:prstGeom prst="rect">
                            <a:avLst/>
                          </a:prstGeom>
                          <a:ln w="28575">
                            <a:solidFill>
                              <a:srgbClr val="7030A0"/>
                            </a:solidFill>
                            <a:prstDash val="sysDot"/>
                          </a:ln>
                        </wps:spPr>
                        <wps:style>
                          <a:lnRef idx="2">
                            <a:schemeClr val="accent3"/>
                          </a:lnRef>
                          <a:fillRef idx="1">
                            <a:schemeClr val="lt1"/>
                          </a:fillRef>
                          <a:effectRef idx="0">
                            <a:schemeClr val="accent3"/>
                          </a:effectRef>
                          <a:fontRef idx="minor">
                            <a:schemeClr val="dk1"/>
                          </a:fontRef>
                        </wps:style>
                        <wps:txbx>
                          <w:txbxContent>
                            <w:p w:rsidR="00C9665E" w:rsidRPr="003D646D" w:rsidRDefault="00C9665E" w:rsidP="00D1631C">
                              <w:pPr>
                                <w:rPr>
                                  <w:rFonts w:ascii="Times New Roman" w:eastAsia="Calibri" w:hAnsi="Times New Roman" w:cs="Times New Roman"/>
                                  <w:lang w:eastAsia="es-CO"/>
                                </w:rPr>
                              </w:pPr>
                              <w:r w:rsidRPr="003D646D">
                                <w:rPr>
                                  <w:rFonts w:ascii="Times New Roman" w:eastAsia="Calibri" w:hAnsi="Times New Roman" w:cs="Times New Roman"/>
                                  <w:lang w:eastAsia="es-CO"/>
                                </w:rPr>
                                <w:t>Falta de articulación sectorial  entre entidades que permita una atención integral de las PDV</w:t>
                              </w:r>
                            </w:p>
                            <w:p w:rsidR="00C9665E" w:rsidRPr="003D646D" w:rsidRDefault="00C9665E" w:rsidP="00D1631C">
                              <w:pPr>
                                <w:rPr>
                                  <w:rFonts w:ascii="Times New Roman" w:eastAsia="Calibri" w:hAnsi="Times New Roman" w:cs="Times New Roman"/>
                                  <w:lang w:eastAsia="es-C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6" name="Conector recto de flecha 326"/>
                        <wps:cNvCnPr>
                          <a:stCxn id="325" idx="0"/>
                          <a:endCxn id="305" idx="2"/>
                        </wps:cNvCnPr>
                        <wps:spPr>
                          <a:xfrm flipV="1">
                            <a:off x="4709235" y="6069817"/>
                            <a:ext cx="1559346" cy="106179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27" name="Cuadro de texto 327"/>
                        <wps:cNvSpPr txBox="1"/>
                        <wps:spPr>
                          <a:xfrm>
                            <a:off x="8437275" y="8915200"/>
                            <a:ext cx="1479130" cy="1167689"/>
                          </a:xfrm>
                          <a:prstGeom prst="rect">
                            <a:avLst/>
                          </a:prstGeom>
                          <a:solidFill>
                            <a:srgbClr val="F1F8EC"/>
                          </a:solidFill>
                          <a:ln w="28575"/>
                        </wps:spPr>
                        <wps:style>
                          <a:lnRef idx="2">
                            <a:schemeClr val="accent6"/>
                          </a:lnRef>
                          <a:fillRef idx="1">
                            <a:schemeClr val="lt1"/>
                          </a:fillRef>
                          <a:effectRef idx="0">
                            <a:schemeClr val="accent6"/>
                          </a:effectRef>
                          <a:fontRef idx="minor">
                            <a:schemeClr val="dk1"/>
                          </a:fontRef>
                        </wps:style>
                        <wps:txbx>
                          <w:txbxContent>
                            <w:p w:rsidR="00C9665E" w:rsidRPr="003D646D" w:rsidRDefault="00C9665E" w:rsidP="00D1631C">
                              <w:pPr>
                                <w:rPr>
                                  <w:rFonts w:ascii="Times New Roman" w:eastAsia="Calibri" w:hAnsi="Times New Roman" w:cs="Times New Roman"/>
                                  <w:lang w:eastAsia="es-CO"/>
                                </w:rPr>
                              </w:pPr>
                              <w:r w:rsidRPr="003D646D">
                                <w:rPr>
                                  <w:rFonts w:ascii="Times New Roman" w:eastAsia="Calibri" w:hAnsi="Times New Roman" w:cs="Times New Roman"/>
                                  <w:lang w:eastAsia="es-CO"/>
                                </w:rPr>
                                <w:t>No se cuenta con la suficiente oferta de temas para cualificar a las PDV en los cursos de formación para el trabajo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8" name="Conector recto de flecha 328"/>
                        <wps:cNvCnPr>
                          <a:stCxn id="327" idx="0"/>
                          <a:endCxn id="325" idx="2"/>
                        </wps:cNvCnPr>
                        <wps:spPr>
                          <a:xfrm flipH="1" flipV="1">
                            <a:off x="4709235" y="8103612"/>
                            <a:ext cx="4467605" cy="81158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31" name="Cuadro de texto 331"/>
                        <wps:cNvSpPr txBox="1"/>
                        <wps:spPr>
                          <a:xfrm>
                            <a:off x="7892039" y="4240230"/>
                            <a:ext cx="1259973" cy="1290105"/>
                          </a:xfrm>
                          <a:prstGeom prst="rect">
                            <a:avLst/>
                          </a:prstGeom>
                          <a:solidFill>
                            <a:srgbClr val="FEF3ED"/>
                          </a:solidFill>
                          <a:ln w="28575"/>
                        </wps:spPr>
                        <wps:style>
                          <a:lnRef idx="2">
                            <a:schemeClr val="accent2"/>
                          </a:lnRef>
                          <a:fillRef idx="1">
                            <a:schemeClr val="lt1"/>
                          </a:fillRef>
                          <a:effectRef idx="0">
                            <a:schemeClr val="accent2"/>
                          </a:effectRef>
                          <a:fontRef idx="minor">
                            <a:schemeClr val="dk1"/>
                          </a:fontRef>
                        </wps:style>
                        <wps:txbx>
                          <w:txbxContent>
                            <w:p w:rsidR="00C9665E" w:rsidRPr="003D646D" w:rsidRDefault="00C9665E" w:rsidP="00D1631C">
                              <w:pPr>
                                <w:rPr>
                                  <w:rFonts w:ascii="Times New Roman" w:eastAsia="Calibri" w:hAnsi="Times New Roman" w:cs="Times New Roman"/>
                                  <w:lang w:eastAsia="es-CO"/>
                                </w:rPr>
                              </w:pPr>
                              <w:r w:rsidRPr="003D646D">
                                <w:rPr>
                                  <w:rFonts w:ascii="Times New Roman" w:eastAsia="Calibri" w:hAnsi="Times New Roman" w:cs="Times New Roman"/>
                                  <w:lang w:eastAsia="es-CO"/>
                                </w:rPr>
                                <w:t xml:space="preserve">Los empresarios no permiten la vinculación  de PDV en las prácticas laborales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2" name="Conector recto de flecha 332"/>
                        <wps:cNvCnPr>
                          <a:stCxn id="331" idx="0"/>
                          <a:endCxn id="243" idx="2"/>
                        </wps:cNvCnPr>
                        <wps:spPr>
                          <a:xfrm flipH="1" flipV="1">
                            <a:off x="5568648" y="4008075"/>
                            <a:ext cx="2953378" cy="2321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33" name="Cuadro de texto 333"/>
                        <wps:cNvSpPr txBox="1"/>
                        <wps:spPr>
                          <a:xfrm>
                            <a:off x="4011304" y="9113788"/>
                            <a:ext cx="1211678" cy="972000"/>
                          </a:xfrm>
                          <a:prstGeom prst="rect">
                            <a:avLst/>
                          </a:prstGeom>
                          <a:solidFill>
                            <a:srgbClr val="F1F8EC"/>
                          </a:solidFill>
                          <a:ln w="28575"/>
                        </wps:spPr>
                        <wps:style>
                          <a:lnRef idx="2">
                            <a:schemeClr val="accent6"/>
                          </a:lnRef>
                          <a:fillRef idx="1">
                            <a:schemeClr val="lt1"/>
                          </a:fillRef>
                          <a:effectRef idx="0">
                            <a:schemeClr val="accent6"/>
                          </a:effectRef>
                          <a:fontRef idx="minor">
                            <a:schemeClr val="dk1"/>
                          </a:fontRef>
                        </wps:style>
                        <wps:txbx>
                          <w:txbxContent>
                            <w:p w:rsidR="00C9665E" w:rsidRPr="003D646D" w:rsidRDefault="00C9665E" w:rsidP="00D1631C">
                              <w:pPr>
                                <w:rPr>
                                  <w:rFonts w:ascii="Times New Roman" w:eastAsia="Calibri" w:hAnsi="Times New Roman" w:cs="Times New Roman"/>
                                  <w:lang w:eastAsia="es-CO"/>
                                </w:rPr>
                              </w:pPr>
                              <w:r w:rsidRPr="003D646D">
                                <w:rPr>
                                  <w:rFonts w:ascii="Times New Roman" w:eastAsia="Calibri" w:hAnsi="Times New Roman" w:cs="Times New Roman"/>
                                  <w:lang w:eastAsia="es-CO"/>
                                </w:rPr>
                                <w:t>Falta promover el desarrollo de proyectos de emprendimiento para PDV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4" name="Conector recto de flecha 334"/>
                        <wps:cNvCnPr/>
                        <wps:spPr>
                          <a:xfrm flipH="1" flipV="1">
                            <a:off x="19659600" y="838200"/>
                            <a:ext cx="0" cy="3695700"/>
                          </a:xfrm>
                          <a:prstGeom prst="straightConnector1">
                            <a:avLst/>
                          </a:prstGeom>
                          <a:ln w="57150">
                            <a:headEnd type="none" w="med" len="med"/>
                            <a:tailEnd type="triangle" w="med" len="med"/>
                          </a:ln>
                        </wps:spPr>
                        <wps:style>
                          <a:lnRef idx="3">
                            <a:schemeClr val="dk1"/>
                          </a:lnRef>
                          <a:fillRef idx="0">
                            <a:schemeClr val="dk1"/>
                          </a:fillRef>
                          <a:effectRef idx="2">
                            <a:schemeClr val="dk1"/>
                          </a:effectRef>
                          <a:fontRef idx="minor">
                            <a:schemeClr val="tx1"/>
                          </a:fontRef>
                        </wps:style>
                        <wps:bodyPr/>
                      </wps:wsp>
                      <wps:wsp>
                        <wps:cNvPr id="335" name="Conector recto de flecha 335"/>
                        <wps:cNvCnPr>
                          <a:stCxn id="333" idx="0"/>
                          <a:endCxn id="325" idx="2"/>
                        </wps:cNvCnPr>
                        <wps:spPr>
                          <a:xfrm flipV="1">
                            <a:off x="4617143" y="8103612"/>
                            <a:ext cx="92092" cy="101017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36" name="Cuadro de texto 336"/>
                        <wps:cNvSpPr txBox="1"/>
                        <wps:spPr>
                          <a:xfrm>
                            <a:off x="2694693" y="9083576"/>
                            <a:ext cx="1241463" cy="1008000"/>
                          </a:xfrm>
                          <a:prstGeom prst="rect">
                            <a:avLst/>
                          </a:prstGeom>
                          <a:solidFill>
                            <a:srgbClr val="F1F8EC"/>
                          </a:solidFill>
                          <a:ln w="28575"/>
                        </wps:spPr>
                        <wps:style>
                          <a:lnRef idx="2">
                            <a:schemeClr val="accent6"/>
                          </a:lnRef>
                          <a:fillRef idx="1">
                            <a:schemeClr val="lt1"/>
                          </a:fillRef>
                          <a:effectRef idx="0">
                            <a:schemeClr val="accent6"/>
                          </a:effectRef>
                          <a:fontRef idx="minor">
                            <a:schemeClr val="dk1"/>
                          </a:fontRef>
                        </wps:style>
                        <wps:txbx>
                          <w:txbxContent>
                            <w:p w:rsidR="00C9665E" w:rsidRDefault="00C9665E" w:rsidP="00D1631C">
                              <w:r w:rsidRPr="003D646D">
                                <w:rPr>
                                  <w:rFonts w:ascii="Times New Roman" w:eastAsia="Calibri" w:hAnsi="Times New Roman" w:cs="Times New Roman"/>
                                  <w:lang w:eastAsia="es-CO"/>
                                </w:rPr>
                                <w:t>Falta de apropiación de competencias blandas por parte de la PDV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7" name="Conector recto de flecha 337"/>
                        <wps:cNvCnPr>
                          <a:stCxn id="336" idx="0"/>
                          <a:endCxn id="325" idx="2"/>
                        </wps:cNvCnPr>
                        <wps:spPr>
                          <a:xfrm flipV="1">
                            <a:off x="3315425" y="8103612"/>
                            <a:ext cx="1393810" cy="97996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38" name="Cuadro de texto 338"/>
                        <wps:cNvSpPr txBox="1"/>
                        <wps:spPr>
                          <a:xfrm>
                            <a:off x="16103268" y="9244048"/>
                            <a:ext cx="1494621" cy="820997"/>
                          </a:xfrm>
                          <a:prstGeom prst="rect">
                            <a:avLst/>
                          </a:prstGeom>
                          <a:ln w="28575">
                            <a:solidFill>
                              <a:srgbClr val="7030A0"/>
                            </a:solidFill>
                            <a:prstDash val="sysDot"/>
                          </a:ln>
                        </wps:spPr>
                        <wps:style>
                          <a:lnRef idx="2">
                            <a:schemeClr val="accent3"/>
                          </a:lnRef>
                          <a:fillRef idx="1">
                            <a:schemeClr val="lt1"/>
                          </a:fillRef>
                          <a:effectRef idx="0">
                            <a:schemeClr val="accent3"/>
                          </a:effectRef>
                          <a:fontRef idx="minor">
                            <a:schemeClr val="dk1"/>
                          </a:fontRef>
                        </wps:style>
                        <wps:txbx>
                          <w:txbxContent>
                            <w:p w:rsidR="00C9665E" w:rsidRPr="003D646D" w:rsidRDefault="00C9665E" w:rsidP="00D1631C">
                              <w:pPr>
                                <w:rPr>
                                  <w:rFonts w:ascii="Times New Roman" w:eastAsia="Calibri" w:hAnsi="Times New Roman" w:cs="Times New Roman"/>
                                  <w:lang w:eastAsia="es-CO"/>
                                </w:rPr>
                              </w:pPr>
                              <w:r w:rsidRPr="003D646D">
                                <w:rPr>
                                  <w:rFonts w:ascii="Times New Roman" w:eastAsia="Calibri" w:hAnsi="Times New Roman" w:cs="Times New Roman"/>
                                  <w:lang w:eastAsia="es-CO"/>
                                </w:rPr>
                                <w:t>Falta de seguimiento al material de apoyo especializado entregado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9" name="Conector recto de flecha 339"/>
                        <wps:cNvCnPr>
                          <a:stCxn id="338" idx="0"/>
                          <a:endCxn id="246" idx="2"/>
                        </wps:cNvCnPr>
                        <wps:spPr>
                          <a:xfrm flipH="1" flipV="1">
                            <a:off x="16046066" y="7161488"/>
                            <a:ext cx="804513" cy="20825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40" name="Cuadro de texto 340"/>
                        <wps:cNvSpPr txBox="1"/>
                        <wps:spPr>
                          <a:xfrm>
                            <a:off x="9916405" y="7817065"/>
                            <a:ext cx="1352551" cy="1098135"/>
                          </a:xfrm>
                          <a:prstGeom prst="rect">
                            <a:avLst/>
                          </a:prstGeom>
                          <a:ln w="28575">
                            <a:solidFill>
                              <a:srgbClr val="7030A0"/>
                            </a:solidFill>
                            <a:prstDash val="sysDot"/>
                          </a:ln>
                        </wps:spPr>
                        <wps:style>
                          <a:lnRef idx="2">
                            <a:schemeClr val="accent3"/>
                          </a:lnRef>
                          <a:fillRef idx="1">
                            <a:schemeClr val="lt1"/>
                          </a:fillRef>
                          <a:effectRef idx="0">
                            <a:schemeClr val="accent3"/>
                          </a:effectRef>
                          <a:fontRef idx="minor">
                            <a:schemeClr val="dk1"/>
                          </a:fontRef>
                        </wps:style>
                        <wps:txbx>
                          <w:txbxContent>
                            <w:p w:rsidR="00C9665E" w:rsidRPr="003D646D" w:rsidRDefault="00C9665E" w:rsidP="00D1631C">
                              <w:pPr>
                                <w:rPr>
                                  <w:rFonts w:ascii="Times New Roman" w:eastAsia="Calibri" w:hAnsi="Times New Roman" w:cs="Times New Roman"/>
                                  <w:lang w:eastAsia="es-CO"/>
                                </w:rPr>
                              </w:pPr>
                              <w:r w:rsidRPr="003D646D">
                                <w:rPr>
                                  <w:rFonts w:ascii="Times New Roman" w:eastAsia="Calibri" w:hAnsi="Times New Roman" w:cs="Times New Roman"/>
                                  <w:lang w:eastAsia="es-CO"/>
                                </w:rPr>
                                <w:t>Los empresarios no tienen conocimiento para la adaptación de los puestos de trabajo para PDV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1" name="Cuadro de texto 341"/>
                        <wps:cNvSpPr txBox="1"/>
                        <wps:spPr>
                          <a:xfrm>
                            <a:off x="8647109" y="7045667"/>
                            <a:ext cx="1193018" cy="1081853"/>
                          </a:xfrm>
                          <a:prstGeom prst="rect">
                            <a:avLst/>
                          </a:prstGeom>
                          <a:ln w="28575">
                            <a:solidFill>
                              <a:srgbClr val="7030A0"/>
                            </a:solidFill>
                            <a:prstDash val="sysDot"/>
                          </a:ln>
                        </wps:spPr>
                        <wps:style>
                          <a:lnRef idx="2">
                            <a:schemeClr val="accent3"/>
                          </a:lnRef>
                          <a:fillRef idx="1">
                            <a:schemeClr val="lt1"/>
                          </a:fillRef>
                          <a:effectRef idx="0">
                            <a:schemeClr val="accent3"/>
                          </a:effectRef>
                          <a:fontRef idx="minor">
                            <a:schemeClr val="dk1"/>
                          </a:fontRef>
                        </wps:style>
                        <wps:txbx>
                          <w:txbxContent>
                            <w:p w:rsidR="00C9665E" w:rsidRPr="003D646D" w:rsidRDefault="00C9665E" w:rsidP="00D1631C">
                              <w:pPr>
                                <w:rPr>
                                  <w:rFonts w:ascii="Times New Roman" w:eastAsia="Calibri" w:hAnsi="Times New Roman" w:cs="Times New Roman"/>
                                  <w:lang w:eastAsia="es-CO"/>
                                </w:rPr>
                              </w:pPr>
                              <w:r w:rsidRPr="003D646D">
                                <w:rPr>
                                  <w:rFonts w:ascii="Times New Roman" w:eastAsia="Calibri" w:hAnsi="Times New Roman" w:cs="Times New Roman"/>
                                  <w:lang w:eastAsia="es-CO"/>
                                </w:rPr>
                                <w:t>Los empresarios no conocen beneficios de la vinculación de PDV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2" name="Conector recto de flecha 342"/>
                        <wps:cNvCnPr>
                          <a:stCxn id="284" idx="0"/>
                          <a:endCxn id="331" idx="2"/>
                        </wps:cNvCnPr>
                        <wps:spPr>
                          <a:xfrm flipV="1">
                            <a:off x="8015326" y="5530335"/>
                            <a:ext cx="506700" cy="55263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43" name="Conector recto de flecha 343"/>
                        <wps:cNvCnPr>
                          <a:stCxn id="341" idx="0"/>
                          <a:endCxn id="331" idx="2"/>
                        </wps:cNvCnPr>
                        <wps:spPr>
                          <a:xfrm flipH="1" flipV="1">
                            <a:off x="8522026" y="5530335"/>
                            <a:ext cx="721592" cy="151533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44" name="Conector recto de flecha 344"/>
                        <wps:cNvCnPr>
                          <a:stCxn id="340" idx="0"/>
                          <a:endCxn id="331" idx="2"/>
                        </wps:cNvCnPr>
                        <wps:spPr>
                          <a:xfrm flipH="1" flipV="1">
                            <a:off x="8522026" y="5530335"/>
                            <a:ext cx="2070655" cy="228673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45" name="Pentágono 345"/>
                        <wps:cNvSpPr/>
                        <wps:spPr>
                          <a:xfrm flipH="1">
                            <a:off x="18701440" y="1271495"/>
                            <a:ext cx="1197805" cy="651965"/>
                          </a:xfrm>
                          <a:prstGeom prst="homePlate">
                            <a:avLst/>
                          </a:prstGeom>
                        </wps:spPr>
                        <wps:style>
                          <a:lnRef idx="2">
                            <a:schemeClr val="accent2"/>
                          </a:lnRef>
                          <a:fillRef idx="1">
                            <a:schemeClr val="lt1"/>
                          </a:fillRef>
                          <a:effectRef idx="0">
                            <a:schemeClr val="accent2"/>
                          </a:effectRef>
                          <a:fontRef idx="minor">
                            <a:schemeClr val="dk1"/>
                          </a:fontRef>
                        </wps:style>
                        <wps:txbx>
                          <w:txbxContent>
                            <w:p w:rsidR="00C9665E" w:rsidRPr="00DA0743" w:rsidRDefault="00C9665E" w:rsidP="00D1631C">
                              <w:pPr>
                                <w:pStyle w:val="NormalWeb"/>
                                <w:spacing w:before="0" w:beforeAutospacing="0" w:after="160" w:line="256" w:lineRule="auto"/>
                                <w:jc w:val="center"/>
                                <w:rPr>
                                  <w:rFonts w:eastAsia="Calibri"/>
                                  <w:b/>
                                  <w:bCs/>
                                  <w:sz w:val="32"/>
                                  <w:szCs w:val="32"/>
                                </w:rPr>
                              </w:pPr>
                              <w:r w:rsidRPr="00DA0743">
                                <w:rPr>
                                  <w:rFonts w:eastAsia="Calibri"/>
                                  <w:b/>
                                  <w:bCs/>
                                  <w:sz w:val="32"/>
                                  <w:szCs w:val="32"/>
                                </w:rPr>
                                <w:t>Efectos</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s:wsp>
                        <wps:cNvPr id="346" name="Pentágono 346"/>
                        <wps:cNvSpPr/>
                        <wps:spPr>
                          <a:xfrm flipH="1">
                            <a:off x="18474599" y="2404743"/>
                            <a:ext cx="1466832" cy="651510"/>
                          </a:xfrm>
                          <a:prstGeom prst="homePlate">
                            <a:avLst/>
                          </a:prstGeom>
                        </wps:spPr>
                        <wps:style>
                          <a:lnRef idx="2">
                            <a:schemeClr val="accent5"/>
                          </a:lnRef>
                          <a:fillRef idx="1">
                            <a:schemeClr val="lt1"/>
                          </a:fillRef>
                          <a:effectRef idx="0">
                            <a:schemeClr val="accent5"/>
                          </a:effectRef>
                          <a:fontRef idx="minor">
                            <a:schemeClr val="dk1"/>
                          </a:fontRef>
                        </wps:style>
                        <wps:txbx>
                          <w:txbxContent>
                            <w:p w:rsidR="00C9665E" w:rsidRDefault="00C9665E" w:rsidP="00D1631C">
                              <w:pPr>
                                <w:pStyle w:val="NormalWeb"/>
                                <w:spacing w:before="0" w:beforeAutospacing="0" w:after="160" w:line="256" w:lineRule="auto"/>
                                <w:jc w:val="center"/>
                              </w:pPr>
                              <w:r>
                                <w:rPr>
                                  <w:rFonts w:eastAsia="Calibri"/>
                                  <w:b/>
                                  <w:bCs/>
                                  <w:sz w:val="32"/>
                                  <w:szCs w:val="32"/>
                                </w:rPr>
                                <w:t>Problema Central</w:t>
                              </w:r>
                            </w:p>
                          </w:txbxContent>
                        </wps:txbx>
                        <wps:bodyPr rot="0" spcFirstLastPara="0" vert="horz" wrap="square" lIns="91440" tIns="45720" rIns="91440" bIns="45720" numCol="1" spcCol="0" rtlCol="0" fromWordArt="0" anchor="b" anchorCtr="0" forceAA="0" compatLnSpc="1">
                          <a:prstTxWarp prst="textNoShape">
                            <a:avLst/>
                          </a:prstTxWarp>
                          <a:noAutofit/>
                        </wps:bodyPr>
                      </wps:wsp>
                      <wps:wsp>
                        <wps:cNvPr id="347" name="Pentágono 347"/>
                        <wps:cNvSpPr/>
                        <wps:spPr>
                          <a:xfrm flipH="1">
                            <a:off x="18601163" y="3696891"/>
                            <a:ext cx="1197610" cy="651510"/>
                          </a:xfrm>
                          <a:prstGeom prst="homePlate">
                            <a:avLst/>
                          </a:prstGeom>
                        </wps:spPr>
                        <wps:style>
                          <a:lnRef idx="2">
                            <a:schemeClr val="accent2"/>
                          </a:lnRef>
                          <a:fillRef idx="1">
                            <a:schemeClr val="lt1"/>
                          </a:fillRef>
                          <a:effectRef idx="0">
                            <a:schemeClr val="accent2"/>
                          </a:effectRef>
                          <a:fontRef idx="minor">
                            <a:schemeClr val="dk1"/>
                          </a:fontRef>
                        </wps:style>
                        <wps:txbx>
                          <w:txbxContent>
                            <w:p w:rsidR="00C9665E" w:rsidRPr="00DA0743" w:rsidRDefault="00C9665E" w:rsidP="00D1631C">
                              <w:pPr>
                                <w:pStyle w:val="NormalWeb"/>
                                <w:spacing w:before="0" w:beforeAutospacing="0" w:after="160" w:line="256" w:lineRule="auto"/>
                                <w:jc w:val="center"/>
                                <w:rPr>
                                  <w:rFonts w:eastAsia="Calibri"/>
                                  <w:b/>
                                  <w:bCs/>
                                  <w:sz w:val="32"/>
                                  <w:szCs w:val="32"/>
                                </w:rPr>
                              </w:pPr>
                              <w:r>
                                <w:rPr>
                                  <w:rFonts w:eastAsia="Calibri"/>
                                  <w:b/>
                                  <w:bCs/>
                                  <w:sz w:val="32"/>
                                  <w:szCs w:val="32"/>
                                </w:rPr>
                                <w:t>Causas</w:t>
                              </w:r>
                            </w:p>
                          </w:txbxContent>
                        </wps:txbx>
                        <wps:bodyPr rot="0" spcFirstLastPara="0" vert="horz" wrap="square" lIns="91440" tIns="45720" rIns="91440" bIns="45720" numCol="1" spcCol="0" rtlCol="0" fromWordArt="0" anchor="b" anchorCtr="0" forceAA="0" compatLnSpc="1">
                          <a:prstTxWarp prst="textNoShape">
                            <a:avLst/>
                          </a:prstTxWarp>
                          <a:noAutofit/>
                        </wps:bodyPr>
                      </wps:wsp>
                    </wpc:wpc>
                  </a:graphicData>
                </a:graphic>
                <wp14:sizeRelH relativeFrom="margin">
                  <wp14:pctWidth>0</wp14:pctWidth>
                </wp14:sizeRelH>
              </wp:anchor>
            </w:drawing>
          </mc:Choice>
          <mc:Fallback>
            <w:pict>
              <v:group w14:anchorId="133ECA84" id="Lienzo 348" o:spid="_x0000_s1026" editas="canvas" style="position:absolute;left:0;text-align:left;margin-left:-64.4pt;margin-top:-16.35pt;width:1578.65pt;height:794.75pt;z-index:251659264;mso-position-horizontal-relative:margin;mso-position-vertical-relative:margin;mso-width-relative:margin" coordsize="200488,1009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200488;height:100933;visibility:visible;mso-wrap-style:square">
                  <v:fill o:detectmouseclick="t"/>
                  <v:path o:connecttype="none"/>
                </v:shape>
                <v:shape id="Rectángulo redondeado 365" o:spid="_x0000_s1028" style="position:absolute;left:8;top:34941;width:115273;height:66965;visibility:visible;mso-wrap-style:square;v-text-anchor:middle" coordsize="11528475,6696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5j68UA&#10;AADcAAAADwAAAGRycy9kb3ducmV2LnhtbESPQWvCQBSE74X+h+UVequbqmiIriJCqfVW9ZLbM/tM&#10;QrNv4+42Sf31bqHQ4zAz3zDL9WAa0ZHztWUFr6MEBHFhdc2lgtPx7SUF4QOyxsYyKfghD+vV48MS&#10;M217/qTuEEoRIewzVFCF0GZS+qIig35kW+LoXawzGKJ0pdQO+wg3jRwnyUwarDkuVNjStqLi6/Bt&#10;FOzcPp9M59ynt/ezu566jyZPc6Wen4bNAkSgIfyH/9o7rWAym8PvmXgE5O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jmPrxQAAANwAAAAPAAAAAAAAAAAAAAAAAJgCAABkcnMv&#10;ZG93bnJldi54bWxQSwUGAAAAAAQABAD1AAAAigMAAAAA&#10;" path="m,2157469c,1347844,598322,14839,1407947,14839l9916536,v-625072,1639613,47896,2891893,316326,3637493c10501292,4383093,11495664,3693324,11527118,4473599v25517,633003,-307348,2175111,-1116973,2175111l4924969,6648711v-809625,,-3653360,148557,-4851685,-77728c57483,5049860,,3410574,,2157469xe" fillcolor="#a8d08d [1945]" stroked="f" strokeweight="1pt">
                  <v:fill opacity="24929f"/>
                  <v:path arrowok="t" o:connecttype="custom" o:connectlocs="0,2157427;1407814,14839;9915598,0;10231894,3637422;11526028,4473511;10409161,6648580;4924503,6648581;73277,6570854;0,2157427" o:connectangles="0,0,0,0,0,0,0,0,0"/>
                </v:shape>
                <v:shape id="Rectángulo redondeado 365" o:spid="_x0000_s1029" style="position:absolute;left:97176;top:32043;width:56135;height:44038;visibility:visible;mso-wrap-style:square;v-text-anchor:middle" coordsize="5614012,44038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hnRsQA&#10;AADcAAAADwAAAGRycy9kb3ducmV2LnhtbESPQWsCMRSE70L/Q3gFb5qtwmpXo1RB9FhtEb09N8/d&#10;xc1L2ERd/70pCD0OM/MNM523phY3anxlWcFHPwFBnFtdcaHg92fVG4PwAVljbZkUPMjDfPbWmWKm&#10;7Z23dNuFQkQI+wwVlCG4TEqfl2TQ960jjt7ZNgZDlE0hdYP3CDe1HCRJKg1WHBdKdLQsKb/srkbB&#10;8bN+jAb7771ZrA9bd3b55nQcK9V9b78mIAK14T/8am+0gmGawt+ZeATk7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4Z0bEAAAA3AAAAA8AAAAAAAAAAAAAAAAAmAIAAGRycy9k&#10;b3ducmV2LnhtbFBLBQYAAAAABAAEAPUAAACJAwAAAAA=&#10;" path="m4365,2078494c4365,1268869,-96035,374418,666289,169462,1490612,-25467,4471261,-164004,5232256,409129v760995,573133,179521,2533342,,3199133c5052735,4274053,4964757,4403873,4155132,4403873l1125840,4367681c463591,4233951,4365,3331599,4365,2078494xe" fillcolor="#f4b083 [1941]" stroked="f" strokeweight="1pt">
                  <v:fill opacity="30069f"/>
                  <v:path arrowok="t" o:connecttype="custom" o:connectlocs="4365,2078453;666226,169459;5231762,409121;5231762,3608192;4154740,4403787;1125734,4367596;4365,2078453" o:connectangles="0,0,0,0,0,0,0"/>
                </v:shape>
                <v:shape id="Rectángulo redondeado 365" o:spid="_x0000_s1030" style="position:absolute;left:139194;top:34941;width:60826;height:66486;visibility:visible;mso-wrap-style:square;v-text-anchor:middle" coordsize="6082605,664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MQAsYA&#10;AADcAAAADwAAAGRycy9kb3ducmV2LnhtbESPT2sCMRTE74LfITyhF9GkLd3q1ij9g9Bjq669PjbP&#10;3aWblyVJ3fXbm0Khx2FmfsOsNoNtxZl8aBxruJ0rEMSlMw1XGg777WwBIkRkg61j0nChAJv1eLTC&#10;3LieP+m8i5VIEA45aqhj7HIpQ1mTxTB3HXHyTs5bjEn6ShqPfYLbVt4plUmLDaeFGjt6ran83v1Y&#10;Dduln/aF+vrYLzP11h5fipN8LLS+mQzPTyAiDfE//Nd+Nxruswf4PZOOgF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DMQAsYAAADcAAAADwAAAAAAAAAAAAAAAACYAgAAZHJz&#10;L2Rvd25yZXYueG1sUEsFBgAAAAAEAAQA9QAAAIsDAAAAAA==&#10;" path="m875538,3786933v176635,-415848,49345,116734,146526,-468570c1119245,2733059,1128976,558007,1703986,l4555194,c4308529,1639613,6082605,583258,6082605,1392883v,1237339,-1,2474679,-1,3712018c6082604,5914526,5426274,6570856,4616649,6570856r-2376636,c1430388,6570856,-301517,6999601,45325,5843135,407932,4558499,323745,4677431,875538,3786933xe" fillcolor="#ffd966 [1943]" stroked="f" strokeweight="1pt">
                  <v:fill opacity="24158f"/>
                  <v:path arrowok="t" o:connecttype="custom" o:connectlocs="875538,3786933;1022064,3318363;1703986,0;4555194,0;6082605,1392883;6082604,5104901;4616649,6570856;2240013,6570856;45325,5843135;875538,3786933" o:connectangles="0,0,0,0,0,0,0,0,0,0"/>
                </v:shape>
                <v:shapetype id="_x0000_t202" coordsize="21600,21600" o:spt="202" path="m,l,21600r21600,l21600,xe">
                  <v:stroke joinstyle="miter"/>
                  <v:path gradientshapeok="t" o:connecttype="rect"/>
                </v:shapetype>
                <v:shape id="Cuadro de texto 3" o:spid="_x0000_s1031" type="#_x0000_t202" style="position:absolute;left:33025;top:24447;width:143151;height:61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ddwMIA&#10;AADcAAAADwAAAGRycy9kb3ducmV2LnhtbERPW2vCMBR+F/wP4Qh701Qdw3VNRQTZGFPwAtvjoTm2&#10;xeakJJnW/XozEHz87nzZvDONOJPztWUF41ECgriwuuZSwWG/Gs5A+ICssbFMCq7kYZ73exmm2l54&#10;S+ddKEUsYZ+igiqENpXSFxUZ9CPbEkftaJ3BEKErpXZ4ieWmkZMkeZEGa44LFba0rKg47X6Ngq/n&#10;7vtz83o9vP/wnzutF5FuEqWeBt3iDUSgLjzM9/SHVjCZTuH/TDwCMr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113AwgAAANwAAAAPAAAAAAAAAAAAAAAAAJgCAABkcnMvZG93&#10;bnJldi54bWxQSwUGAAAAAAQABAD1AAAAhwMAAAAA&#10;" fillcolor="white [3201]" strokecolor="#4472c4 [3208]" strokeweight="1pt">
                  <v:textbox>
                    <w:txbxContent>
                      <w:p w:rsidR="00C9665E" w:rsidRPr="003F6109" w:rsidRDefault="00C9665E" w:rsidP="00D1631C">
                        <w:pPr>
                          <w:pStyle w:val="NormalWeb"/>
                          <w:spacing w:before="0" w:beforeAutospacing="0" w:after="0" w:line="256" w:lineRule="auto"/>
                          <w:jc w:val="center"/>
                          <w:rPr>
                            <w:color w:val="000000" w:themeColor="text1"/>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eastAsia="Calibri"/>
                            <w:bCs/>
                            <w:color w:val="000000" w:themeColor="text1"/>
                            <w:sz w:val="3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Falta de </w:t>
                        </w:r>
                        <w:r w:rsidRPr="003F6109">
                          <w:rPr>
                            <w:rFonts w:eastAsia="Calibri"/>
                            <w:bCs/>
                            <w:color w:val="000000" w:themeColor="text1"/>
                            <w:sz w:val="3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condiciones de las entidades públicas y privadas para la </w:t>
                        </w:r>
                        <w:r>
                          <w:rPr>
                            <w:rFonts w:eastAsia="Calibri"/>
                            <w:bCs/>
                            <w:color w:val="000000" w:themeColor="text1"/>
                            <w:sz w:val="3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inclusión </w:t>
                        </w:r>
                        <w:r w:rsidRPr="003F6109">
                          <w:rPr>
                            <w:rFonts w:eastAsia="Calibri"/>
                            <w:bCs/>
                            <w:color w:val="000000" w:themeColor="text1"/>
                            <w:sz w:val="3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 las personas con discapacidad visual que permitan garantizar el ejercicio de sus derechos</w:t>
                        </w:r>
                      </w:p>
                    </w:txbxContent>
                  </v:textbox>
                </v:shape>
                <v:shape id="Cuadro de texto 4" o:spid="_x0000_s1032" type="#_x0000_t202" style="position:absolute;left:49253;top:15515;width:31628;height:51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WicQA&#10;AADcAAAADwAAAGRycy9kb3ducmV2LnhtbESP3WrCQBSE7wu+w3IE7+rGWIpEVxFpQRSh/t8essck&#10;mD0bsmsS374rFHo5zMw3zGzRmVI0VLvCsoLRMAJBnFpdcKbgdPx+n4BwHlljaZkUPMnBYt57m2Gi&#10;bct7ag4+EwHCLkEFufdVIqVLczLohrYiDt7N1gZ9kHUmdY1tgJtSxlH0KQ0WHBZyrGiVU3o/PIyC&#10;8my217YZ8yaWl+dXtfk5X3eZUoN+t5yC8NT5//Bfe60VxOMPeJ0JR0DO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231onEAAAA3AAAAA8AAAAAAAAAAAAAAAAAmAIAAGRycy9k&#10;b3ducmV2LnhtbFBLBQYAAAAABAAEAPUAAACJAwAAAAA=&#10;" fillcolor="white [3201]" strokecolor="#4472c4 [3208]" strokeweight="3pt">
                  <v:textbox>
                    <w:txbxContent>
                      <w:p w:rsidR="00C9665E" w:rsidRDefault="00C9665E" w:rsidP="00D1631C">
                        <w:pPr>
                          <w:pStyle w:val="NormalWeb"/>
                          <w:spacing w:before="0" w:beforeAutospacing="0" w:after="160" w:line="256" w:lineRule="auto"/>
                        </w:pPr>
                        <w:r>
                          <w:rPr>
                            <w:rFonts w:eastAsia="Calibri"/>
                            <w:sz w:val="22"/>
                            <w:szCs w:val="22"/>
                          </w:rPr>
                          <w:t>Baja calidad de los servicios ofertados a las PDV</w:t>
                        </w:r>
                      </w:p>
                    </w:txbxContent>
                  </v:textbox>
                </v:shape>
                <v:shape id="Cuadro de texto 5" o:spid="_x0000_s1033" type="#_x0000_t202" style="position:absolute;left:32256;top:5700;width:14080;height:69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TBM8YA&#10;AADcAAAADwAAAGRycy9kb3ducmV2LnhtbESPT2vCQBTE74V+h+UVvNVNlRSJbkIt9Q+9lFov3p7Z&#10;ZxLNvg27q8Zv7xYKPQ4z8xtmVvSmFRdyvrGs4GWYgCAurW64UrD9WTxPQPiArLG1TApu5KHIHx9m&#10;mGl75W+6bEIlIoR9hgrqELpMSl/WZNAPbUccvYN1BkOUrpLa4TXCTStHSfIqDTYcF2rs6L2m8rQ5&#10;GwXLdDfZu6/jwrTp4bb+/FhV8yMrNXjq36YgAvXhP/zXXmsFo3EKv2fiEZD5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STBM8YAAADcAAAADwAAAAAAAAAAAAAAAACYAgAAZHJz&#10;L2Rvd25yZXYueG1sUEsFBgAAAAAEAAQA9QAAAIsDAAAAAA==&#10;" fillcolor="white [3201]" strokecolor="#c00000" strokeweight="2.25pt">
                  <v:stroke dashstyle="1 1"/>
                  <v:textbox>
                    <w:txbxContent>
                      <w:p w:rsidR="00C9665E" w:rsidRPr="003D646D" w:rsidRDefault="00C9665E" w:rsidP="00D1631C">
                        <w:pPr>
                          <w:pStyle w:val="NormalWeb"/>
                          <w:spacing w:before="0" w:beforeAutospacing="0" w:after="160" w:line="256" w:lineRule="auto"/>
                          <w:rPr>
                            <w:rFonts w:eastAsia="Calibri"/>
                            <w:sz w:val="22"/>
                            <w:szCs w:val="22"/>
                          </w:rPr>
                        </w:pPr>
                        <w:r>
                          <w:rPr>
                            <w:rFonts w:eastAsia="Calibri"/>
                            <w:sz w:val="22"/>
                            <w:szCs w:val="22"/>
                          </w:rPr>
                          <w:t xml:space="preserve">Bajo </w:t>
                        </w:r>
                        <w:r w:rsidRPr="003D646D">
                          <w:rPr>
                            <w:rFonts w:eastAsia="Calibri"/>
                            <w:sz w:val="22"/>
                            <w:szCs w:val="22"/>
                          </w:rPr>
                          <w:t>niveles</w:t>
                        </w:r>
                        <w:r>
                          <w:rPr>
                            <w:rFonts w:eastAsia="Calibri"/>
                            <w:sz w:val="22"/>
                            <w:szCs w:val="22"/>
                          </w:rPr>
                          <w:t xml:space="preserve"> de educación y </w:t>
                        </w:r>
                        <w:r w:rsidRPr="003D646D">
                          <w:rPr>
                            <w:rFonts w:eastAsia="Calibri"/>
                            <w:sz w:val="22"/>
                            <w:szCs w:val="22"/>
                          </w:rPr>
                          <w:t>formación</w:t>
                        </w:r>
                        <w:r>
                          <w:rPr>
                            <w:rFonts w:eastAsia="Calibri"/>
                            <w:sz w:val="22"/>
                            <w:szCs w:val="22"/>
                          </w:rPr>
                          <w:t xml:space="preserve"> de la PDV</w:t>
                        </w:r>
                      </w:p>
                    </w:txbxContent>
                  </v:textbox>
                </v:shape>
                <v:shape id="Cuadro de texto 6" o:spid="_x0000_s1034" type="#_x0000_t202" style="position:absolute;left:47250;top:5700;width:14521;height:74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ZfRMYA&#10;AADcAAAADwAAAGRycy9kb3ducmV2LnhtbESPzWsCMRTE70L/h/CE3jSrRZGtWbGlfuBFtL309ty8&#10;/bCblyVJdf3vm4LgcZiZ3zDzRWcacSHna8sKRsMEBHFudc2lgq/P1WAGwgdkjY1lUnAjD4vsqTfH&#10;VNsrH+hyDKWIEPYpKqhCaFMpfV6RQT+0LXH0CusMhihdKbXDa4SbRo6TZCoN1hwXKmzpvaL85/hr&#10;FKwn37OT259XppkUt+3uY1O+nVmp5363fAURqAuP8L291QrGL1P4PxOPgM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fZfRMYAAADcAAAADwAAAAAAAAAAAAAAAACYAgAAZHJz&#10;L2Rvd25yZXYueG1sUEsFBgAAAAAEAAQA9QAAAIsDAAAAAA==&#10;" fillcolor="white [3201]" strokecolor="#c00000" strokeweight="2.25pt">
                  <v:stroke dashstyle="1 1"/>
                  <v:textbox>
                    <w:txbxContent>
                      <w:p w:rsidR="00C9665E" w:rsidRDefault="00C9665E" w:rsidP="00D1631C">
                        <w:pPr>
                          <w:pStyle w:val="NormalWeb"/>
                          <w:spacing w:before="0" w:beforeAutospacing="0" w:after="160" w:line="256" w:lineRule="auto"/>
                        </w:pPr>
                        <w:r>
                          <w:rPr>
                            <w:rFonts w:eastAsia="Calibri"/>
                            <w:sz w:val="22"/>
                            <w:szCs w:val="22"/>
                          </w:rPr>
                          <w:t>Inequidad en el acceso a los servicios por parte de las PDV</w:t>
                        </w:r>
                      </w:p>
                    </w:txbxContent>
                  </v:textbox>
                </v:shape>
                <v:shape id="Cuadro de texto 7" o:spid="_x0000_s1035" type="#_x0000_t202" style="position:absolute;left:63626;top:5700;width:12963;height:70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r638YA&#10;AADcAAAADwAAAGRycy9kb3ducmV2LnhtbESPT2sCMRTE70K/Q3gFb5qtopWtUVT8h5dS20tvr5vn&#10;7trNy5JEXb+9EQSPw8z8hhlPG1OJMzlfWlbw1k1AEGdWl5wr+PledUYgfEDWWFkmBVfyMJ28tMaY&#10;anvhLzrvQy4ihH2KCooQ6lRKnxVk0HdtTRy9g3UGQ5Qul9rhJcJNJXtJMpQGS44LBda0KCj735+M&#10;gvXgd/TnPo8rUw0O1+1uucnnR1aq/drMPkAEasIz/GhvtYJe/x3uZ+IRkJ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rr638YAAADcAAAADwAAAAAAAAAAAAAAAACYAgAAZHJz&#10;L2Rvd25yZXYueG1sUEsFBgAAAAAEAAQA9QAAAIsDAAAAAA==&#10;" fillcolor="white [3201]" strokecolor="#c00000" strokeweight="2.25pt">
                  <v:stroke dashstyle="1 1"/>
                  <v:textbox>
                    <w:txbxContent>
                      <w:p w:rsidR="00C9665E" w:rsidRDefault="00C9665E" w:rsidP="00D1631C">
                        <w:pPr>
                          <w:pStyle w:val="NormalWeb"/>
                          <w:spacing w:before="0" w:beforeAutospacing="0" w:after="160" w:line="256" w:lineRule="auto"/>
                        </w:pPr>
                        <w:r>
                          <w:rPr>
                            <w:rFonts w:eastAsia="Calibri"/>
                            <w:sz w:val="22"/>
                            <w:szCs w:val="22"/>
                          </w:rPr>
                          <w:t>Exclusión de las personas con discapacidad visual</w:t>
                        </w:r>
                      </w:p>
                    </w:txbxContent>
                  </v:textbox>
                </v:shape>
                <v:shape id="Cuadro de texto 8" o:spid="_x0000_s1036" type="#_x0000_t202" style="position:absolute;left:78134;top:5700;width:16674;height:69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VurcIA&#10;AADcAAAADwAAAGRycy9kb3ducmV2LnhtbERPy4rCMBTdD/gP4QruxlRFkWoUFZ0RN+Jj4+7aXNtq&#10;c1OSjNa/nywGZnk47+m8MZV4kvOlZQW9bgKCOLO65FzB+bT5HIPwAVljZZkUvMnDfNb6mGKq7YsP&#10;9DyGXMQQ9ikqKEKoUyl9VpBB37U1ceRu1hkMEbpcaoevGG4q2U+SkTRYcmwosKZVQdnj+GMUfA0v&#10;46vb3zemGt7e2936O1/eWalOu1lMQARqwr/4z73VCvqDuDaeiUdAz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JW6twgAAANwAAAAPAAAAAAAAAAAAAAAAAJgCAABkcnMvZG93&#10;bnJldi54bWxQSwUGAAAAAAQABAD1AAAAhwMAAAAA&#10;" fillcolor="white [3201]" strokecolor="#c00000" strokeweight="2.25pt">
                  <v:stroke dashstyle="1 1"/>
                  <v:textbox>
                    <w:txbxContent>
                      <w:p w:rsidR="00C9665E" w:rsidRDefault="00C9665E" w:rsidP="00D1631C">
                        <w:pPr>
                          <w:pStyle w:val="NormalWeb"/>
                          <w:spacing w:before="0" w:beforeAutospacing="0" w:after="160" w:line="256" w:lineRule="auto"/>
                        </w:pPr>
                        <w:r>
                          <w:rPr>
                            <w:rFonts w:eastAsia="Calibri"/>
                            <w:sz w:val="22"/>
                            <w:szCs w:val="22"/>
                          </w:rPr>
                          <w:t>Bajos ingresos por parte de las personas con discapacidad visual</w:t>
                        </w:r>
                      </w:p>
                    </w:txbxContent>
                  </v:textbox>
                </v:shape>
                <v:shape id="Cuadro de texto 9" o:spid="_x0000_s1037" type="#_x0000_t202" style="position:absolute;left:107781;top:15515;width:44149;height:51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Z5F8QA&#10;AADcAAAADwAAAGRycy9kb3ducmV2LnhtbESP3WrCQBSE7wu+w3IE7+rGCKVGVxFpQRSh/t8essck&#10;mD0bsmsS374rFHo5zMw3zGzRmVI0VLvCsoLRMAJBnFpdcKbgdPx+/wThPLLG0jIpeJKDxbz3NsNE&#10;25b31Bx8JgKEXYIKcu+rREqX5mTQDW1FHLybrQ36IOtM6hrbADeljKPoQxosOCzkWNEqp/R+eBgF&#10;5dlsr20z5k0sL8+vavNzvu4ypQb9bjkF4anz/+G/9loriMcTeJ0JR0DO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2eRfEAAAA3AAAAA8AAAAAAAAAAAAAAAAAmAIAAGRycy9k&#10;b3ducmV2LnhtbFBLBQYAAAAABAAEAPUAAACJAwAAAAA=&#10;" fillcolor="white [3201]" strokecolor="#4472c4 [3208]" strokeweight="3pt">
                  <v:textbox>
                    <w:txbxContent>
                      <w:p w:rsidR="00C9665E" w:rsidRDefault="00C9665E" w:rsidP="00D1631C">
                        <w:pPr>
                          <w:pStyle w:val="NormalWeb"/>
                          <w:spacing w:before="0" w:beforeAutospacing="0" w:after="160" w:line="256" w:lineRule="auto"/>
                        </w:pPr>
                        <w:r>
                          <w:rPr>
                            <w:rFonts w:eastAsia="Calibri"/>
                            <w:sz w:val="22"/>
                            <w:szCs w:val="22"/>
                          </w:rPr>
                          <w:t>Baja demanda de servicios para la atención de las personas con discapacidad visual</w:t>
                        </w:r>
                      </w:p>
                    </w:txbxContent>
                  </v:textbox>
                </v:shape>
                <v:shape id="Cuadro de texto 10" o:spid="_x0000_s1038" type="#_x0000_t202" style="position:absolute;left:104099;top:3821;width:24028;height:86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UR1sIA&#10;AADcAAAADwAAAGRycy9kb3ducmV2LnhtbERPy4rCMBTdD/gP4QruxlRRkWoUFZ0RN+Jj4+7aXNtq&#10;c1OSjNa/nywGZnk47+m8MZV4kvOlZQW9bgKCOLO65FzB+bT5HIPwAVljZZkUvMnDfNb6mGKq7YsP&#10;9DyGXMQQ9ikqKEKoUyl9VpBB37U1ceRu1hkMEbpcaoevGG4q2U+SkTRYcmwosKZVQdnj+GMUfA0v&#10;46vb3zemGt7e2936O1/eWalOu1lMQARqwr/4z73VCvqDOD+eiUdAz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VRHWwgAAANwAAAAPAAAAAAAAAAAAAAAAAJgCAABkcnMvZG93&#10;bnJldi54bWxQSwUGAAAAAAQABAD1AAAAhwMAAAAA&#10;" fillcolor="white [3201]" strokecolor="#c00000" strokeweight="2.25pt">
                  <v:stroke dashstyle="1 1"/>
                  <v:textbox>
                    <w:txbxContent>
                      <w:p w:rsidR="00C9665E" w:rsidRDefault="00C9665E" w:rsidP="00D1631C">
                        <w:pPr>
                          <w:pStyle w:val="NormalWeb"/>
                          <w:spacing w:before="0" w:beforeAutospacing="0" w:after="160" w:line="256" w:lineRule="auto"/>
                        </w:pPr>
                        <w:r>
                          <w:rPr>
                            <w:rFonts w:eastAsia="Calibri"/>
                            <w:sz w:val="22"/>
                            <w:szCs w:val="22"/>
                          </w:rPr>
                          <w:t>No cumplimiento de planes, programas y proyectos para el beneficio de las personas con discapacidad visual</w:t>
                        </w:r>
                      </w:p>
                    </w:txbxContent>
                  </v:textbox>
                </v:shape>
                <v:shape id="Cuadro de texto 11" o:spid="_x0000_s1039" type="#_x0000_t202" style="position:absolute;left:129073;top:5700;width:19462;height:69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m0TcUA&#10;AADcAAAADwAAAGRycy9kb3ducmV2LnhtbESPQWsCMRSE7wX/Q3hCbzWrVJHVKCraihepevH23Dx3&#10;VzcvS5Lq+u8bQehxmJlvmPG0MZW4kfOlZQXdTgKCOLO65FzBYb/6GILwAVljZZkUPMjDdNJ6G2Oq&#10;7Z1/6LYLuYgQ9ikqKEKoUyl9VpBB37E1cfTO1hkMUbpcaof3CDeV7CXJQBosOS4UWNOioOy6+zUK&#10;vvrH4cltLytT9c+P9Wb5nc8vrNR7u5mNQARqwn/41V5rBb3PLjzPxCMgJ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GbRNxQAAANwAAAAPAAAAAAAAAAAAAAAAAJgCAABkcnMv&#10;ZG93bnJldi54bWxQSwUGAAAAAAQABAD1AAAAigMAAAAA&#10;" fillcolor="white [3201]" strokecolor="#c00000" strokeweight="2.25pt">
                  <v:stroke dashstyle="1 1"/>
                  <v:textbox>
                    <w:txbxContent>
                      <w:p w:rsidR="00C9665E" w:rsidRDefault="00C9665E" w:rsidP="00D1631C">
                        <w:pPr>
                          <w:pStyle w:val="NormalWeb"/>
                          <w:spacing w:before="0" w:beforeAutospacing="0" w:after="160" w:line="256" w:lineRule="auto"/>
                        </w:pPr>
                        <w:r>
                          <w:rPr>
                            <w:rFonts w:eastAsia="Calibri"/>
                            <w:sz w:val="22"/>
                            <w:szCs w:val="22"/>
                          </w:rPr>
                          <w:t>Falta de autonomía e independencia de las personas con discapacidad visual</w:t>
                        </w:r>
                      </w:p>
                    </w:txbxContent>
                  </v:textbox>
                </v:shape>
                <v:shape id="Cuadro de texto 12" o:spid="_x0000_s1040" type="#_x0000_t202" style="position:absolute;left:149414;top:5700;width:21325;height:69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sqOsYA&#10;AADcAAAADwAAAGRycy9kb3ducmV2LnhtbESPQWvCQBSE70L/w/IKvemmoRaJrtKKacWL1Hrx9sw+&#10;k9js27C7NfHfd4WCx2FmvmFmi9404kLO15YVPI8SEMSF1TWXCvbf+XACwgdkjY1lUnAlD4v5w2CG&#10;mbYdf9FlF0oRIewzVFCF0GZS+qIig35kW+LonawzGKJ0pdQOuwg3jUyT5FUarDkuVNjSsqLiZ/dr&#10;FHyMD5Oj255z04xP1/Vm9Vm+n1mpp8f+bQoiUB/u4f/2WitIX1K4nYlH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ssqOsYAAADcAAAADwAAAAAAAAAAAAAAAACYAgAAZHJz&#10;L2Rvd25yZXYueG1sUEsFBgAAAAAEAAQA9QAAAIsDAAAAAA==&#10;" fillcolor="white [3201]" strokecolor="#c00000" strokeweight="2.25pt">
                  <v:stroke dashstyle="1 1"/>
                  <v:textbox>
                    <w:txbxContent>
                      <w:p w:rsidR="00C9665E" w:rsidRDefault="00C9665E" w:rsidP="00D1631C">
                        <w:pPr>
                          <w:pStyle w:val="NormalWeb"/>
                          <w:spacing w:before="0" w:beforeAutospacing="0" w:after="160" w:line="256" w:lineRule="auto"/>
                        </w:pPr>
                        <w:r>
                          <w:rPr>
                            <w:rFonts w:eastAsia="Calibri"/>
                            <w:sz w:val="22"/>
                            <w:szCs w:val="22"/>
                          </w:rPr>
                          <w:t>Bajo acceso al conocimiento y la información de las personas con discapacidad visual</w:t>
                        </w:r>
                      </w:p>
                    </w:txbxContent>
                  </v:textbox>
                </v:shape>
                <v:shape id="Cuadro de texto 17" o:spid="_x0000_s1041" type="#_x0000_t202" style="position:absolute;left:43336;top:34941;width:24700;height:51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mlP8cA&#10;AADcAAAADwAAAGRycy9kb3ducmV2LnhtbESPT2vCQBTE74V+h+UVeilm4x+KxKxSCoLgQapJ0dsj&#10;+5qEZt/G3a3Gb98VCj0OM/MbJl8NphMXcr61rGCcpCCIK6tbrhUUh/VoDsIHZI2dZVJwIw+r5eND&#10;jpm2V/6gyz7UIkLYZ6igCaHPpPRVQwZ9Ynvi6H1ZZzBE6WqpHV4j3HRykqav0mDLcaHBnt4bqr73&#10;P0bBvNxsP1/Kwhdut2379Y7OxxMp9fw0vC1ABBrCf/ivvdEKJrMp3M/EI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KZpT/HAAAA3AAAAA8AAAAAAAAAAAAAAAAAmAIAAGRy&#10;cy9kb3ducmV2LnhtbFBLBQYAAAAABAAEAPUAAACMAwAAAAA=&#10;" fillcolor="white [3201]" strokecolor="#5b9bd5 [3204]" strokeweight="2.25pt">
                  <v:textbox>
                    <w:txbxContent>
                      <w:p w:rsidR="00C9665E" w:rsidRDefault="00C9665E" w:rsidP="00D1631C">
                        <w:pPr>
                          <w:pStyle w:val="NormalWeb"/>
                          <w:spacing w:before="0" w:beforeAutospacing="0" w:after="160" w:line="256" w:lineRule="auto"/>
                        </w:pPr>
                        <w:r>
                          <w:rPr>
                            <w:rFonts w:eastAsia="Calibri"/>
                            <w:sz w:val="22"/>
                            <w:szCs w:val="22"/>
                          </w:rPr>
                          <w:t>Debilidad de las entidades públicas y privadas para la atención de PDV</w:t>
                        </w:r>
                      </w:p>
                    </w:txbxContent>
                  </v:textbox>
                </v:shape>
                <v:shape id="Cuadro de texto 19" o:spid="_x0000_s1042" type="#_x0000_t202" style="position:absolute;left:153582;top:36134;width:28875;height:87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A9S8YA&#10;AADcAAAADwAAAGRycy9kb3ducmV2LnhtbESPQWvCQBSE7wX/w/KEXkrdVEIJ0VVEEAQPoTYp7e2R&#10;fSbB7Nu4u9X033cLBY/DzHzDLNej6cWVnO8sK3iZJSCIa6s7bhSU77vnDIQPyBp7y6TghzysV5OH&#10;Jeba3viNrsfQiAhhn6OCNoQhl9LXLRn0MzsQR+9kncEQpWukdniLcNPLeZK8SoMdx4UWB9q2VJ+P&#10;30ZBVu0PH09V6UtXHLphV9Dl84uUepyOmwWIQGO4h//be61gnqbwdyYeAbn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XA9S8YAAADcAAAADwAAAAAAAAAAAAAAAACYAgAAZHJz&#10;L2Rvd25yZXYueG1sUEsFBgAAAAAEAAQA9QAAAIsDAAAAAA==&#10;" fillcolor="white [3201]" strokecolor="#5b9bd5 [3204]" strokeweight="2.25pt">
                  <v:textbox>
                    <w:txbxContent>
                      <w:p w:rsidR="00C9665E" w:rsidRDefault="00C9665E" w:rsidP="00D1631C">
                        <w:pPr>
                          <w:pStyle w:val="NormalWeb"/>
                          <w:spacing w:before="0" w:beforeAutospacing="0" w:after="160" w:line="256" w:lineRule="auto"/>
                        </w:pPr>
                        <w:r>
                          <w:rPr>
                            <w:rFonts w:eastAsia="Calibri"/>
                            <w:sz w:val="22"/>
                            <w:szCs w:val="22"/>
                          </w:rPr>
                          <w:t xml:space="preserve">Baja disposición de material de apoyo especializado para el acceso a la información y el conocimiento por parte de las personas con discapacidad visual </w:t>
                        </w:r>
                      </w:p>
                    </w:txbxContent>
                  </v:textbox>
                </v:shape>
                <v:shape id="Cuadro de texto 18" o:spid="_x0000_s1043" type="#_x0000_t202" style="position:absolute;left:105518;top:33738;width:29748;height:66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yY0MYA&#10;AADcAAAADwAAAGRycy9kb3ducmV2LnhtbESPQWvCQBSE74X+h+UVeilmo2iRmFVKQRA8SDUpentk&#10;X5PQ7Nu4u9X477tCocdhZr5h8tVgOnEh51vLCsZJCoK4srrlWkFxWI/mIHxA1thZJgU38rBaPj7k&#10;mGl75Q+67EMtIoR9hgqaEPpMSl81ZNAntieO3pd1BkOUrpba4TXCTScnafoqDbYcFxrs6b2h6nv/&#10;YxTMy83286UsfOF227Zf7+h8PJFSz0/D2wJEoCH8h//aG61gMp3B/Uw8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jyY0MYAAADcAAAADwAAAAAAAAAAAAAAAACYAgAAZHJz&#10;L2Rvd25yZXYueG1sUEsFBgAAAAAEAAQA9QAAAIsDAAAAAA==&#10;" fillcolor="white [3201]" strokecolor="#5b9bd5 [3204]" strokeweight="2.25pt">
                  <v:textbox>
                    <w:txbxContent>
                      <w:p w:rsidR="00C9665E" w:rsidRDefault="00C9665E" w:rsidP="00D1631C">
                        <w:pPr>
                          <w:pStyle w:val="NormalWeb"/>
                          <w:spacing w:before="0" w:beforeAutospacing="0" w:after="160" w:line="256" w:lineRule="auto"/>
                        </w:pPr>
                        <w:r>
                          <w:rPr>
                            <w:rFonts w:eastAsia="Calibri"/>
                            <w:sz w:val="22"/>
                            <w:szCs w:val="22"/>
                          </w:rPr>
                          <w:t>Falta de competencias por parte de las personas con discapacidad visual, familia y colectivos para exigir la garantía de sus derechos</w:t>
                        </w:r>
                      </w:p>
                    </w:txbxContent>
                  </v:textbox>
                </v:shape>
                <v:shape id="Cuadro de texto 20" o:spid="_x0000_s1044" type="#_x0000_t202" style="position:absolute;left:152087;top:56367;width:16747;height:15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lL3sYA&#10;AADcAAAADwAAAGRycy9kb3ducmV2LnhtbESPT2vCQBTE70K/w/IKvZlNtYqkrrIVFKGI9d+ht0f2&#10;NQnNvg3ZrUm/fVcQehxm5jfMfNnbWlyp9ZVjBc9JCoI4d6biQsH5tB7OQPiAbLB2TAp+ycNy8TCY&#10;Y2Zcxwe6HkMhIoR9hgrKEJpMSp+XZNEnriGO3pdrLYYo20KaFrsIt7UcpelUWqw4LpTY0Kqk/Pv4&#10;YxVsxu/6rCd673Z984Fvnxfd8Vqpp8dev4II1If/8L29NQpGL1O4nYlH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BlL3sYAAADcAAAADwAAAAAAAAAAAAAAAACYAgAAZHJz&#10;L2Rvd25yZXYueG1sUEsFBgAAAAAEAAQA9QAAAIsDAAAAAA==&#10;" fillcolor="#fef3ed" strokecolor="#ed7d31 [3205]" strokeweight="2.25pt">
                  <v:textbox>
                    <w:txbxContent>
                      <w:p w:rsidR="00C9665E" w:rsidRDefault="00C9665E" w:rsidP="00D1631C">
                        <w:pPr>
                          <w:pStyle w:val="NormalWeb"/>
                          <w:spacing w:before="0" w:beforeAutospacing="0" w:after="160" w:line="256" w:lineRule="auto"/>
                        </w:pPr>
                        <w:r>
                          <w:rPr>
                            <w:rFonts w:eastAsia="Calibri"/>
                            <w:sz w:val="22"/>
                            <w:szCs w:val="22"/>
                          </w:rPr>
                          <w:t>El material de apoyo especializado con el que cuentan las instituciones se encuentra en mal estado y no responde a las necesidades de los estudiantes con discapacidad visual</w:t>
                        </w:r>
                      </w:p>
                    </w:txbxContent>
                  </v:textbox>
                </v:shape>
                <v:shape id="Cuadro de texto 22" o:spid="_x0000_s1045" type="#_x0000_t202" style="position:absolute;left:168561;top:77342;width:10235;height:137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4t9MIA&#10;AADcAAAADwAAAGRycy9kb3ducmV2LnhtbESPT2sCMRTE7wW/Q3iCt5p10SqrUWxR6qngv/tj89ws&#10;bl6WJOr67Ruh0OMwM79hFqvONuJOPtSOFYyGGQji0umaKwWn4/Z9BiJEZI2NY1LwpACrZe9tgYV2&#10;D97T/RArkSAcClRgYmwLKUNpyGIYupY4eRfnLcYkfSW1x0eC20bmWfYhLdacFgy29GWovB5uVsEk&#10;//abSd6MPo/P8+3nzHvUxig16HfrOYhIXfwP/7V3WkE+nsLrTDoCcv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fi30wgAAANwAAAAPAAAAAAAAAAAAAAAAAJgCAABkcnMvZG93&#10;bnJldi54bWxQSwUGAAAAAAQABAD1AAAAhwMAAAAA&#10;" fillcolor="white [3201]" strokecolor="#7030a0" strokeweight="2.25pt">
                  <v:stroke dashstyle="1 1"/>
                  <v:textbox>
                    <w:txbxContent>
                      <w:p w:rsidR="00C9665E" w:rsidRDefault="00C9665E" w:rsidP="00D1631C">
                        <w:pPr>
                          <w:pStyle w:val="NormalWeb"/>
                          <w:spacing w:before="0" w:beforeAutospacing="0" w:after="160" w:line="256" w:lineRule="auto"/>
                        </w:pPr>
                        <w:r>
                          <w:rPr>
                            <w:rFonts w:eastAsia="Calibri"/>
                            <w:sz w:val="22"/>
                            <w:szCs w:val="22"/>
                          </w:rPr>
                          <w:t xml:space="preserve">Falta de material en relieve como mapas y atlas </w:t>
                        </w:r>
                      </w:p>
                      <w:p w:rsidR="00C9665E" w:rsidRDefault="00C9665E" w:rsidP="00D1631C">
                        <w:pPr>
                          <w:pStyle w:val="NormalWeb"/>
                          <w:spacing w:before="0" w:beforeAutospacing="0" w:after="160" w:line="256" w:lineRule="auto"/>
                        </w:pPr>
                        <w:r>
                          <w:rPr>
                            <w:rFonts w:eastAsia="Calibri"/>
                            <w:sz w:val="22"/>
                            <w:szCs w:val="22"/>
                          </w:rPr>
                          <w:t>Tablas periódicas</w:t>
                        </w:r>
                      </w:p>
                    </w:txbxContent>
                  </v:textbox>
                </v:shape>
                <v:shape id="Cuadro de texto 23" o:spid="_x0000_s1046" type="#_x0000_t202" style="position:absolute;left:176508;top:55303;width:8852;height:119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p6N8MA&#10;AADcAAAADwAAAGRycy9kb3ducmV2LnhtbERPy2rCQBTdC/7DcIXu6kRbpaROwliwFIpofSy6u2Su&#10;STBzJ2SmJv37zqLg8nDeq3ywjbhR52vHCmbTBARx4UzNpYLTcfP4AsIHZIONY1LwSx7ybDxaYWpc&#10;z190O4RSxBD2KSqoQmhTKX1RkUU/dS1x5C6usxgi7EppOuxjuG3kPEmW0mLNsaHClt4qKq6HH6vg&#10;/elTn/RC79x2aPe4/j7rnjdKPUwG/Qoi0BDu4n/3h1Ewf45r45l4BG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sp6N8MAAADcAAAADwAAAAAAAAAAAAAAAACYAgAAZHJzL2Rv&#10;d25yZXYueG1sUEsFBgAAAAAEAAQA9QAAAIgDAAAAAA==&#10;" fillcolor="#fef3ed" strokecolor="#ed7d31 [3205]" strokeweight="2.25pt">
                  <v:textbox>
                    <w:txbxContent>
                      <w:p w:rsidR="00C9665E" w:rsidRDefault="00C9665E" w:rsidP="00D1631C">
                        <w:pPr>
                          <w:pStyle w:val="NormalWeb"/>
                          <w:spacing w:before="0" w:beforeAutospacing="0" w:after="160" w:line="256" w:lineRule="auto"/>
                        </w:pPr>
                        <w:r>
                          <w:rPr>
                            <w:rFonts w:eastAsia="Calibri"/>
                            <w:sz w:val="22"/>
                            <w:szCs w:val="22"/>
                          </w:rPr>
                          <w:t>Insuficiente oferta de productos en la Tienda INCI</w:t>
                        </w:r>
                      </w:p>
                    </w:txbxContent>
                  </v:textbox>
                </v:shape>
                <v:shape id="Cuadro de texto 25" o:spid="_x0000_s1047" type="#_x0000_t202" style="position:absolute;left:179361;top:81952;width:15292;height:91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0cHcIA&#10;AADcAAAADwAAAGRycy9kb3ducmV2LnhtbESPT2sCMRTE7wW/Q3iCt5p10aKrUWxR6qngv/tj89ws&#10;bl6WJOr67Ruh0OMwM79hFqvONuJOPtSOFYyGGQji0umaKwWn4/Z9CiJEZI2NY1LwpACrZe9tgYV2&#10;D97T/RArkSAcClRgYmwLKUNpyGIYupY4eRfnLcYkfSW1x0eC20bmWfYhLdacFgy29GWovB5uVsEk&#10;//abSd6MPo/P8+3nzHvUxig16HfrOYhIXfwP/7V3WkE+nsHrTDoCcv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rRwdwgAAANwAAAAPAAAAAAAAAAAAAAAAAJgCAABkcnMvZG93&#10;bnJldi54bWxQSwUGAAAAAAQABAD1AAAAhwMAAAAA&#10;" fillcolor="white [3201]" strokecolor="#7030a0" strokeweight="2.25pt">
                  <v:stroke dashstyle="1 1"/>
                  <v:textbox>
                    <w:txbxContent>
                      <w:p w:rsidR="00C9665E" w:rsidRDefault="00C9665E" w:rsidP="00D1631C">
                        <w:pPr>
                          <w:pStyle w:val="NormalWeb"/>
                          <w:spacing w:before="0" w:beforeAutospacing="0" w:after="160" w:line="256" w:lineRule="auto"/>
                        </w:pPr>
                        <w:r>
                          <w:rPr>
                            <w:rFonts w:eastAsia="Calibri"/>
                            <w:sz w:val="22"/>
                            <w:szCs w:val="22"/>
                          </w:rPr>
                          <w:t>Falta de participación del INCI en espacios culturales que organizan las entidades territoriales</w:t>
                        </w:r>
                      </w:p>
                    </w:txbxContent>
                  </v:textbox>
                </v:shape>
                <v:shape id="Cuadro de texto 26" o:spid="_x0000_s1048" type="#_x0000_t202" style="position:absolute;left:186011;top:56367;width:14009;height:95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Xg7MIA&#10;AADcAAAADwAAAGRycy9kb3ducmV2LnhtbERPz2vCMBS+C/sfwhvspukcyqhGyQRlIENX9eDt0Tzb&#10;YvNSmszW/345CB4/vt/zZW9rcaPWV44VvI8SEMS5MxUXCo6H9fAThA/IBmvHpOBOHpaLl8EcU+M6&#10;/qVbFgoRQ9inqKAMoUml9HlJFv3INcSRu7jWYoiwLaRpsYvhtpbjJJlKixXHhhIbWpWUX7M/q2Dz&#10;sdVHPdE799M3e/w6n3THa6XeXns9AxGoD0/xw/1tFIwncX48E4+AXP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ZeDswgAAANwAAAAPAAAAAAAAAAAAAAAAAJgCAABkcnMvZG93&#10;bnJldi54bWxQSwUGAAAAAAQABAD1AAAAhwMAAAAA&#10;" fillcolor="#fef3ed" strokecolor="#ed7d31 [3205]" strokeweight="2.25pt">
                  <v:textbox>
                    <w:txbxContent>
                      <w:p w:rsidR="00C9665E" w:rsidRDefault="00C9665E" w:rsidP="00D1631C">
                        <w:pPr>
                          <w:pStyle w:val="NormalWeb"/>
                          <w:spacing w:before="0" w:beforeAutospacing="0" w:after="160" w:line="256" w:lineRule="auto"/>
                        </w:pPr>
                        <w:r>
                          <w:rPr>
                            <w:rFonts w:eastAsia="Calibri"/>
                            <w:sz w:val="22"/>
                            <w:szCs w:val="22"/>
                          </w:rPr>
                          <w:t xml:space="preserve">No se conoce la emisora, </w:t>
                        </w:r>
                        <w:proofErr w:type="spellStart"/>
                        <w:r>
                          <w:rPr>
                            <w:rFonts w:eastAsia="Calibri"/>
                            <w:sz w:val="22"/>
                            <w:szCs w:val="22"/>
                          </w:rPr>
                          <w:t>audiodescripción</w:t>
                        </w:r>
                        <w:proofErr w:type="spellEnd"/>
                        <w:r>
                          <w:rPr>
                            <w:rFonts w:eastAsia="Calibri"/>
                            <w:sz w:val="22"/>
                            <w:szCs w:val="22"/>
                          </w:rPr>
                          <w:t>, centro cultural a nivel regional</w:t>
                        </w:r>
                      </w:p>
                    </w:txbxContent>
                  </v:textbox>
                </v:shape>
                <v:shape id="Cuadro de texto 27" o:spid="_x0000_s1049" type="#_x0000_t202" style="position:absolute;left:187347;top:70060;width:12673;height:96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KGxsIA&#10;AADcAAAADwAAAGRycy9kb3ducmV2LnhtbESPT4vCMBTE7wt+h/AWvK1pCxWpRtmVXfS04L/7o3k2&#10;ZZuXkkSt394sCB6HmfkNs1gNthNX8qF1rCCfZCCIa6dbbhQcDz8fMxAhImvsHJOCOwVYLUdvC6y0&#10;u/GOrvvYiAThUKECE2NfSRlqQxbDxPXEyTs7bzEm6RupPd4S3HayyLKptNhyWjDY09pQ/be/WAVl&#10;sfHfZdHlX4f76fJ74h1qY5Qavw+fcxCRhvgKP9tbraAoc/g/k46AX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AobGwgAAANwAAAAPAAAAAAAAAAAAAAAAAJgCAABkcnMvZG93&#10;bnJldi54bWxQSwUGAAAAAAQABAD1AAAAhwMAAAAA&#10;" fillcolor="white [3201]" strokecolor="#7030a0" strokeweight="2.25pt">
                  <v:stroke dashstyle="1 1"/>
                  <v:textbox>
                    <w:txbxContent>
                      <w:p w:rsidR="00C9665E" w:rsidRDefault="00C9665E" w:rsidP="00D1631C">
                        <w:pPr>
                          <w:pStyle w:val="NormalWeb"/>
                          <w:spacing w:before="0" w:beforeAutospacing="0" w:after="160" w:line="256" w:lineRule="auto"/>
                        </w:pPr>
                        <w:r>
                          <w:rPr>
                            <w:rFonts w:eastAsia="Calibri"/>
                            <w:sz w:val="22"/>
                            <w:szCs w:val="22"/>
                          </w:rPr>
                          <w:t>No hay articulación de la emisora INCI Radio con emisoras regionales</w:t>
                        </w:r>
                      </w:p>
                    </w:txbxContent>
                  </v:textbox>
                </v:shape>
                <v:shape id="Cuadro de texto 28" o:spid="_x0000_s1050" type="#_x0000_t202" style="position:absolute;left:169935;top:68125;width:11667;height:64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vbAMUA&#10;AADcAAAADwAAAGRycy9kb3ducmV2LnhtbESPQWvCQBSE74L/YXlCb3VjiiKpq2wLlkIRNdpDb4/s&#10;axLMvg3ZrUn/fVcoeBxm5htmtRlsI67U+dqxgtk0AUFcOFNzqeB82j4uQfiAbLBxTAp+ycNmPR6t&#10;MDOu5yNd81CKCGGfoYIqhDaT0hcVWfRT1xJH79t1FkOUXSlNh32E20amSbKQFmuOCxW29FpRccl/&#10;rIK3pw991nO9d7uhPeDL16fueavUw2TQzyACDeEe/m+/GwXpPIXbmXgE5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9sAxQAAANwAAAAPAAAAAAAAAAAAAAAAAJgCAABkcnMv&#10;ZG93bnJldi54bWxQSwUGAAAAAAQABAD1AAAAigMAAAAA&#10;" fillcolor="#fef3ed" strokecolor="#ed7d31 [3205]" strokeweight="2.25pt">
                  <v:textbox>
                    <w:txbxContent>
                      <w:p w:rsidR="00C9665E" w:rsidRDefault="00C9665E" w:rsidP="00D1631C">
                        <w:pPr>
                          <w:pStyle w:val="NormalWeb"/>
                          <w:spacing w:before="0" w:beforeAutospacing="0" w:after="160" w:line="256" w:lineRule="auto"/>
                        </w:pPr>
                        <w:r>
                          <w:rPr>
                            <w:rFonts w:eastAsia="Calibri"/>
                            <w:sz w:val="22"/>
                            <w:szCs w:val="22"/>
                          </w:rPr>
                          <w:t>Las actividades culturales no son accesibles</w:t>
                        </w:r>
                      </w:p>
                    </w:txbxContent>
                  </v:textbox>
                </v:shape>
                <v:shape id="Cuadro de texto 29" o:spid="_x0000_s1051" type="#_x0000_t202" style="position:absolute;left:154810;top:84229;width:10389;height:77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y9KsIA&#10;AADcAAAADwAAAGRycy9kb3ducmV2LnhtbESPQWsCMRSE70L/Q3iF3jTrlpWyNYpKi54Etd4fm9fN&#10;4uZlSaKu/94IgsdhZr5hpvPetuJCPjSOFYxHGQjiyumGawV/h9/hF4gQkTW2jknBjQLMZ2+DKZba&#10;XXlHl32sRYJwKFGBibErpQyVIYth5Dri5P07bzEm6WupPV4T3LYyz7KJtNhwWjDY0cpQddqfrYIi&#10;X/ufIm/Hy8PteN4eeYfaGKU+3vvFN4hIfXyFn+2NVpAXn/A4k46An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nL0qwgAAANwAAAAPAAAAAAAAAAAAAAAAAJgCAABkcnMvZG93&#10;bnJldi54bWxQSwUGAAAAAAQABAD1AAAAhwMAAAAA&#10;" fillcolor="white [3201]" strokecolor="#7030a0" strokeweight="2.25pt">
                  <v:stroke dashstyle="1 1"/>
                  <v:textbox>
                    <w:txbxContent>
                      <w:p w:rsidR="00C9665E" w:rsidRDefault="00C9665E" w:rsidP="00D1631C">
                        <w:pPr>
                          <w:pStyle w:val="NormalWeb"/>
                          <w:spacing w:before="0" w:beforeAutospacing="0" w:after="160" w:line="256" w:lineRule="auto"/>
                        </w:pPr>
                        <w:r>
                          <w:rPr>
                            <w:rFonts w:eastAsia="Calibri"/>
                            <w:sz w:val="22"/>
                            <w:szCs w:val="22"/>
                          </w:rPr>
                          <w:t>Falta pertinencia de libros digitales accesibles</w:t>
                        </w:r>
                      </w:p>
                    </w:txbxContent>
                  </v:textbox>
                </v:shape>
                <v:shapetype id="_x0000_t32" coordsize="21600,21600" o:spt="32" o:oned="t" path="m,l21600,21600e" filled="f">
                  <v:path arrowok="t" fillok="f" o:connecttype="none"/>
                  <o:lock v:ext="edit" shapetype="t"/>
                </v:shapetype>
                <v:shape id="Conector recto de flecha 254" o:spid="_x0000_s1052" type="#_x0000_t32" style="position:absolute;left:160005;top:71614;width:455;height:1261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0OQ8UAAADcAAAADwAAAGRycy9kb3ducmV2LnhtbESPT2vCQBTE7wW/w/IEL8VsGrSY6CpW&#10;CHhs0z/Q2zP7TILZtyG7xvTbdwsFj8PM/IbZ7EbTioF611hW8BTFIIhLqxuuFHy85/MVCOeRNbaW&#10;ScEPOdhtJw8bzLS98RsNha9EgLDLUEHtfZdJ6cqaDLrIdsTBO9veoA+yr6Tu8RbgppVJHD9Lgw2H&#10;hRo7OtRUXoqrUUDLV+mOKeffj8XXyz6mPD2Vn0rNpuN+DcLT6O/h//ZRK0iWC/g7E46A3P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R0OQ8UAAADcAAAADwAAAAAAAAAA&#10;AAAAAAChAgAAZHJzL2Rvd25yZXYueG1sUEsFBgAAAAAEAAQA+QAAAJMDAAAAAA==&#10;" strokecolor="#4d4d4d [2256]" strokeweight=".5pt">
                  <v:stroke endarrow="block"/>
                </v:shape>
                <v:shape id="Conector recto de flecha 255" o:spid="_x0000_s1053" type="#_x0000_t32" style="position:absolute;left:160460;top:71614;width:13219;height:5728;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G38MQAAADcAAAADwAAAGRycy9kb3ducmV2LnhtbESPwWrDMBBE74X8g9hAb40cl5TgRA5p&#10;qaHQk+NArou1sY2tlWOpivv3VaHQ4zAzb5j9YTaDCDS5zrKC9SoBQVxb3XGj4FwVT1sQziNrHCyT&#10;gm9ycMgXD3vMtL1zSeHkGxEh7DJU0Ho/ZlK6uiWDbmVH4uhd7WTQRzk1Uk94j3AzyDRJXqTBjuNC&#10;iyO9tVT3py8TKWkIxQ2rPqyr1+eyfB8+L7JQ6nE5H3cgPM3+P/zX/tAK0s0Gfs/EIyDz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cbfwxAAAANwAAAAPAAAAAAAAAAAA&#10;AAAAAKECAABkcnMvZG93bnJldi54bWxQSwUGAAAAAAQABAD5AAAAkgMAAAAA&#10;" strokecolor="#4d4d4d [2256]" strokeweight=".5pt">
                  <v:stroke endarrow="block"/>
                </v:shape>
                <v:shape id="Conector recto de flecha 256" o:spid="_x0000_s1054" type="#_x0000_t32" style="position:absolute;left:148197;top:71614;width:12263;height:1480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M1r8UAAADcAAAADwAAAGRycy9kb3ducmV2LnhtbESPQWvCQBSE7wX/w/KEXqTZKESa1FVU&#10;CORoY1vo7TX7moRm34bsGtN/7xaEHoeZ+YbZ7CbTiZEG11pWsIxiEMSV1S3XCt7O+dMzCOeRNXaW&#10;ScEvOdhtZw8bzLS98iuNpa9FgLDLUEHjfZ9J6aqGDLrI9sTB+7aDQR/kUEs94DXATSdXcbyWBlsO&#10;Cw32dGyo+ikvRgElJ+mKlPPPRflx2MeUp1/Vu1KP82n/AsLT5P/D93ahFaySNfydCUdAb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oM1r8UAAADcAAAADwAAAAAAAAAA&#10;AAAAAAChAgAAZHJzL2Rvd25yZXYueG1sUEsFBgAAAAAEAAQA+QAAAJMDAAAAAA==&#10;" strokecolor="#4d4d4d [2256]" strokeweight=".5pt">
                  <v:stroke endarrow="block"/>
                </v:shape>
                <v:shape id="Conector recto de flecha 257" o:spid="_x0000_s1055" type="#_x0000_t32" style="position:absolute;left:193015;top:65869;width:668;height:4191;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u+MHMQAAADcAAAADwAAAGRycy9kb3ducmV2LnhtbESPQWvCQBSE7wX/w/IKvdWNEWtJXcWK&#10;gYKnGMHrI/uaBLNv0+y6pv++Kwg9DjPzDbPajKYTgQbXWlYwmyYgiCurW64VnMr89R2E88gaO8uk&#10;4JccbNaTpxVm2t64oHD0tYgQdhkqaLzvMyld1ZBBN7U9cfS+7WDQRznUUg94i3DTyTRJ3qTBluNC&#10;gz3tGqoux6uJlDSE/AfLS5iVn/Oi2HeHs8yVenketx8gPI3+P/xof2kF6WIJ9zPxCMj1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74wcxAAAANwAAAAPAAAAAAAAAAAA&#10;AAAAAKECAABkcnMvZG93bnJldi54bWxQSwUGAAAAAAQABAD5AAAAkgMAAAAA&#10;" strokecolor="#4d4d4d [2256]" strokeweight=".5pt">
                  <v:stroke endarrow="block"/>
                </v:shape>
                <v:shape id="Conector recto de flecha 258" o:spid="_x0000_s1056" type="#_x0000_t32" style="position:absolute;left:175769;top:74583;width:11238;height:736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3AYbsQAAADcAAAADwAAAGRycy9kb3ducmV2LnhtbESPwWrDMAyG74O9g1Ght9VpykbJ6pZu&#10;LDDYKU2hVxFrSWgsZ7HnZm8/HQY7il//J327w+wGlWgKvWcD61UGirjxtufWwLkuH7agQkS2OHgm&#10;Az8U4LC/v9thYf2NK0qn2CqBcCjQQBfjWGgdmo4chpUfiSX79JPDKOPUajvhTeBu0HmWPWmHPcuF&#10;Dkd67ai5nr6dUPKUyi+sr2ldv2yq6m34uOjSmOViPj6DijTH/+W/9rs1kD/KtyIjIqD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cBhuxAAAANwAAAAPAAAAAAAAAAAA&#10;AAAAAKECAABkcnMvZG93bnJldi54bWxQSwUGAAAAAAQABAD5AAAAkgMAAAAA&#10;" strokecolor="#4d4d4d [2256]" strokeweight=".5pt">
                  <v:stroke endarrow="block"/>
                </v:shape>
                <v:shape id="Conector recto de flecha 259" o:spid="_x0000_s1057" type="#_x0000_t32" style="position:absolute;left:168020;top:44899;width:7749;height:2322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Dy99cQAAADcAAAADwAAAGRycy9kb3ducmV2LnhtbESPQWvCQBSE7wX/w/IKvdWNEYtNXcWK&#10;gYKnGMHrI/uaBLNv0+y6pv++Kwg9DjPzDbPajKYTgQbXWlYwmyYgiCurW64VnMr8dQnCeWSNnWVS&#10;8EsONuvJ0wozbW9cUDj6WkQIuwwVNN73mZSuasigm9qeOHrfdjDooxxqqQe8RbjpZJokb9Jgy3Gh&#10;wZ52DVWX49VEShpC/oPlJczKz3lR7LvDWeZKvTyP2w8Qnkb/H360v7SCdPEO9zPxCMj1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PL31xAAAANwAAAAPAAAAAAAAAAAA&#10;AAAAAKECAABkcnMvZG93bnJldi54bWxQSwUGAAAAAAQABAD5AAAAkgMAAAAA&#10;" strokecolor="#4d4d4d [2256]" strokeweight=".5pt">
                  <v:stroke endarrow="block"/>
                </v:shape>
                <v:shape id="Conector recto de flecha 260" o:spid="_x0000_s1058" type="#_x0000_t32" style="position:absolute;left:168020;top:44899;width:24995;height:11468;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re1cMAAADcAAAADwAAAGRycy9kb3ducmV2LnhtbESPwWrDMAyG74O+g1Ght9VpCmVkdcs6&#10;FhjslKawq4i1JDSW09hzs7efDoMdxa//k779cXaDSjSF3rOBzToDRdx423Nr4FKXj0+gQkS2OHgm&#10;Az8U4HhYPOyxsP7OFaVzbJVAOBRooItxLLQOTUcOw9qPxJJ9+clhlHFqtZ3wLnA36DzLdtphz3Kh&#10;w5FeO2qu528nlDyl8ob1NW3q07aq3oaPT10as1rOL8+gIs3xf/mv/W4N5Dt5X2REBPTh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9q3tXDAAAA3AAAAA8AAAAAAAAAAAAA&#10;AAAAoQIAAGRycy9kb3ducmV2LnhtbFBLBQYAAAAABAAEAPkAAACRAwAAAAA=&#10;" strokecolor="#4d4d4d [2256]" strokeweight=".5pt">
                  <v:stroke endarrow="block"/>
                </v:shape>
                <v:shape id="Conector recto de flecha 261" o:spid="_x0000_s1059" type="#_x0000_t32" style="position:absolute;left:160460;top:44899;width:7560;height:1146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ZnZsUAAADcAAAADwAAAGRycy9kb3ducmV2LnhtbESPT2vCQBTE7wW/w/KEXkrdGKho6ioq&#10;BHK08Q/09pp9JsHs25DdJvHbdwuFHoeZ+Q2z3o6mET11rrasYD6LQBAXVtdcKjif0tclCOeRNTaW&#10;ScGDHGw3k6c1JtoO/EF97ksRIOwSVFB53yZSuqIig25mW+Lg3Wxn0AfZlVJ3OAS4aWQcRQtpsOaw&#10;UGFLh4qKe/5tFNDbUbpsxennS37d7yJKV1/FRann6bh7B+Fp9P/hv3amFcSLOfyeCUdAb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wZnZsUAAADcAAAADwAAAAAAAAAA&#10;AAAAAAChAgAAZHJzL2Rvd25yZXYueG1sUEsFBgAAAAAEAAQA+QAAAJMDAAAAAA==&#10;" strokecolor="#4d4d4d [2256]" strokeweight=".5pt">
                  <v:stroke endarrow="block"/>
                </v:shape>
                <v:shape id="Conector recto de flecha 262" o:spid="_x0000_s1060" type="#_x0000_t32" style="position:absolute;left:104600;top:30629;width:63420;height:550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TlOcMAAADcAAAADwAAAGRycy9kb3ducmV2LnhtbESPwWrDMBBE74X8g9hAbo0cB0Jxo5ik&#10;xBDoyXGh18Xa2sbWyrUUxfn7qlDocZiZN8w+n80gAk2us6xgs05AENdWd9wo+KiK5xcQziNrHCyT&#10;ggc5yA+Lpz1m2t65pHD1jYgQdhkqaL0fMyld3ZJBt7YjcfS+7GTQRzk1Uk94j3AzyDRJdtJgx3Gh&#10;xZHeWqr7681EShpC8Y1VHzbVaVuW5+H9UxZKrZbz8RWEp9n/h//aF60g3aXweyYeAXn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D05TnDAAAA3AAAAA8AAAAAAAAAAAAA&#10;AAAAoQIAAGRycy9kb3ducmV2LnhtbFBLBQYAAAAABAAEAPkAAACRAwAAAAA=&#10;" strokecolor="#4d4d4d [2256]" strokeweight=".5pt">
                  <v:stroke endarrow="block"/>
                </v:shape>
                <v:shape id="Conector recto de flecha 263" o:spid="_x0000_s1061" type="#_x0000_t32" style="position:absolute;left:104600;top:30629;width:15792;height:310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7hAosMAAADcAAAADwAAAGRycy9kb3ducmV2LnhtbESPQWvCQBSE7wX/w/IK3urGCFKiq7Ri&#10;QOgpRvD6yL4mwezbmF3X+O+7gtDjMDPfMOvtaDoRaHCtZQXzWQKCuLK65VrBqcw/PkE4j6yxs0wK&#10;HuRgu5m8rTHT9s4FhaOvRYSwy1BB432fSemqhgy6me2Jo/drB4M+yqGWesB7hJtOpkmylAZbjgsN&#10;9rRrqLocbyZS0hDyK5aXMC+/F0Wx737OMldq+j5+rUB4Gv1/+NU+aAXpcgHPM/EIyM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4QKLDAAAA3AAAAA8AAAAAAAAAAAAA&#10;AAAAoQIAAGRycy9kb3ducmV2LnhtbFBLBQYAAAAABAAEAPkAAACRAwAAAAA=&#10;" strokecolor="#4d4d4d [2256]" strokeweight=".5pt">
                  <v:stroke endarrow="block"/>
                </v:shape>
                <v:shape id="Conector recto de flecha 264" o:spid="_x0000_s1062" type="#_x0000_t32" style="position:absolute;left:55686;top:30629;width:48914;height:431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3HE/sMAAADcAAAADwAAAGRycy9kb3ducmV2LnhtbESPQYvCMBSE74L/ITzBi6yporJWo7gL&#10;BY9rdRe8PZtnW2xeShO1/vuNIHgcZuYbZrluTSVu1LjSsoLRMAJBnFldcq7gsE8+PkE4j6yxskwK&#10;HuRgvep2lhhre+cd3VKfiwBhF6OCwvs6ltJlBRl0Q1sTB+9sG4M+yCaXusF7gJtKjqNoJg2WHBYK&#10;rOm7oOySXo0Cmv5It51zchykf1+biJL5KftVqt9rNwsQnlr/Dr/aW61gPJvA80w4AnL1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NxxP7DAAAA3AAAAA8AAAAAAAAAAAAA&#10;AAAAoQIAAGRycy9kb3ducmV2LnhtbFBLBQYAAAAABAAEAPkAAACRAwAAAAA=&#10;" strokecolor="#4d4d4d [2256]" strokeweight=".5pt">
                  <v:stroke endarrow="block"/>
                </v:shape>
                <v:shape id="Conector recto de flecha 265" o:spid="_x0000_s1063" type="#_x0000_t32" style="position:absolute;left:104600;top:20677;width:25256;height:377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1hZcUAAADcAAAADwAAAGRycy9kb3ducmV2LnhtbESPQWvCQBSE7wX/w/KEXqTZKESa1FVU&#10;CORoY1vo7TX7moRm34bsGtN/7xaEHoeZ+YbZ7CbTiZEG11pWsIxiEMSV1S3XCt7O+dMzCOeRNXaW&#10;ScEvOdhtZw8bzLS98iuNpa9FgLDLUEHjfZ9J6aqGDLrI9sTB+7aDQR/kUEs94DXATSdXcbyWBlsO&#10;Cw32dGyo+ikvRgElJ+mKlPPPRflx2MeUp1/Vu1KP82n/AsLT5P/D93ahFazWCfydCUdAb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D1hZcUAAADcAAAADwAAAAAAAAAA&#10;AAAAAAChAgAAZHJzL2Rvd25yZXYueG1sUEsFBgAAAAAEAAQA+QAAAJMDAAAAAA==&#10;" strokecolor="#4d4d4d [2256]" strokeweight=".5pt">
                  <v:stroke endarrow="block"/>
                </v:shape>
                <v:shape id="Conector recto de flecha 266" o:spid="_x0000_s1064" type="#_x0000_t32" style="position:absolute;left:65067;top:20683;width:39533;height:376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8/jOsMAAADcAAAADwAAAGRycy9kb3ducmV2LnhtbESPQWvCQBSE7wX/w/IEb3VjhCCpq7TS&#10;gNBTTKHXR/Y1CWbfxux2jf++Kwgeh5n5htnuJ9OLQKPrLCtYLRMQxLXVHTcKvqvidQPCeWSNvWVS&#10;cCMH+93sZYu5tlcuKZx8IyKEXY4KWu+HXEpXt2TQLe1AHL1fOxr0UY6N1CNeI9z0Mk2STBrsOC60&#10;ONChpfp8+jORkoZQXLA6h1X1sS7Lz/7rRxZKLebT+xsIT5N/hh/to1aQZhncz8QjIH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P4zrDAAAA3AAAAA8AAAAAAAAAAAAA&#10;AAAAoQIAAGRycy9kb3ducmV2LnhtbFBLBQYAAAAABAAEAPkAAACRAwAAAAA=&#10;" strokecolor="#4d4d4d [2256]" strokeweight=".5pt">
                  <v:stroke endarrow="block"/>
                </v:shape>
                <v:shape id="Conector recto de flecha 267" o:spid="_x0000_s1065" type="#_x0000_t32" style="position:absolute;left:39296;top:12626;width:25771;height:288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vHM8UAAADcAAAADwAAAGRycy9kb3ducmV2LnhtbESP0WqDQBRE3wP9h+UW+hKStUJNMdmE&#10;UgjkRaqmH3Dj3qrVvSvuNtq/7xYCeRxm5gyzO8ymF1caXWtZwfM6AkFcWd1yreDzfFy9gnAeWWNv&#10;mRT8koPD/mGxw1TbiQu6lr4WAcIuRQWN90MqpasaMujWdiAO3pcdDfogx1rqEacAN72MoyiRBlsO&#10;Cw0O9N5Q1ZU/RsHyWGSXi8l8/mG/q+kl7yg5dUo9Pc5vWxCeZn8P39onrSBONvB/JhwBuf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TvHM8UAAADcAAAADwAAAAAAAAAA&#10;AAAAAAChAgAAZHJzL2Rvd25yZXYueG1sUEsFBgAAAAAEAAQA+QAAAJMDAAAAAA==&#10;" strokecolor="black [3200]" strokeweight="1.5pt">
                  <v:stroke endarrow="block"/>
                </v:shape>
                <v:shape id="Conector recto de flecha 268" o:spid="_x0000_s1066" type="#_x0000_t32" style="position:absolute;left:54510;top:13101;width:10557;height:241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zS08MAAADcAAAADwAAAGRycy9kb3ducmV2LnhtbESPwWrDMAyG74O+g1Ght9VpCmVkdcs6&#10;FhjslKawq4i1JDSW09hzs7efDoMdxa//k779cXaDSjSF3rOBzToDRdx423Nr4FKXj0+gQkS2OHgm&#10;Az8U4HhYPOyxsP7OFaVzbJVAOBRooItxLLQOTUcOw9qPxJJ9+clhlHFqtZ3wLnA36DzLdtphz3Kh&#10;w5FeO2qu528nlDyl8ob1NW3q07aq3oaPT10as1rOL8+gIs3xf/mv/W4N5Dv5VmREBPTh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Ec0tPDAAAA3AAAAA8AAAAAAAAAAAAA&#10;AAAAoQIAAGRycy9kb3ducmV2LnhtbFBLBQYAAAAABAAEAPkAAACRAwAAAAA=&#10;" strokecolor="#4d4d4d [2256]" strokeweight=".5pt">
                  <v:stroke endarrow="block"/>
                </v:shape>
                <v:shape id="Conector recto de flecha 269" o:spid="_x0000_s1067" type="#_x0000_t32" style="position:absolute;left:65067;top:12714;width:5040;height:280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BrYMUAAADcAAAADwAAAGRycy9kb3ducmV2LnhtbESPQWvCQBSE7wX/w/IKvUjdVDCY1FW0&#10;EMjRRi309pp9TUKzb0N2m8R/7xaEHoeZ+YbZ7CbTioF611hW8LKIQBCXVjdcKTifsuc1COeRNbaW&#10;ScGVHOy2s4cNptqO/E5D4SsRIOxSVFB736VSurImg25hO+LgfdveoA+yr6TucQxw08plFMXSYMNh&#10;ocaO3moqf4pfo4BWR+nyhLPPefFx2EeUJV/lRamnx2n/CsLT5P/D93auFSzjBP7OhCMgt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XBrYMUAAADcAAAADwAAAAAAAAAA&#10;AAAAAAChAgAAZHJzL2Rvd25yZXYueG1sUEsFBgAAAAAEAAQA+QAAAJMDAAAAAA==&#10;" strokecolor="#4d4d4d [2256]" strokeweight=".5pt">
                  <v:stroke endarrow="block"/>
                </v:shape>
                <v:shape id="Conector recto de flecha 270" o:spid="_x0000_s1068" type="#_x0000_t32" style="position:absolute;left:65067;top:12626;width:21404;height:288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NUIMEAAADcAAAADwAAAGRycy9kb3ducmV2LnhtbERPTYvCMBC9C/sfwix4EU0VdG3XKCoU&#10;PGpXF/Y224xtsZmUJmr99+YgeHy878WqM7W4UesqywrGowgEcW51xYWC4086nINwHlljbZkUPMjB&#10;avnRW2Ci7Z0PdMt8IUIIuwQVlN43iZQuL8mgG9mGOHBn2xr0AbaF1C3eQ7ip5SSKZtJgxaGhxIa2&#10;JeWX7GoU0HQv3S7m9G+Q/W7WEaXxf35Sqv/Zrb9BeOr8W/xy77SCyVeYH86EIyCXT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Jk1QgwQAAANwAAAAPAAAAAAAAAAAAAAAA&#10;AKECAABkcnMvZG93bnJldi54bWxQSwUGAAAAAAQABAD5AAAAjwMAAAAA&#10;" strokecolor="#4d4d4d [2256]" strokeweight=".5pt">
                  <v:stroke endarrow="block"/>
                </v:shape>
                <v:shape id="Conector recto de flecha 271" o:spid="_x0000_s1069" type="#_x0000_t32" style="position:absolute;left:116113;top:12474;width:13743;height:3041;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tk8MAAADcAAAADwAAAGRycy9kb3ducmV2LnhtbESPQWvCQBSE74X+h+UVvNVNIrQlukoV&#10;A0JPMQWvj+xrEsy+jdl1jf/eLRR6HGbmG2a1mUwvAo2us6wgnScgiGurO24UfFfF6wcI55E19pZJ&#10;wZ0cbNbPTyvMtb1xSeHoGxEh7HJU0Ho/5FK6uiWDbm4H4uj92NGgj3JspB7xFuGml1mSvEmDHceF&#10;FgfatVSfj1cTKVkIxQWrc0ir7aIs9/3XSRZKzV6mzyUIT5P/D/+1D1pB9p7C75l4BOT6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X/7ZPDAAAA3AAAAA8AAAAAAAAAAAAA&#10;AAAAoQIAAGRycy9kb3ducmV2LnhtbFBLBQYAAAAABAAEAPkAAACRAwAAAAA=&#10;" strokecolor="#4d4d4d [2256]" strokeweight=".5pt">
                  <v:stroke endarrow="block"/>
                </v:shape>
                <v:shape id="Conector recto de flecha 272" o:spid="_x0000_s1070" type="#_x0000_t32" style="position:absolute;left:129856;top:12626;width:8948;height:288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1vzMQAAADcAAAADwAAAGRycy9kb3ducmV2LnhtbESPQWvCQBSE7wX/w/IEL0U3Blo1uooK&#10;AY82VcHbM/tMgtm3Ibtq+u/dQqHHYWa+YRarztTiQa2rLCsYjyIQxLnVFRcKDt/pcArCeWSNtWVS&#10;8EMOVsve2wITbZ/8RY/MFyJA2CWooPS+SaR0eUkG3cg2xMG72tagD7ItpG7xGeCmlnEUfUqDFYeF&#10;EhvalpTfsrtRQB976XYzTs/v2WmzjiidXfKjUoN+t56D8NT5//Bfe6cVxJMYfs+EIyCX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DW/MxAAAANwAAAAPAAAAAAAAAAAA&#10;AAAAAKECAABkcnMvZG93bnJldi54bWxQSwUGAAAAAAQABAD5AAAAkgMAAAAA&#10;" strokecolor="#4d4d4d [2256]" strokeweight=".5pt">
                  <v:stroke endarrow="block"/>
                </v:shape>
                <v:shape id="Conector recto de flecha 273" o:spid="_x0000_s1071" type="#_x0000_t32" style="position:absolute;left:129856;top:12626;width:30221;height:288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HKV8YAAADcAAAADwAAAGRycy9kb3ducmV2LnhtbESPW2vCQBSE3wv9D8sRfCm6qaVeUjfB&#10;FgI+1ngB306zxyQ0ezZkV43/3i0UfBxm5htmmfamERfqXG1Zwes4AkFcWF1zqWC3zUZzEM4ja2ws&#10;k4IbOUiT56clxtpeeUOX3JciQNjFqKDyvo2ldEVFBt3YtsTBO9nOoA+yK6Xu8BrgppGTKJpKgzWH&#10;hQpb+qqo+M3PRgG9f0u3XnB2fMkPn6uIssVPsVdqOOhXHyA89f4R/m+vtYLJ7A3+zoQjIJ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lBylfGAAAA3AAAAA8AAAAAAAAA&#10;AAAAAAAAoQIAAGRycy9kb3ducmV2LnhtbFBLBQYAAAAABAAEAPkAAACUAwAAAAA=&#10;" strokecolor="#4d4d4d [2256]" strokeweight=".5pt">
                  <v:stroke endarrow="block"/>
                </v:shape>
                <v:shape id="Cuadro de texto 274" o:spid="_x0000_s1072" type="#_x0000_t202" style="position:absolute;left:99708;top:46788;width:12471;height:15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u6j8YA&#10;AADcAAAADwAAAGRycy9kb3ducmV2LnhtbESPQWvCQBSE74X+h+UVvNWNtrYluspasAgiVWsP3h7Z&#10;ZxLMvg3Z1cR/7wqFHoeZ+YaZzDpbiQs1vnSsYNBPQBBnzpScK9j/LJ4/QPiAbLByTAqu5GE2fXyY&#10;YGpcy1u67EIuIoR9igqKEOpUSp8VZNH3XU0cvaNrLIYom1yaBtsIt5UcJsmbtFhyXCiwps+CstPu&#10;bBV8vaz0Xo/0t1t39Qbnh1/d8kKp3lOnxyACdeE//NdeGgXD91e4n4lHQE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eu6j8YAAADcAAAADwAAAAAAAAAAAAAAAACYAgAAZHJz&#10;L2Rvd25yZXYueG1sUEsFBgAAAAAEAAQA9QAAAIsDAAAAAA==&#10;" fillcolor="#fef3ed" strokecolor="#ed7d31 [3205]" strokeweight="2.25pt">
                  <v:textbox>
                    <w:txbxContent>
                      <w:p w:rsidR="00C9665E" w:rsidRPr="00D84163" w:rsidRDefault="00C9665E" w:rsidP="00D1631C">
                        <w:pPr>
                          <w:rPr>
                            <w:rFonts w:ascii="Times New Roman" w:eastAsia="Calibri" w:hAnsi="Times New Roman" w:cs="Times New Roman"/>
                            <w:lang w:eastAsia="es-CO"/>
                          </w:rPr>
                        </w:pPr>
                        <w:r w:rsidRPr="00D84163">
                          <w:rPr>
                            <w:rFonts w:ascii="Times New Roman" w:eastAsia="Calibri" w:hAnsi="Times New Roman" w:cs="Times New Roman"/>
                            <w:lang w:eastAsia="es-CO"/>
                          </w:rPr>
                          <w:t>Falta de herramientas de las personas con discapacidad visual para participar en espacios de incidencia política</w:t>
                        </w:r>
                      </w:p>
                    </w:txbxContent>
                  </v:textbox>
                </v:shape>
                <v:shape id="Conector recto de flecha 275" o:spid="_x0000_s1073" type="#_x0000_t32" style="position:absolute;left:105944;top:40416;width:14448;height:637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T3uMMAAADcAAAADwAAAGRycy9kb3ducmV2LnhtbESPQYvCMBSE74L/ITzBi2i6grtajeIK&#10;BY/aVcHbs3m2xealNFnt/nsjLHgcZuYbZrFqTSXu1LjSsoKPUQSCOLO65FzB4ScZTkE4j6yxskwK&#10;/sjBatntLDDW9sF7uqc+FwHCLkYFhfd1LKXLCjLoRrYmDt7VNgZ9kE0udYOPADeVHEfRpzRYclgo&#10;sKZNQdkt/TUKaLKTbjvj5DxIT9/riJLZJTsq1e+16zkIT61/h//bW61g/DWB15lwBOTy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nk97jDAAAA3AAAAA8AAAAAAAAAAAAA&#10;AAAAoQIAAGRycy9kb3ducmV2LnhtbFBLBQYAAAAABAAEAPkAAACRAwAAAAA=&#10;" strokecolor="#4d4d4d [2256]" strokeweight=".5pt">
                  <v:stroke endarrow="block"/>
                </v:shape>
                <v:shape id="Cuadro de texto 277" o:spid="_x0000_s1074" type="#_x0000_t202" style="position:absolute;left:126456;top:47385;width:9457;height:81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kk+MYA&#10;AADcAAAADwAAAGRycy9kb3ducmV2LnhtbESPT2vCQBTE70K/w/IKvZlNlaqkrrIVFKGI9d+ht0f2&#10;NQnNvg3ZrUm/fVcQehxm5jfMfNnbWlyp9ZVjBc9JCoI4d6biQsH5tB7OQPiAbLB2TAp+ycNy8TCY&#10;Y2Zcxwe6HkMhIoR9hgrKEJpMSp+XZNEnriGO3pdrLYYo20KaFrsIt7UcpelEWqw4LpTY0Kqk/Pv4&#10;YxVsxu/6rF/03u365gPfPi+647VST4+9fgURqA//4Xt7axSMplO4nYlH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Tkk+MYAAADcAAAADwAAAAAAAAAAAAAAAACYAgAAZHJz&#10;L2Rvd25yZXYueG1sUEsFBgAAAAAEAAQA9QAAAIsDAAAAAA==&#10;" fillcolor="#fef3ed" strokecolor="#ed7d31 [3205]" strokeweight="2.25pt">
                  <v:textbox>
                    <w:txbxContent>
                      <w:p w:rsidR="00C9665E" w:rsidRPr="00D84163" w:rsidRDefault="00C9665E" w:rsidP="00D1631C">
                        <w:pPr>
                          <w:rPr>
                            <w:rFonts w:ascii="Times New Roman" w:eastAsia="Calibri" w:hAnsi="Times New Roman" w:cs="Times New Roman"/>
                            <w:lang w:eastAsia="es-CO"/>
                          </w:rPr>
                        </w:pPr>
                        <w:r w:rsidRPr="00D84163">
                          <w:rPr>
                            <w:rFonts w:ascii="Times New Roman" w:eastAsia="Calibri" w:hAnsi="Times New Roman" w:cs="Times New Roman"/>
                            <w:lang w:eastAsia="es-CO"/>
                          </w:rPr>
                          <w:t>Falta de empoderamiento de las familias</w:t>
                        </w:r>
                      </w:p>
                    </w:txbxContent>
                  </v:textbox>
                </v:shape>
                <v:shape id="Cuadro de texto 278" o:spid="_x0000_s1075" type="#_x0000_t202" style="position:absolute;left:137179;top:47306;width:10770;height:108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awisMA&#10;AADcAAAADwAAAGRycy9kb3ducmV2LnhtbERPy2rCQBTdC/7DcIXu6kRLtaROwliwFIpofSy6u2Su&#10;STBzJ2SmJv37zqLg8nDeq3ywjbhR52vHCmbTBARx4UzNpYLTcfP4AsIHZIONY1LwSx7ybDxaYWpc&#10;z190O4RSxBD2KSqoQmhTKX1RkUU/dS1x5C6usxgi7EppOuxjuG3kPEkW0mLNsaHClt4qKq6HH6vg&#10;/elTn/Sz3rnt0O5x/X3WPW+UepgM+hVEoCHcxf/uD6Ngvoxr45l4BG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KawisMAAADcAAAADwAAAAAAAAAAAAAAAACYAgAAZHJzL2Rv&#10;d25yZXYueG1sUEsFBgAAAAAEAAQA9QAAAIgDAAAAAA==&#10;" fillcolor="#fef3ed" strokecolor="#ed7d31 [3205]" strokeweight="2.25pt">
                  <v:textbox>
                    <w:txbxContent>
                      <w:p w:rsidR="00C9665E" w:rsidRPr="00D84163" w:rsidRDefault="00C9665E" w:rsidP="00D1631C">
                        <w:pPr>
                          <w:rPr>
                            <w:rFonts w:ascii="Times New Roman" w:eastAsia="Calibri" w:hAnsi="Times New Roman" w:cs="Times New Roman"/>
                            <w:lang w:eastAsia="es-CO"/>
                          </w:rPr>
                        </w:pPr>
                        <w:r w:rsidRPr="00D84163">
                          <w:rPr>
                            <w:rFonts w:ascii="Times New Roman" w:eastAsia="Calibri" w:hAnsi="Times New Roman" w:cs="Times New Roman"/>
                            <w:lang w:eastAsia="es-CO"/>
                          </w:rPr>
                          <w:t xml:space="preserve">Las </w:t>
                        </w:r>
                        <w:r>
                          <w:rPr>
                            <w:rFonts w:ascii="Times New Roman" w:eastAsia="Calibri" w:hAnsi="Times New Roman" w:cs="Times New Roman"/>
                            <w:lang w:eastAsia="es-CO"/>
                          </w:rPr>
                          <w:t xml:space="preserve">PDV </w:t>
                        </w:r>
                        <w:r w:rsidRPr="00D84163">
                          <w:rPr>
                            <w:rFonts w:ascii="Times New Roman" w:eastAsia="Calibri" w:hAnsi="Times New Roman" w:cs="Times New Roman"/>
                            <w:lang w:eastAsia="es-CO"/>
                          </w:rPr>
                          <w:t>no tienen el conocimiento para realizar veedurías</w:t>
                        </w:r>
                      </w:p>
                    </w:txbxContent>
                  </v:textbox>
                </v:shape>
                <v:shape id="Conector recto de flecha 279" o:spid="_x0000_s1076" type="#_x0000_t32" style="position:absolute;left:120392;top:40416;width:10792;height:696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4nhlcQAAADcAAAADwAAAGRycy9kb3ducmV2LnhtbESPQWvCQBSE7wX/w/IKvdWNEaxNXcWK&#10;gYKnGMHrI/uaBLNv0+y6pv++Kwg9DjPzDbPajKYTgQbXWlYwmyYgiCurW64VnMr8dQnCeWSNnWVS&#10;8EsONuvJ0wozbW9cUDj6WkQIuwwVNN73mZSuasigm9qeOHrfdjDooxxqqQe8RbjpZJokC2mw5bjQ&#10;YE+7hqrL8WoiJQ0h/8HyEmbl57wo9t3hLHOlXp7H7QcIT6P/Dz/aX1pB+vYO9zPxCMj1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7ieGVxAAAANwAAAAPAAAAAAAAAAAA&#10;AAAAAKECAABkcnMvZG93bnJldi54bWxQSwUGAAAAAAQABAD5AAAAkgMAAAAA&#10;" strokecolor="#4d4d4d [2256]" strokeweight=".5pt">
                  <v:stroke endarrow="block"/>
                </v:shape>
                <v:shape id="Conector recto de flecha 281" o:spid="_x0000_s1077" type="#_x0000_t32" style="position:absolute;left:120392;top:40416;width:22172;height:689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qdtMMAAADcAAAADwAAAGRycy9kb3ducmV2LnhtbESPQWvCQBSE7wX/w/IEb3WTCEWiq6g0&#10;IPQUU+j1kX0mwezbmN2u8d93C4Ueh5n5htnuJ9OLQKPrLCtIlwkI4trqjhsFn1XxugbhPLLG3jIp&#10;eJKD/W72ssVc2weXFC6+ERHCLkcFrfdDLqWrWzLolnYgjt7VjgZ9lGMj9YiPCDe9zJLkTRrsOC60&#10;ONCppfp2+TaRkoVQ3LG6hbQ6rsryvf/4koVSi/l02IDwNPn/8F/7rBVk6xR+z8QjIH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AqnbTDAAAA3AAAAA8AAAAAAAAAAAAA&#10;AAAAoQIAAGRycy9kb3ducmV2LnhtbFBLBQYAAAAABAAEAPkAAACRAwAAAAA=&#10;" strokecolor="#4d4d4d [2256]" strokeweight=".5pt">
                  <v:stroke endarrow="block"/>
                </v:shape>
                <v:shape id="Cuadro de texto 282" o:spid="_x0000_s1078" type="#_x0000_t202" style="position:absolute;left:113436;top:47004;width:11728;height:135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v3R8YA&#10;AADcAAAADwAAAGRycy9kb3ducmV2LnhtbESPT2vCQBTE70K/w/IK3uqmkUpIXWUrKEIp/qk99PbI&#10;viah2bchu5r47d1CweMwM79h5svBNuJCna8dK3ieJCCIC2dqLhWcPtdPGQgfkA02jknBlTwsFw+j&#10;OebG9XygyzGUIkLY56igCqHNpfRFRRb9xLXE0ftxncUQZVdK02Ef4baRaZLMpMWa40KFLa0qKn6P&#10;Z6tgM33XJ/2id+5jaPf49v2le14rNX4c9CuIQEO4h//bW6MgzVL4OxOP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Jv3R8YAAADcAAAADwAAAAAAAAAAAAAAAACYAgAAZHJz&#10;L2Rvd25yZXYueG1sUEsFBgAAAAAEAAQA9QAAAIsDAAAAAA==&#10;" fillcolor="#fef3ed" strokecolor="#ed7d31 [3205]" strokeweight="2.25pt">
                  <v:textbox>
                    <w:txbxContent>
                      <w:p w:rsidR="00C9665E" w:rsidRPr="0080272E" w:rsidRDefault="00C9665E" w:rsidP="00D1631C">
                        <w:pPr>
                          <w:rPr>
                            <w:rFonts w:ascii="Times New Roman" w:eastAsia="Calibri" w:hAnsi="Times New Roman" w:cs="Times New Roman"/>
                            <w:lang w:eastAsia="es-CO"/>
                          </w:rPr>
                        </w:pPr>
                        <w:r w:rsidRPr="0080272E">
                          <w:rPr>
                            <w:rFonts w:ascii="Times New Roman" w:eastAsia="Calibri" w:hAnsi="Times New Roman" w:cs="Times New Roman"/>
                            <w:lang w:eastAsia="es-CO"/>
                          </w:rPr>
                          <w:t>Debilidad en la conformación de redes para divulgar buenas prácticas e información relevante</w:t>
                        </w:r>
                      </w:p>
                    </w:txbxContent>
                  </v:textbox>
                </v:shape>
                <v:shape id="Conector recto de flecha 283" o:spid="_x0000_s1079" type="#_x0000_t32" style="position:absolute;left:119300;top:40416;width:1092;height:658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S6cMUAAADcAAAADwAAAGRycy9kb3ducmV2LnhtbESPQWvCQBSE7wX/w/IEL6VutFSS6Cq2&#10;EPDYRi309pp9JsHs25Bdk/TfdwsFj8PMfMNsdqNpRE+dqy0rWMwjEMSF1TWXCk7H7CkG4TyyxsYy&#10;KfghB7vt5GGDqbYDf1Cf+1IECLsUFVTet6mUrqjIoJvbljh4F9sZ9EF2pdQdDgFuGrmMopU0WHNY&#10;qLClt4qKa34zCujlXbpDwtnXY/75uo8oS76Ls1Kz6bhfg/A0+nv4v33QCpbxM/ydCUdAb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JS6cMUAAADcAAAADwAAAAAAAAAA&#10;AAAAAAChAgAAZHJzL2Rvd25yZXYueG1sUEsFBgAAAAAEAAQA+QAAAJMDAAAAAA==&#10;" strokecolor="#4d4d4d [2256]" strokeweight=".5pt">
                  <v:stroke endarrow="block"/>
                </v:shape>
                <v:shape id="Cuadro de texto 284" o:spid="_x0000_s1080" type="#_x0000_t202" style="position:absolute;left:74753;top:60829;width:10800;height:50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13BsMA&#10;AADcAAAADwAAAGRycy9kb3ducmV2LnhtbESP3YrCMBSE7wXfIRxh7zTxbynVKMuCXQVv1H2AQ3Ns&#10;q81JaaLWtzfCwl4OM/MNs1x3thZ3an3lWMN4pEAQ585UXGj4PW2GCQgfkA3WjknDkzysV/3eElPj&#10;Hnyg+zEUIkLYp6ihDKFJpfR5SRb9yDXE0Tu71mKIsi2kafER4baWE6U+pcWK40KJDX2XlF+PN6uh&#10;ULt5htnl51afpkFmV6+6faL1x6D7WoAI1IX/8F97azRMkhm8z8QjIF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e13BsMAAADcAAAADwAAAAAAAAAAAAAAAACYAgAAZHJzL2Rv&#10;d25yZXYueG1sUEsFBgAAAAAEAAQA9QAAAIgDAAAAAA==&#10;" fillcolor="white [3201]" strokecolor="#7030a0" strokeweight="2.25pt">
                  <v:stroke dashstyle="1 1"/>
                  <v:textbox>
                    <w:txbxContent>
                      <w:p w:rsidR="00C9665E" w:rsidRPr="00974EDF" w:rsidRDefault="00C9665E" w:rsidP="00D1631C">
                        <w:pPr>
                          <w:rPr>
                            <w:rFonts w:ascii="Times New Roman" w:eastAsia="Calibri" w:hAnsi="Times New Roman" w:cs="Times New Roman"/>
                            <w:lang w:eastAsia="es-CO"/>
                          </w:rPr>
                        </w:pPr>
                        <w:r w:rsidRPr="00974EDF">
                          <w:rPr>
                            <w:rFonts w:ascii="Times New Roman" w:eastAsia="Calibri" w:hAnsi="Times New Roman" w:cs="Times New Roman"/>
                            <w:lang w:eastAsia="es-CO"/>
                          </w:rPr>
                          <w:t xml:space="preserve">Imaginarios en torno a la </w:t>
                        </w:r>
                        <w:r>
                          <w:rPr>
                            <w:rFonts w:ascii="Times New Roman" w:eastAsia="Calibri" w:hAnsi="Times New Roman" w:cs="Times New Roman"/>
                            <w:lang w:eastAsia="es-CO"/>
                          </w:rPr>
                          <w:t>DV</w:t>
                        </w:r>
                      </w:p>
                    </w:txbxContent>
                  </v:textbox>
                </v:shape>
                <v:shape id="Cuadro de texto 285" o:spid="_x0000_s1081" type="#_x0000_t202" style="position:absolute;left:131632;top:62746;width:9771;height:115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msgsEA&#10;AADcAAAADwAAAGRycy9kb3ducmV2LnhtbESPT4vCMBTE74LfITxhb5paqEg1iorL7knw3/3RvG3K&#10;Ni8liVq//WZB8DjMzG+Y5bq3rbiTD41jBdNJBoK4crrhWsHl/DmegwgRWWPrmBQ8KcB6NRwssdTu&#10;wUe6n2ItEoRDiQpMjF0pZagMWQwT1xEn78d5izFJX0vt8ZHgtpV5ls2kxYbTgsGOdoaq39PNKijy&#10;L78v8na6PT+vt8OVj6iNUepj1G8WICL18R1+tb+1gnxewP+ZdATk6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RZrILBAAAA3AAAAA8AAAAAAAAAAAAAAAAAmAIAAGRycy9kb3du&#10;cmV2LnhtbFBLBQYAAAAABAAEAPUAAACGAwAAAAA=&#10;" fillcolor="white [3201]" strokecolor="#7030a0" strokeweight="2.25pt">
                  <v:stroke dashstyle="1 1"/>
                  <v:textbox>
                    <w:txbxContent>
                      <w:p w:rsidR="00C9665E" w:rsidRPr="00974EDF" w:rsidRDefault="00C9665E" w:rsidP="00D1631C">
                        <w:pPr>
                          <w:rPr>
                            <w:rFonts w:ascii="Times New Roman" w:eastAsia="Calibri" w:hAnsi="Times New Roman" w:cs="Times New Roman"/>
                            <w:lang w:eastAsia="es-CO"/>
                          </w:rPr>
                        </w:pPr>
                        <w:r w:rsidRPr="00974EDF">
                          <w:rPr>
                            <w:rFonts w:ascii="Times New Roman" w:eastAsia="Calibri" w:hAnsi="Times New Roman" w:cs="Times New Roman"/>
                            <w:lang w:eastAsia="es-CO"/>
                          </w:rPr>
                          <w:t xml:space="preserve">Falta de herramientas de las familias para el apoyo a la </w:t>
                        </w:r>
                        <w:r>
                          <w:rPr>
                            <w:rFonts w:ascii="Times New Roman" w:eastAsia="Calibri" w:hAnsi="Times New Roman" w:cs="Times New Roman"/>
                            <w:lang w:eastAsia="es-CO"/>
                          </w:rPr>
                          <w:t>PDV</w:t>
                        </w:r>
                      </w:p>
                    </w:txbxContent>
                  </v:textbox>
                </v:shape>
                <v:shape id="Conector recto de flecha 286" o:spid="_x0000_s1082" type="#_x0000_t32" style="position:absolute;left:131184;top:55552;width:5334;height:719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MFwMMAAADcAAAADwAAAGRycy9kb3ducmV2LnhtbESPwWrDMBBE74X8g9hAb40cF0Jwopik&#10;1FDoyXEg18Xa2MbWyrFUxf37qlDocZiZN8w+n80gAk2us6xgvUpAENdWd9wouFTFyxaE88gaB8uk&#10;4Jsc5IfF0x4zbR9cUjj7RkQIuwwVtN6PmZSubsmgW9mROHo3Oxn0UU6N1BM+ItwMMk2SjTTYcVxo&#10;caS3lur+/GUiJQ2huGPVh3V1ei3L9+HzKgulnpfzcQfC0+z/w3/tD60g3W7g90w8AvLw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DBcDDAAAA3AAAAA8AAAAAAAAAAAAA&#10;AAAAoQIAAGRycy9kb3ducmV2LnhtbFBLBQYAAAAABAAEAPkAAACRAwAAAAA=&#10;" strokecolor="#4d4d4d [2256]" strokeweight=".5pt">
                  <v:stroke endarrow="block"/>
                </v:shape>
                <v:shape id="Cuadro de texto 287" o:spid="_x0000_s1083" type="#_x0000_t202" style="position:absolute;left:119890;top:62713;width:10547;height:100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eXbsIA&#10;AADcAAAADwAAAGRycy9kb3ducmV2LnhtbESPT4vCMBTE7wt+h/AEb2tqwV2pRlFR9LTgv/ujeTbF&#10;5qUkUeu3NwsLexxm5jfMbNHZRjzIh9qxgtEwA0FcOl1zpeB82n5OQISIrLFxTApeFGAx733MsNDu&#10;yQd6HGMlEoRDgQpMjG0hZSgNWQxD1xIn7+q8xZikr6T2+Exw28g8y76kxZrTgsGW1obK2/FuFYzz&#10;nd+M82a0Or0u958LH1Abo9Sg3y2nICJ18T/8195rBfnkG37PpCMg5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x5duwgAAANwAAAAPAAAAAAAAAAAAAAAAAJgCAABkcnMvZG93&#10;bnJldi54bWxQSwUGAAAAAAQABAD1AAAAhwMAAAAA&#10;" fillcolor="white [3201]" strokecolor="#7030a0" strokeweight="2.25pt">
                  <v:stroke dashstyle="1 1"/>
                  <v:textbox>
                    <w:txbxContent>
                      <w:p w:rsidR="00C9665E" w:rsidRPr="00974EDF" w:rsidRDefault="00C9665E" w:rsidP="00D1631C">
                        <w:pPr>
                          <w:rPr>
                            <w:rFonts w:ascii="Times New Roman" w:eastAsia="Calibri" w:hAnsi="Times New Roman" w:cs="Times New Roman"/>
                            <w:lang w:eastAsia="es-CO"/>
                          </w:rPr>
                        </w:pPr>
                        <w:r w:rsidRPr="00974EDF">
                          <w:rPr>
                            <w:rFonts w:ascii="Times New Roman" w:eastAsia="Calibri" w:hAnsi="Times New Roman" w:cs="Times New Roman"/>
                            <w:lang w:eastAsia="es-CO"/>
                          </w:rPr>
                          <w:t xml:space="preserve">Bajos niveles de educativos de algunas familias de </w:t>
                        </w:r>
                        <w:r>
                          <w:rPr>
                            <w:rFonts w:ascii="Times New Roman" w:eastAsia="Calibri" w:hAnsi="Times New Roman" w:cs="Times New Roman"/>
                            <w:lang w:eastAsia="es-CO"/>
                          </w:rPr>
                          <w:t>PDV</w:t>
                        </w:r>
                      </w:p>
                    </w:txbxContent>
                  </v:textbox>
                </v:shape>
                <v:shape id="Conector recto de flecha 288" o:spid="_x0000_s1084" type="#_x0000_t32" style="position:absolute;left:125164;top:55552;width:6020;height:716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AoAcEAAADcAAAADwAAAGRycy9kb3ducmV2LnhtbERPTYvCMBC9C/6HMMJeZE0VFO2aFhUK&#10;HteqC97GZrYtNpPSZLX7781B8Ph43+u0N424U+dqywqmkwgEcWF1zaWC0zH7XIJwHlljY5kU/JOD&#10;NBkO1hhr++AD3XNfihDCLkYFlfdtLKUrKjLoJrYlDtyv7Qz6ALtS6g4fIdw0chZFC2mw5tBQYUu7&#10;iopb/mcU0Pxbuv2Ks8s4/9luIspW1+Ks1Meo33yB8NT7t/jl3msFs2VYG86EIyCT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CMCgBwQAAANwAAAAPAAAAAAAAAAAAAAAA&#10;AKECAABkcnMvZG93bnJldi54bWxQSwUGAAAAAAQABAD5AAAAjwMAAAAA&#10;" strokecolor="#4d4d4d [2256]" strokeweight=".5pt">
                  <v:stroke endarrow="block"/>
                </v:shape>
                <v:shape id="Cuadro de texto 289" o:spid="_x0000_s1085" type="#_x0000_t202" style="position:absolute;left:142564;top:86420;width:11266;height:134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Smh8IA&#10;AADcAAAADwAAAGRycy9kb3ducmV2LnhtbESPT4vCMBTE7wt+h/AEb2tqwUWrUXRZcU+C/+6P5tkU&#10;m5eSRK3f3iwseBxm5jfMfNnZRtzJh9qxgtEwA0FcOl1zpeB03HxOQISIrLFxTAqeFGC56H3MsdDu&#10;wXu6H2IlEoRDgQpMjG0hZSgNWQxD1xIn7+K8xZikr6T2+Ehw28g8y76kxZrTgsGWvg2V18PNKhjn&#10;W/8zzpvR+vg833Zn3qM2RqlBv1vNQETq4jv83/7VCvLJFP7OpCMgF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FKaHwgAAANwAAAAPAAAAAAAAAAAAAAAAAJgCAABkcnMvZG93&#10;bnJldi54bWxQSwUGAAAAAAQABAD1AAAAhwMAAAAA&#10;" fillcolor="white [3201]" strokecolor="#7030a0" strokeweight="2.25pt">
                  <v:stroke dashstyle="1 1"/>
                  <v:textbox>
                    <w:txbxContent>
                      <w:p w:rsidR="00C9665E" w:rsidRPr="00D61916" w:rsidRDefault="00C9665E" w:rsidP="00D1631C">
                        <w:pPr>
                          <w:rPr>
                            <w:rFonts w:ascii="Times New Roman" w:eastAsia="Calibri" w:hAnsi="Times New Roman" w:cs="Times New Roman"/>
                            <w:lang w:eastAsia="es-CO"/>
                          </w:rPr>
                        </w:pPr>
                        <w:r w:rsidRPr="00223742">
                          <w:rPr>
                            <w:rFonts w:ascii="Times New Roman" w:eastAsia="Calibri" w:hAnsi="Times New Roman" w:cs="Times New Roman"/>
                            <w:lang w:eastAsia="es-CO"/>
                          </w:rPr>
                          <w:t>El material didáctico que apoya los procesos de enseñanza</w:t>
                        </w:r>
                        <w:r>
                          <w:rPr>
                            <w:rFonts w:ascii="Times New Roman" w:eastAsia="Calibri" w:hAnsi="Times New Roman" w:cs="Times New Roman"/>
                            <w:lang w:eastAsia="es-CO"/>
                          </w:rPr>
                          <w:t xml:space="preserve"> y aprendizaje</w:t>
                        </w:r>
                        <w:r w:rsidRPr="00D61916">
                          <w:rPr>
                            <w:rFonts w:ascii="Times New Roman" w:eastAsia="Calibri" w:hAnsi="Times New Roman" w:cs="Times New Roman"/>
                            <w:lang w:eastAsia="es-CO"/>
                          </w:rPr>
                          <w:t xml:space="preserve"> es insuficiente</w:t>
                        </w:r>
                      </w:p>
                    </w:txbxContent>
                  </v:textbox>
                </v:shape>
                <v:shape id="Conector recto de flecha 290" o:spid="_x0000_s1086" type="#_x0000_t32" style="position:absolute;left:168020;top:44899;width:12914;height:1040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u8sQAAADcAAAADwAAAGRycy9kb3ducmV2LnhtbESPwWrDMAyG74O9g1Ght9VpCmPN6pZu&#10;LDDYKU2hVxFrSWgsZ7HnZm8/HQY7il//J327w+wGlWgKvWcD61UGirjxtufWwLkuH55AhYhscfBM&#10;Bn4owGF/f7fDwvobV5ROsVUC4VCggS7GsdA6NB05DCs/Ekv26SeHUcap1XbCm8DdoPMse9QOe5YL&#10;HY702lFzPX07oeQplV9YX9O6ftlU1dvwcdGlMcvFfHwGFWmO/8t/7XdrIN/K+yIjIqD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v67yxAAAANwAAAAPAAAAAAAAAAAA&#10;AAAAAKECAABkcnMvZG93bnJldi54bWxQSwUGAAAAAAQABAD5AAAAkgMAAAAA&#10;" strokecolor="#4d4d4d [2256]" strokeweight=".5pt">
                  <v:stroke endarrow="block"/>
                </v:shape>
                <v:shape id="Cuadro de texto 291" o:spid="_x0000_s1087" type="#_x0000_t202" style="position:absolute;left:10372;top:89938;width:14930;height:107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P7lcUA&#10;AADcAAAADwAAAGRycy9kb3ducmV2LnhtbESPwWrDMBBE74X8g9hCb7VsQ0LiRjElEGgOhTbJocdF&#10;2tgm1sqWlMT9+6pQ6HGYmTfMup5sL27kQ+dYQZHlIIi1Mx03Ck7H3fMSRIjIBnvHpOCbAtSb2cMa&#10;K+Pu/Em3Q2xEgnCoUEEb41BJGXRLFkPmBuLknZ23GJP0jTQe7wlue1nm+UJa7DgttDjQtiV9OVyt&#10;Av+1187HYq+X42Ia56P5mL8bpZ4ep9cXEJGm+B/+a78ZBeWqgN8z6Qj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E/uVxQAAANwAAAAPAAAAAAAAAAAAAAAAAJgCAABkcnMv&#10;ZG93bnJldi54bWxQSwUGAAAAAAQABAD1AAAAigMAAAAA&#10;" fillcolor="#f1f8ec" strokecolor="#70ad47 [3209]" strokeweight="2.25pt">
                  <v:textbox>
                    <w:txbxContent>
                      <w:p w:rsidR="00C9665E" w:rsidRPr="00223742" w:rsidRDefault="00C9665E" w:rsidP="00D1631C">
                        <w:pPr>
                          <w:rPr>
                            <w:rFonts w:ascii="Times New Roman" w:eastAsia="Calibri" w:hAnsi="Times New Roman" w:cs="Times New Roman"/>
                            <w:lang w:eastAsia="es-CO"/>
                          </w:rPr>
                        </w:pPr>
                        <w:r w:rsidRPr="00223742">
                          <w:rPr>
                            <w:rFonts w:ascii="Times New Roman" w:eastAsia="Calibri" w:hAnsi="Times New Roman" w:cs="Times New Roman"/>
                            <w:lang w:eastAsia="es-CO"/>
                          </w:rPr>
                          <w:t>Las instituciones públicas no cuentan con la señalética sonora y táctil requerida por las PDV</w:t>
                        </w:r>
                      </w:p>
                    </w:txbxContent>
                  </v:textbox>
                </v:shape>
                <v:shape id="Conector recto de flecha 292" o:spid="_x0000_s1088" type="#_x0000_t32" style="position:absolute;left:17788;top:87384;width:49;height:255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GVHsMAAADcAAAADwAAAGRycy9kb3ducmV2LnhtbESPQWvCQBSE7wX/w/KE3urGCKVGV1Ex&#10;UOgpRvD6yD6TYPZtzK5r+u+7hUKPw8x8w6y3o+lEoMG1lhXMZwkI4srqlmsF5zJ/+wDhPLLGzjIp&#10;+CYH283kZY2Ztk8uKJx8LSKEXYYKGu/7TEpXNWTQzWxPHL2rHQz6KIda6gGfEW46mSbJuzTYclxo&#10;sKdDQ9Xt9DCRkoaQ37G8hXm5XxTFsfu6yFyp1+m4W4HwNPr/8F/7UytIlyn8nolHQG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UhlR7DAAAA3AAAAA8AAAAAAAAAAAAA&#10;AAAAoQIAAGRycy9kb3ducmV2LnhtbFBLBQYAAAAABAAEAPkAAACRAwAAAAA=&#10;" strokecolor="#4d4d4d [2256]" strokeweight=".5pt">
                  <v:stroke endarrow="block"/>
                </v:shape>
                <v:shape id="Cuadro de texto 293" o:spid="_x0000_s1089" type="#_x0000_t202" style="position:absolute;left:629;top:70456;width:11160;height:137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UHsMIA&#10;AADcAAAADwAAAGRycy9kb3ducmV2LnhtbESPT2sCMRTE7wW/Q3iCt5p1xaKrUWxR6qngv/tj89ws&#10;bl6WJOr67Ruh0OMwM79hFqvONuJOPtSOFYyGGQji0umaKwWn4/Z9CiJEZI2NY1LwpACrZe9tgYV2&#10;D97T/RArkSAcClRgYmwLKUNpyGIYupY4eRfnLcYkfSW1x0eC20bmWfYhLdacFgy29GWovB5uVsEk&#10;//abSd6MPo/P8+3nzHvUxig16HfrOYhIXfwP/7V3WkE+G8PrTDoCcv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JQewwgAAANwAAAAPAAAAAAAAAAAAAAAAAJgCAABkcnMvZG93&#10;bnJldi54bWxQSwUGAAAAAAQABAD1AAAAhwMAAAAA&#10;" fillcolor="white [3201]" strokecolor="#7030a0" strokeweight="2.25pt">
                  <v:stroke dashstyle="1 1"/>
                  <v:textbox>
                    <w:txbxContent>
                      <w:p w:rsidR="00C9665E" w:rsidRPr="003D646D" w:rsidRDefault="00C9665E" w:rsidP="00D1631C">
                        <w:pPr>
                          <w:rPr>
                            <w:rFonts w:ascii="Times New Roman" w:eastAsia="Calibri" w:hAnsi="Times New Roman" w:cs="Times New Roman"/>
                            <w:lang w:eastAsia="es-CO"/>
                          </w:rPr>
                        </w:pPr>
                        <w:r w:rsidRPr="003D646D">
                          <w:rPr>
                            <w:rFonts w:ascii="Times New Roman" w:eastAsia="Calibri" w:hAnsi="Times New Roman" w:cs="Times New Roman"/>
                            <w:lang w:eastAsia="es-CO"/>
                          </w:rPr>
                          <w:t>Falta incorporar en los planes de estudio y currículos de algunas carreras el concepto de accesibilidad</w:t>
                        </w:r>
                      </w:p>
                    </w:txbxContent>
                  </v:textbox>
                </v:shape>
                <v:shape id="Cuadro de texto 295" o:spid="_x0000_s1090" type="#_x0000_t202" style="position:absolute;left:12256;top:68125;width:11064;height:192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A6X8IA&#10;AADcAAAADwAAAGRycy9kb3ducmV2LnhtbESPQWsCMRSE74X+h/AKvdWsCyt1axSVlnoSXPX+2Lxu&#10;FjcvSxJ1/fdGEHocZuYbZrYYbCcu5EPrWMF4lIEgrp1uuVFw2P98fIIIEVlj55gU3CjAYv76MsNS&#10;uyvv6FLFRiQIhxIVmBj7UspQG7IYRq4nTt6f8xZjkr6R2uM1wW0n8yybSIstpwWDPa0N1afqbBUU&#10;+a//LvJuvNrfjuftkXeojVHq/W1YfoGINMT/8LO90QryaQGPM+kI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gDpfwgAAANwAAAAPAAAAAAAAAAAAAAAAAJgCAABkcnMvZG93&#10;bnJldi54bWxQSwUGAAAAAAQABAD1AAAAhwMAAAAA&#10;" fillcolor="white [3201]" strokecolor="#7030a0" strokeweight="2.25pt">
                  <v:stroke dashstyle="1 1"/>
                  <v:textbox>
                    <w:txbxContent>
                      <w:p w:rsidR="00C9665E" w:rsidRPr="003D646D" w:rsidRDefault="00C9665E" w:rsidP="00D1631C">
                        <w:pPr>
                          <w:rPr>
                            <w:rFonts w:ascii="Times New Roman" w:eastAsia="Calibri" w:hAnsi="Times New Roman" w:cs="Times New Roman"/>
                            <w:lang w:eastAsia="es-CO"/>
                          </w:rPr>
                        </w:pPr>
                        <w:r w:rsidRPr="003D646D">
                          <w:rPr>
                            <w:rFonts w:ascii="Times New Roman" w:eastAsia="Calibri" w:hAnsi="Times New Roman" w:cs="Times New Roman"/>
                            <w:lang w:eastAsia="es-CO"/>
                          </w:rPr>
                          <w:t xml:space="preserve">No se brindan las condiciones adecuadas de accesibilidad al espacio físico (Terminales de transporte, supermercados, bancos, </w:t>
                        </w:r>
                        <w:proofErr w:type="spellStart"/>
                        <w:r w:rsidRPr="003D646D">
                          <w:rPr>
                            <w:rFonts w:ascii="Times New Roman" w:eastAsia="Calibri" w:hAnsi="Times New Roman" w:cs="Times New Roman"/>
                            <w:lang w:eastAsia="es-CO"/>
                          </w:rPr>
                          <w:t>etc</w:t>
                        </w:r>
                        <w:proofErr w:type="spellEnd"/>
                        <w:r w:rsidRPr="003D646D">
                          <w:rPr>
                            <w:rFonts w:ascii="Times New Roman" w:eastAsia="Calibri" w:hAnsi="Times New Roman" w:cs="Times New Roman"/>
                            <w:lang w:eastAsia="es-CO"/>
                          </w:rPr>
                          <w:t>) y al transporte</w:t>
                        </w:r>
                      </w:p>
                    </w:txbxContent>
                  </v:textbox>
                </v:shape>
                <v:shape id="Cuadro de texto 296" o:spid="_x0000_s1091" type="#_x0000_t202" style="position:absolute;left:740;top:61631;width:7200;height:6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KkKMIA&#10;AADcAAAADwAAAGRycy9kb3ducmV2LnhtbESPT4vCMBTE7wt+h/AEb2tqQVmrUXRZcU+C/+6P5tkU&#10;m5eSRK3f3iwIexxm5jfMfNnZRtzJh9qxgtEwA0FcOl1zpeB03Hx+gQgRWWPjmBQ8KcBy0fuYY6Hd&#10;g/d0P8RKJAiHAhWYGNtCylAashiGriVO3sV5izFJX0nt8ZHgtpF5lk2kxZrTgsGWvg2V18PNKhjn&#10;W/8zzpvR+vg833Zn3qM2RqlBv1vNQETq4n/43f7VCvLpBP7OpCMgF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UqQowgAAANwAAAAPAAAAAAAAAAAAAAAAAJgCAABkcnMvZG93&#10;bnJldi54bWxQSwUGAAAAAAQABAD1AAAAhwMAAAAA&#10;" fillcolor="white [3201]" strokecolor="#7030a0" strokeweight="2.25pt">
                  <v:stroke dashstyle="1 1"/>
                  <v:textbox>
                    <w:txbxContent>
                      <w:p w:rsidR="00C9665E" w:rsidRPr="003D646D" w:rsidRDefault="00C9665E" w:rsidP="00D1631C">
                        <w:pPr>
                          <w:rPr>
                            <w:rFonts w:ascii="Times New Roman" w:eastAsia="Calibri" w:hAnsi="Times New Roman" w:cs="Times New Roman"/>
                            <w:lang w:eastAsia="es-CO"/>
                          </w:rPr>
                        </w:pPr>
                        <w:r w:rsidRPr="003D646D">
                          <w:rPr>
                            <w:rFonts w:ascii="Times New Roman" w:eastAsia="Calibri" w:hAnsi="Times New Roman" w:cs="Times New Roman"/>
                            <w:lang w:eastAsia="es-CO"/>
                          </w:rPr>
                          <w:t>Falta de accesibilidad web</w:t>
                        </w:r>
                      </w:p>
                    </w:txbxContent>
                  </v:textbox>
                </v:shape>
                <v:shape id="Cuadro de texto 297" o:spid="_x0000_s1092" type="#_x0000_t202" style="position:absolute;left:23865;top:71614;width:10440;height:100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4Bs8MA&#10;AADcAAAADwAAAGRycy9kb3ducmV2LnhtbESPT2sCMRTE70K/Q3iF3jTrglZXo7SlRU+F9c/9sXlu&#10;lm5eliTq+u0bQfA4zMxvmOW6t624kA+NYwXjUQaCuHK64VrBYf8znIEIEVlj65gU3CjAevUyWGKh&#10;3ZVLuuxiLRKEQ4EKTIxdIWWoDFkMI9cRJ+/kvMWYpK+l9nhNcNvKPMum0mLDacFgR1+Gqr/d2SqY&#10;5Bv/Pcnb8ef+djz/HrlEbYxSb6/9xwJEpD4+w4/2VivI5+9wP5OOgF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h4Bs8MAAADcAAAADwAAAAAAAAAAAAAAAACYAgAAZHJzL2Rv&#10;d25yZXYueG1sUEsFBgAAAAAEAAQA9QAAAIgDAAAAAA==&#10;" fillcolor="white [3201]" strokecolor="#7030a0" strokeweight="2.25pt">
                  <v:stroke dashstyle="1 1"/>
                  <v:textbox>
                    <w:txbxContent>
                      <w:p w:rsidR="00C9665E" w:rsidRPr="003D646D" w:rsidRDefault="00C9665E" w:rsidP="00D1631C">
                        <w:pPr>
                          <w:rPr>
                            <w:rFonts w:ascii="Times New Roman" w:eastAsia="Calibri" w:hAnsi="Times New Roman" w:cs="Times New Roman"/>
                            <w:lang w:eastAsia="es-CO"/>
                          </w:rPr>
                        </w:pPr>
                        <w:r w:rsidRPr="003D646D">
                          <w:rPr>
                            <w:rFonts w:ascii="Times New Roman" w:eastAsia="Calibri" w:hAnsi="Times New Roman" w:cs="Times New Roman"/>
                            <w:lang w:eastAsia="es-CO"/>
                          </w:rPr>
                          <w:t>No es accesible la información del entorno para las PDV</w:t>
                        </w:r>
                      </w:p>
                    </w:txbxContent>
                  </v:textbox>
                </v:shape>
                <v:shape id="Cuadro de texto 298" o:spid="_x0000_s1093" type="#_x0000_t202" style="position:absolute;left:4890;top:46118;width:16629;height:131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pWcMMA&#10;AADcAAAADwAAAGRycy9kb3ducmV2LnhtbERPy2rCQBTdC/7DcIXu6kRLxaZOwliwFIpofSy6u2Su&#10;STBzJ2SmJv37zqLg8nDeq3ywjbhR52vHCmbTBARx4UzNpYLTcfO4BOEDssHGMSn4JQ95Nh6tMDWu&#10;5y+6HUIpYgj7FBVUIbSplL6oyKKfupY4chfXWQwRdqU0HfYx3DZyniQLabHm2FBhS28VFdfDj1Xw&#10;/vSpT/pZ79x2aPe4/j7rnjdKPUwG/Qoi0BDu4n/3h1Ewf4lr45l4BG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KpWcMMAAADcAAAADwAAAAAAAAAAAAAAAACYAgAAZHJzL2Rv&#10;d25yZXYueG1sUEsFBgAAAAAEAAQA9QAAAIgDAAAAAA==&#10;" fillcolor="#fef3ed" strokecolor="#ed7d31 [3205]" strokeweight="2.25pt">
                  <v:textbox>
                    <w:txbxContent>
                      <w:p w:rsidR="00C9665E" w:rsidRPr="003D646D" w:rsidRDefault="00C9665E" w:rsidP="00D1631C">
                        <w:pPr>
                          <w:rPr>
                            <w:rFonts w:ascii="Times New Roman" w:eastAsia="Calibri" w:hAnsi="Times New Roman" w:cs="Times New Roman"/>
                            <w:lang w:eastAsia="es-CO"/>
                          </w:rPr>
                        </w:pPr>
                        <w:r w:rsidRPr="003D646D">
                          <w:rPr>
                            <w:rFonts w:ascii="Times New Roman" w:eastAsia="Calibri" w:hAnsi="Times New Roman" w:cs="Times New Roman"/>
                            <w:lang w:eastAsia="es-CO"/>
                          </w:rPr>
                          <w:t>Desconocimiento de las normas de accesibilidad por parte de las entidades públicas o privadas que generan información pública.</w:t>
                        </w:r>
                      </w:p>
                    </w:txbxContent>
                  </v:textbox>
                </v:shape>
                <v:shape id="Conector recto de flecha 300" o:spid="_x0000_s1094" type="#_x0000_t32" style="position:absolute;left:13205;top:40080;width:42481;height:603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3QowMEAAADcAAAADwAAAGRycy9kb3ducmV2LnhtbERPz2vCMBS+D/wfwhN2GTNxQ1mrUVQo&#10;eNTODbw9m2dbbF5Kk2n9781B2PHj+z1f9rYRV+p87VjDeKRAEBfO1FxqOHxn718gfEA22DgmDXfy&#10;sFwMXuaYGnfjPV3zUIoYwj5FDVUIbSqlLyqy6EeuJY7c2XUWQ4RdKU2HtxhuG/mh1FRarDk2VNjS&#10;pqLikv9ZDTTZSb9NODu+5b/rlaIsORU/Wr8O+9UMRKA+/Iuf7q3R8Kni/HgmHgG5e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ndCjAwQAAANwAAAAPAAAAAAAAAAAAAAAA&#10;AKECAABkcnMvZG93bnJldi54bWxQSwUGAAAAAAQABAD5AAAAjwMAAAAA&#10;" strokecolor="#4d4d4d [2256]" strokeweight=".5pt">
                  <v:stroke endarrow="block"/>
                </v:shape>
                <v:shape id="Conector recto de flecha 301" o:spid="_x0000_s1095" type="#_x0000_t32" style="position:absolute;left:13205;top:59254;width:4583;height:8871;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iRc8MAAADcAAAADwAAAGRycy9kb3ducmV2LnhtbESPQWvCQBSE74X+h+UVvDWbKJSSuoqK&#10;AaGnGMHrI/uaBLNvY3Zd4793C4Ueh5n5hlmuJ9OLQKPrLCvIkhQEcW11x42CU1W8f4JwHlljb5kU&#10;PMjBevX6ssRc2zuXFI6+ERHCLkcFrfdDLqWrWzLoEjsQR+/HjgZ9lGMj9Yj3CDe9nKfphzTYcVxo&#10;caBdS/XleDORMg+huGJ1CVm1XZTlvv8+y0Kp2du0+QLhafL/4b/2QStYpBn8nolHQK6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sYkXPDAAAA3AAAAA8AAAAAAAAAAAAA&#10;AAAAoQIAAGRycy9kb3ducmV2LnhtbFBLBQYAAAAABAAEAPkAAACRAwAAAAA=&#10;" strokecolor="#4d4d4d [2256]" strokeweight=".5pt">
                  <v:stroke endarrow="block"/>
                </v:shape>
                <v:shape id="Conector recto de flecha 302" o:spid="_x0000_s1096" type="#_x0000_t32" style="position:absolute;left:4340;top:59254;width:8865;height:237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oTLMQAAADcAAAADwAAAGRycy9kb3ducmV2LnhtbESPQWvCQBSE7wX/w/KEXorualFqdBUV&#10;Ah5ttEJvr9lnEsy+Ddmtpv/eLQgeh5n5hlmsOluLK7W+cqxhNFQgiHNnKi40HA/p4AOED8gGa8ek&#10;4Y88rJa9lwUmxt34k65ZKESEsE9QQxlCk0jp85Is+qFriKN3dq3FEGVbSNPiLcJtLcdKTaXFiuNC&#10;iQ1tS8ov2a/VQJO99LsZp99v2WmzVpTOfvIvrV/73XoOIlAXnuFHe2c0vKsx/J+JR0Au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6hMsxAAAANwAAAAPAAAAAAAAAAAA&#10;AAAAAKECAABkcnMvZG93bnJldi54bWxQSwUGAAAAAAQABAD5AAAAkgMAAAAA&#10;" strokecolor="#4d4d4d [2256]" strokeweight=".5pt">
                  <v:stroke endarrow="block"/>
                </v:shape>
                <v:shape id="Conector recto de flecha 303" o:spid="_x0000_s1097" type="#_x0000_t32" style="position:absolute;left:13205;top:59254;width:15880;height:1236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Iaqn8IAAADcAAAADwAAAGRycy9kb3ducmV2LnhtbESPQWvCQBSE7wX/w/IEb3WjgSLRVVQM&#10;CD3FFHp9ZJ9JMPs2Ztc1/ffdQsHjMDPfMJvdaDoRaHCtZQWLeQKCuLK65VrBV5m/r0A4j6yxs0wK&#10;fsjBbjt522Cm7ZMLChdfiwhhl6GCxvs+k9JVDRl0c9sTR+9qB4M+yqGWesBnhJtOLpPkQxpsOS40&#10;2NOxoep2eZhIWYaQ37G8hUV5SIvi1H1+y1yp2XTcr0F4Gv0r/N8+awVpksLfmXgE5PY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Iaqn8IAAADcAAAADwAAAAAAAAAAAAAA&#10;AAChAgAAZHJzL2Rvd25yZXYueG1sUEsFBgAAAAAEAAQA+QAAAJADAAAAAA==&#10;" strokecolor="#4d4d4d [2256]" strokeweight=".5pt">
                  <v:stroke endarrow="block"/>
                </v:shape>
                <v:shape id="Conector recto de flecha 304" o:spid="_x0000_s1098" type="#_x0000_t32" style="position:absolute;left:6209;top:59254;width:6996;height:1120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E8uw8QAAADcAAAADwAAAGRycy9kb3ducmV2LnhtbESPQWvCQBSE74L/YXlCL6K71VpqdBUV&#10;Ah5rrAVvz+wzCc2+Ddmtpv++Wyh4HGbmG2a57mwtbtT6yrGG57ECQZw7U3Gh4eOYjt5A+IBssHZM&#10;Gn7Iw3rV7y0xMe7OB7ploRARwj5BDWUITSKlz0uy6MeuIY7e1bUWQ5RtIU2L9wi3tZwo9SotVhwX&#10;SmxoV1L+lX1bDTR7l34/5/Q8zD63G0Xp/JKftH4adJsFiEBdeIT/23ujYape4O9MPAJy9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Ty7DxAAAANwAAAAPAAAAAAAAAAAA&#10;AAAAAKECAABkcnMvZG93bnJldi54bWxQSwUGAAAAAAQABAD5AAAAkgMAAAAA&#10;" strokecolor="#4d4d4d [2256]" strokeweight=".5pt">
                  <v:stroke endarrow="block"/>
                </v:shape>
                <v:shape id="Cuadro de texto 305" o:spid="_x0000_s1099" type="#_x0000_t202" style="position:absolute;left:52229;top:47135;width:20912;height:135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Bj9MUA&#10;AADcAAAADwAAAGRycy9kb3ducmV2LnhtbESPQWvCQBSE74X+h+UVvOlGRSnRVbYFRZBia/Xg7ZF9&#10;JsHs25BdTfz3bkHocZiZb5j5srOVuFHjS8cKhoMEBHHmTMm5gsPvqv8Owgdkg5VjUnAnD8vF68sc&#10;U+Na/qHbPuQiQtinqKAIoU6l9FlBFv3A1cTRO7vGYoiyyaVpsI1wW8lRkkylxZLjQoE1fRaUXfZX&#10;q2A93uqDnuid++rqb/w4HXXLK6V6b52egQjUhf/ws70xCsbJBP7OxCM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QGP0xQAAANwAAAAPAAAAAAAAAAAAAAAAAJgCAABkcnMv&#10;ZG93bnJldi54bWxQSwUGAAAAAAQABAD1AAAAigMAAAAA&#10;" fillcolor="#fef3ed" strokecolor="#ed7d31 [3205]" strokeweight="2.25pt">
                  <v:textbox>
                    <w:txbxContent>
                      <w:p w:rsidR="00C9665E" w:rsidRPr="003D646D" w:rsidRDefault="00C9665E" w:rsidP="00D1631C">
                        <w:pPr>
                          <w:rPr>
                            <w:rFonts w:ascii="Times New Roman" w:eastAsia="Calibri" w:hAnsi="Times New Roman" w:cs="Times New Roman"/>
                            <w:lang w:eastAsia="es-CO"/>
                          </w:rPr>
                        </w:pPr>
                        <w:r w:rsidRPr="003D646D">
                          <w:rPr>
                            <w:rFonts w:ascii="Times New Roman" w:eastAsia="Calibri" w:hAnsi="Times New Roman" w:cs="Times New Roman"/>
                            <w:lang w:eastAsia="es-CO"/>
                          </w:rPr>
                          <w:t>Falta de articulación entre entidades con el INCI</w:t>
                        </w:r>
                        <w:r>
                          <w:rPr>
                            <w:rFonts w:ascii="Times New Roman" w:eastAsia="Calibri" w:hAnsi="Times New Roman" w:cs="Times New Roman"/>
                            <w:lang w:eastAsia="es-CO"/>
                          </w:rPr>
                          <w:t xml:space="preserve"> y acompañamiento a las regiones</w:t>
                        </w:r>
                        <w:r w:rsidRPr="003D646D">
                          <w:rPr>
                            <w:rFonts w:ascii="Times New Roman" w:eastAsia="Calibri" w:hAnsi="Times New Roman" w:cs="Times New Roman"/>
                            <w:lang w:eastAsia="es-CO"/>
                          </w:rPr>
                          <w:t xml:space="preserve"> que permita una atención integral de las personas con discapacidad visual (Secretarias- Salud -Universidades -Bibliotecas- Centros educativos)</w:t>
                        </w:r>
                      </w:p>
                    </w:txbxContent>
                  </v:textbox>
                </v:shape>
                <v:shape id="Cuadro de texto 306" o:spid="_x0000_s1100" type="#_x0000_t202" style="position:absolute;left:27498;top:45339;width:21552;height:116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L9g8UA&#10;AADcAAAADwAAAGRycy9kb3ducmV2LnhtbESPQWvCQBSE74X+h+UVeqsbFaVEN2FbUASRtlYP3h7Z&#10;ZxLMvg3ZrYn/3i0Uehxm5htmmQ+2EVfqfO1YwXiUgCAunKm5VHD4Xr28gvAB2WDjmBTcyEOePT4s&#10;MTWu5y+67kMpIoR9igqqENpUSl9UZNGPXEscvbPrLIYou1KaDvsIt42cJMlcWqw5LlTY0ntFxWX/&#10;YxWsp1t90DP94XZD+4lvp6PueaXU89OgFyACDeE//NfeGAXTZA6/Z+IRk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kv2DxQAAANwAAAAPAAAAAAAAAAAAAAAAAJgCAABkcnMv&#10;ZG93bnJldi54bWxQSwUGAAAAAAQABAD1AAAAigMAAAAA&#10;" fillcolor="#fef3ed" strokecolor="#ed7d31 [3205]" strokeweight="2.25pt">
                  <v:textbox>
                    <w:txbxContent>
                      <w:p w:rsidR="00C9665E" w:rsidRPr="003D646D" w:rsidRDefault="00C9665E" w:rsidP="00D1631C">
                        <w:pPr>
                          <w:pStyle w:val="NormalWeb"/>
                          <w:spacing w:before="0" w:beforeAutospacing="0" w:after="160" w:line="256" w:lineRule="auto"/>
                          <w:rPr>
                            <w:rFonts w:eastAsia="Calibri"/>
                            <w:sz w:val="22"/>
                            <w:szCs w:val="22"/>
                          </w:rPr>
                        </w:pPr>
                        <w:r w:rsidRPr="003D646D">
                          <w:rPr>
                            <w:rFonts w:eastAsia="Calibri"/>
                            <w:sz w:val="22"/>
                            <w:szCs w:val="22"/>
                          </w:rPr>
                          <w:t>Las facultades de las universidades e instituciones de Educación Superior que forman a los profesionales, no incluye en sus currículos cátedras para la atención de la PDV</w:t>
                        </w:r>
                      </w:p>
                    </w:txbxContent>
                  </v:textbox>
                </v:shape>
                <v:shape id="Cuadro de texto 307" o:spid="_x0000_s1101" type="#_x0000_t202" style="position:absolute;left:25711;top:82782;width:10080;height:6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1cYMQA&#10;AADcAAAADwAAAGRycy9kb3ducmV2LnhtbESPQWsCMRSE74X+h/AK3mpWRSurUUpBqAfBrj14fCTP&#10;3cXNy26S6vrvjSD0OMzMN8xy3dtGXMiH2rGC0TADQaydqblU8HvYvM9BhIhssHFMCm4UYL16fVli&#10;btyVf+hSxFIkCIccFVQxtrmUQVdkMQxdS5y8k/MWY5K+lMbjNcFtI8dZNpMWa04LFbb0VZE+F39W&#10;gT9utfNxtNXzbtZ3087spzuj1OCt/1yAiNTH//Cz/W0UTLIPeJxJR0C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dXGDEAAAA3AAAAA8AAAAAAAAAAAAAAAAAmAIAAGRycy9k&#10;b3ducmV2LnhtbFBLBQYAAAAABAAEAPUAAACJAwAAAAA=&#10;" fillcolor="#f1f8ec" strokecolor="#70ad47 [3209]" strokeweight="2.25pt">
                  <v:textbox>
                    <w:txbxContent>
                      <w:p w:rsidR="00C9665E" w:rsidRPr="003D646D" w:rsidRDefault="00C9665E" w:rsidP="00D1631C">
                        <w:pPr>
                          <w:rPr>
                            <w:rFonts w:ascii="Times New Roman" w:eastAsia="Calibri" w:hAnsi="Times New Roman" w:cs="Times New Roman"/>
                            <w:lang w:eastAsia="es-CO"/>
                          </w:rPr>
                        </w:pPr>
                        <w:r w:rsidRPr="003D646D">
                          <w:rPr>
                            <w:rFonts w:ascii="Times New Roman" w:eastAsia="Calibri" w:hAnsi="Times New Roman" w:cs="Times New Roman"/>
                            <w:lang w:eastAsia="es-CO"/>
                          </w:rPr>
                          <w:t>El concepto de baja visión no es claro</w:t>
                        </w:r>
                      </w:p>
                    </w:txbxContent>
                  </v:textbox>
                </v:shape>
                <v:shape id="Cuadro de texto 309" o:spid="_x0000_s1102" type="#_x0000_t202" style="position:absolute;left:70744;top:70060;width:14476;height:15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aqQMIA&#10;AADcAAAADwAAAGRycy9kb3ducmV2LnhtbESPT2sCMRTE74V+h/AK3mrWLYquRqlSsSfBf/fH5rlZ&#10;unlZkqjrtzcFweMwM79hZovONuJKPtSOFQz6GQji0umaKwXHw/pzDCJEZI2NY1JwpwCL+fvbDAvt&#10;bryj6z5WIkE4FKjAxNgWUobSkMXQdy1x8s7OW4xJ+kpqj7cEt43Ms2wkLdacFgy2tDJU/u0vVsEw&#10;3/ifYd4Mlof76bI98Q61MUr1PrrvKYhIXXyFn+1freArm8D/mXQE5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qpAwgAAANwAAAAPAAAAAAAAAAAAAAAAAJgCAABkcnMvZG93&#10;bnJldi54bWxQSwUGAAAAAAQABAD1AAAAhwMAAAAA&#10;" fillcolor="white [3201]" strokecolor="#7030a0" strokeweight="2.25pt">
                  <v:stroke dashstyle="1 1"/>
                  <v:textbox>
                    <w:txbxContent>
                      <w:p w:rsidR="00C9665E" w:rsidRPr="003D646D" w:rsidRDefault="00C9665E" w:rsidP="00D1631C">
                        <w:pPr>
                          <w:rPr>
                            <w:rFonts w:ascii="Times New Roman" w:eastAsia="Calibri" w:hAnsi="Times New Roman" w:cs="Times New Roman"/>
                            <w:lang w:eastAsia="es-CO"/>
                          </w:rPr>
                        </w:pPr>
                        <w:r w:rsidRPr="003D646D">
                          <w:rPr>
                            <w:rFonts w:ascii="Times New Roman" w:eastAsia="Calibri" w:hAnsi="Times New Roman" w:cs="Times New Roman"/>
                            <w:lang w:eastAsia="es-CO"/>
                          </w:rPr>
                          <w:t>Los municipios alejados de las capitales departamentales no cuentan con herramientas ni conocimiento para la atención de las PDV</w:t>
                        </w:r>
                      </w:p>
                    </w:txbxContent>
                  </v:textbox>
                </v:shape>
                <v:shape id="Cuadro de texto 310" o:spid="_x0000_s1103" type="#_x0000_t202" style="position:absolute;left:53146;top:93373;width:14104;height:6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1SycIA&#10;AADcAAAADwAAAGRycy9kb3ducmV2LnhtbERPPWvDMBDdC/kP4gLdatkNNsaNEkogkAyFNsmQ8ZCu&#10;tql1siU1cf99NRQ6Pt73ejvbQdzIh96xgiLLQRBrZ3puFVzO+6caRIjIBgfHpOCHAmw3i4c1Nsbd&#10;+YNup9iKFMKhQQVdjGMjZdAdWQyZG4kT9+m8xZigb6XxeE/hdpDPeV5Jiz2nhg5H2nWkv07fVoG/&#10;HrXzsTjqeqrmqZzMe/lmlHpczq8vICLN8V/85z4YBasizU9n0hGQm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bVLJwgAAANwAAAAPAAAAAAAAAAAAAAAAAJgCAABkcnMvZG93&#10;bnJldi54bWxQSwUGAAAAAAQABAD1AAAAhwMAAAAA&#10;" fillcolor="#f1f8ec" strokecolor="#70ad47 [3209]" strokeweight="2.25pt">
                  <v:textbox>
                    <w:txbxContent>
                      <w:p w:rsidR="00C9665E" w:rsidRDefault="00C9665E" w:rsidP="00D1631C">
                        <w:pPr>
                          <w:spacing w:after="0" w:line="240" w:lineRule="auto"/>
                        </w:pPr>
                        <w:r w:rsidRPr="003D646D">
                          <w:rPr>
                            <w:rFonts w:ascii="Times New Roman" w:eastAsia="Calibri" w:hAnsi="Times New Roman" w:cs="Times New Roman"/>
                            <w:lang w:eastAsia="es-CO"/>
                          </w:rPr>
                          <w:t>Las  pruebas de Estado no están adaptados para</w:t>
                        </w:r>
                        <w:r w:rsidRPr="0088678E">
                          <w:rPr>
                            <w:rFonts w:ascii="Calibri" w:eastAsia="Times New Roman" w:hAnsi="Calibri" w:cs="Calibri"/>
                            <w:color w:val="000000"/>
                            <w:lang w:eastAsia="es-CO"/>
                          </w:rPr>
                          <w:t xml:space="preserve"> PDV </w:t>
                        </w:r>
                      </w:p>
                    </w:txbxContent>
                  </v:textbox>
                </v:shape>
                <v:shape id="Cuadro de texto 311" o:spid="_x0000_s1104" type="#_x0000_t202" style="position:absolute;left:25302;top:58026;width:25387;height:100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kwm8IA&#10;AADcAAAADwAAAGRycy9kb3ducmV2LnhtbESPT2sCMRTE70K/Q3iF3jS7WxTZGkVFaU+C/+6Pzetm&#10;cfOyJFHXb98UBI/DzPyGmS1624ob+dA4VpCPMhDEldMN1wpOx+1wCiJEZI2tY1LwoACL+dtghqV2&#10;d97T7RBrkSAcSlRgYuxKKUNlyGIYuY44eb/OW4xJ+lpqj/cEt60ssmwiLTacFgx2tDZUXQ5Xq2Bc&#10;fPvNuGjz1fFxvu7OvEdtjFIf7/3yC0SkPr7Cz/aPVvCZ5/B/Jh0BOf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iTCbwgAAANwAAAAPAAAAAAAAAAAAAAAAAJgCAABkcnMvZG93&#10;bnJldi54bWxQSwUGAAAAAAQABAD1AAAAhwMAAAAA&#10;" fillcolor="white [3201]" strokecolor="#7030a0" strokeweight="2.25pt">
                  <v:stroke dashstyle="1 1"/>
                  <v:textbox>
                    <w:txbxContent>
                      <w:p w:rsidR="00C9665E" w:rsidRPr="003D646D" w:rsidRDefault="00C9665E" w:rsidP="00D1631C">
                        <w:pPr>
                          <w:rPr>
                            <w:rFonts w:ascii="Times New Roman" w:eastAsia="Calibri" w:hAnsi="Times New Roman" w:cs="Times New Roman"/>
                            <w:lang w:eastAsia="es-CO"/>
                          </w:rPr>
                        </w:pPr>
                        <w:r w:rsidRPr="003D646D">
                          <w:rPr>
                            <w:rFonts w:ascii="Times New Roman" w:eastAsia="Calibri" w:hAnsi="Times New Roman" w:cs="Times New Roman"/>
                            <w:lang w:eastAsia="es-CO"/>
                          </w:rPr>
                          <w:t>Los docentes y profesionales no cuentan con las herramientas para la atención de los estudiantes con discapacidad (Desde primera infancia hasta educación superior)</w:t>
                        </w:r>
                      </w:p>
                    </w:txbxContent>
                  </v:textbox>
                </v:shape>
                <v:shape id="Conector recto de flecha 312" o:spid="_x0000_s1105" type="#_x0000_t32" style="position:absolute;left:38274;top:40080;width:17412;height:525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OF8cUAAADcAAAADwAAAGRycy9kb3ducmV2LnhtbESPT2vCQBTE74LfYXlCL6KbpLRodBVb&#10;CHis6R/o7Zl9JsHs25DdJum37woFj8PM/IbZ7kfTiJ46V1tWEC8jEMSF1TWXCj7es8UKhPPIGhvL&#10;pOCXHOx308kWU20HPlGf+1IECLsUFVTet6mUrqjIoFvaljh4F9sZ9EF2pdQdDgFuGplE0bM0WHNY&#10;qLCl14qKa/5jFNDTm3THNWff8/zr5RBRtj4Xn0o9zMbDBoSn0d/D/+2jVvAYJ3A7E46A3P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TOF8cUAAADcAAAADwAAAAAAAAAA&#10;AAAAAAChAgAAZHJzL2Rvd25yZXYueG1sUEsFBgAAAAAEAAQA+QAAAJMDAAAAAA==&#10;" strokecolor="#4d4d4d [2256]" strokeweight=".5pt">
                  <v:stroke endarrow="block"/>
                </v:shape>
                <v:shape id="Conector recto de flecha 313" o:spid="_x0000_s1106" type="#_x0000_t32" style="position:absolute;left:37996;top:57033;width:278;height:99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n8gasUAAADcAAAADwAAAGRycy9kb3ducmV2LnhtbESPT2vCQBTE74LfYXlCL2I2qbSY6Cq2&#10;EPBY0z/Q2zP7TILZtyG7jem37woFj8PM/IbZ7EbTioF611hWkEQxCOLS6oYrBR/v+WIFwnlkja1l&#10;UvBLDnbb6WSDmbZXPtJQ+EoECLsMFdTed5mUrqzJoItsRxy8s+0N+iD7SuoerwFuWvkYx8/SYMNh&#10;ocaOXmsqL8WPUUBPb9IdUs6/58XXyz6mPD2Vn0o9zMb9GoSn0d/D/+2DVrBMlnA7E46A3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n8gasUAAADcAAAADwAAAAAAAAAA&#10;AAAAAAChAgAAZHJzL2Rvd25yZXYueG1sUEsFBgAAAAAEAAQA+QAAAJMDAAAAAA==&#10;" strokecolor="#4d4d4d [2256]" strokeweight=".5pt">
                  <v:stroke endarrow="block"/>
                </v:shape>
                <v:shape id="Cuadro de texto 314" o:spid="_x0000_s1107" type="#_x0000_t202" style="position:absolute;left:55918;top:72376;width:13779;height:9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6TA8MA&#10;AADcAAAADwAAAGRycy9kb3ducmV2LnhtbESPT2sCMRTE7wW/Q3gFbzW7axXZGsUWRU8F/90fm9fN&#10;0s3LkkRdv70pCD0OM/MbZr7sbSuu5EPjWEE+ykAQV043XCs4HTdvMxAhImtsHZOCOwVYLgYvcyy1&#10;u/GerodYiwThUKICE2NXShkqQxbDyHXEyftx3mJM0tdSe7wluG1lkWVTabHhtGCwoy9D1e/hYhVM&#10;iq1fT4o2/zzez5fvM+9RG6PU8LVffYCI1Mf/8LO90wrG+Tv8nUlH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f6TA8MAAADcAAAADwAAAAAAAAAAAAAAAACYAgAAZHJzL2Rv&#10;d25yZXYueG1sUEsFBgAAAAAEAAQA9QAAAIgDAAAAAA==&#10;" fillcolor="white [3201]" strokecolor="#7030a0" strokeweight="2.25pt">
                  <v:stroke dashstyle="1 1"/>
                  <v:textbox>
                    <w:txbxContent>
                      <w:p w:rsidR="00C9665E" w:rsidRPr="003D646D" w:rsidRDefault="00C9665E" w:rsidP="00D1631C">
                        <w:pPr>
                          <w:rPr>
                            <w:rFonts w:ascii="Times New Roman" w:eastAsia="Calibri" w:hAnsi="Times New Roman" w:cs="Times New Roman"/>
                            <w:lang w:eastAsia="es-CO"/>
                          </w:rPr>
                        </w:pPr>
                        <w:r w:rsidRPr="003D646D">
                          <w:rPr>
                            <w:rFonts w:ascii="Times New Roman" w:eastAsia="Calibri" w:hAnsi="Times New Roman" w:cs="Times New Roman"/>
                            <w:lang w:eastAsia="es-CO"/>
                          </w:rPr>
                          <w:t>Alta rotación de profesionales y personal que atiende PDV en los diferentes sectores</w:t>
                        </w:r>
                      </w:p>
                    </w:txbxContent>
                  </v:textbox>
                </v:shape>
                <v:shape id="Conector recto de flecha 315" o:spid="_x0000_s1108" type="#_x0000_t32" style="position:absolute;left:62685;top:60698;width:123;height:11678;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oBrcMAAADcAAAADwAAAGRycy9kb3ducmV2LnhtbESPQWvCQBSE7wX/w/IK3uomiiKpq7TF&#10;QMFTjOD1kX1Ngtm3Mbuu8d93CwWPw8x8w2x2o+lEoMG1lhWkswQEcWV1y7WCU5m/rUE4j6yxs0wK&#10;HuRgt528bDDT9s4FhaOvRYSwy1BB432fSemqhgy6me2Jo/djB4M+yqGWesB7hJtOzpNkJQ22HBca&#10;7OmroepyvJlImYeQX7G8hLT8XBTFvjucZa7U9HX8eAfhafTP8H/7WytYpEv4OxOPgN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H6Aa3DAAAA3AAAAA8AAAAAAAAAAAAA&#10;AAAAoQIAAGRycy9kb3ducmV2LnhtbFBLBQYAAAAABAAEAPkAAACRAwAAAAA=&#10;" strokecolor="#4d4d4d [2256]" strokeweight=".5pt">
                  <v:stroke endarrow="block"/>
                </v:shape>
                <v:shape id="Conector recto de flecha 317" o:spid="_x0000_s1109" type="#_x0000_t32" style="position:absolute;left:62685;top:60698;width:15297;height:936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Q6QcMAAADcAAAADwAAAGRycy9kb3ducmV2LnhtbESPQWvCQBSE7wX/w/IK3uomCiqpq7TF&#10;QMFTjOD1kX1Ngtm3Mbuu8d93CwWPw8x8w2x2o+lEoMG1lhWkswQEcWV1y7WCU5m/rUE4j6yxs0wK&#10;HuRgt528bDDT9s4FhaOvRYSwy1BB432fSemqhgy6me2Jo/djB4M+yqGWesB7hJtOzpNkKQ22HBca&#10;7OmroepyvJlImYeQX7G8hLT8XBTFvjucZa7U9HX8eAfhafTP8H/7WytYpCv4OxOPgN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5kOkHDAAAA3AAAAA8AAAAAAAAAAAAA&#10;AAAAoQIAAGRycy9kb3ducmV2LnhtbFBLBQYAAAAABAAEAPkAAACRAwAAAAA=&#10;" strokecolor="#4d4d4d [2256]" strokeweight=".5pt">
                  <v:stroke endarrow="block"/>
                </v:shape>
                <v:shape id="Conector recto de flecha 318" o:spid="_x0000_s1110" type="#_x0000_t32" style="position:absolute;left:55686;top:40080;width:6999;height:705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uM8MAAADcAAAADwAAAGRycy9kb3ducmV2LnhtbESPwWrDMAyG74O+g1Ght9VJC2Nkdcs6&#10;FhjslKawq4i1JDSW09hz07efDoMdxa//k77dYXaDSjSF3rOBfJ2BIm687bk1cK7Lx2dQISJbHDyT&#10;gTsFOOwXDzssrL9xRekUWyUQDgUa6GIcC61D05HDsPYjsWTffnIYZZxabSe8CdwNepNlT9phz3Kh&#10;w5HeOmoupx8nlE1K5RXrS8rr47aq3ofPL10as1rOry+gIs3xf/mv/WENbHP5VmREBPT+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7rjPDAAAA3AAAAA8AAAAAAAAAAAAA&#10;AAAAoQIAAGRycy9kb3ducmV2LnhtbFBLBQYAAAAABAAEAPkAAACRAwAAAAA=&#10;" strokecolor="#4d4d4d [2256]" strokeweight=".5pt">
                  <v:stroke endarrow="block"/>
                </v:shape>
                <v:shape id="Cuadro de texto 319" o:spid="_x0000_s1111" type="#_x0000_t202" style="position:absolute;left:67933;top:90797;width:15638;height:10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f7VMQA&#10;AADcAAAADwAAAGRycy9kb3ducmV2LnhtbESPQWsCMRSE7wX/Q3iCt5rdiqKrUUQo6KHQqgePj+S5&#10;u7h52U2ibv99Uyj0OMzMN8xq09tGPMiH2rGCfJyBINbO1FwqOJ/eX+cgQkQ22DgmBd8UYLMevKyw&#10;MO7JX/Q4xlIkCIcCFVQxtoWUQVdkMYxdS5y8q/MWY5K+lMbjM8FtI9+ybCYt1pwWKmxpV5G+He9W&#10;gb8ctPMxP+h5N+u7aWc+px9GqdGw3y5BROrjf/ivvTcKJvkCfs+kIyD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X+1TEAAAA3AAAAA8AAAAAAAAAAAAAAAAAmAIAAGRycy9k&#10;b3ducmV2LnhtbFBLBQYAAAAABAAEAPUAAACJAwAAAAA=&#10;" fillcolor="#f1f8ec" strokecolor="#70ad47 [3209]" strokeweight="2.25pt">
                  <v:textbox>
                    <w:txbxContent>
                      <w:p w:rsidR="00C9665E" w:rsidRPr="003D646D" w:rsidRDefault="00C9665E" w:rsidP="00D1631C">
                        <w:pPr>
                          <w:rPr>
                            <w:rFonts w:ascii="Times New Roman" w:eastAsia="Calibri" w:hAnsi="Times New Roman" w:cs="Times New Roman"/>
                            <w:lang w:eastAsia="es-CO"/>
                          </w:rPr>
                        </w:pPr>
                        <w:r w:rsidRPr="003D646D">
                          <w:rPr>
                            <w:rFonts w:ascii="Times New Roman" w:eastAsia="Calibri" w:hAnsi="Times New Roman" w:cs="Times New Roman"/>
                            <w:lang w:eastAsia="es-CO"/>
                          </w:rPr>
                          <w:t>Debilidad en los procesos de transición (</w:t>
                        </w:r>
                        <w:r>
                          <w:rPr>
                            <w:rFonts w:ascii="Times New Roman" w:eastAsia="Calibri" w:hAnsi="Times New Roman" w:cs="Times New Roman"/>
                            <w:lang w:eastAsia="es-CO"/>
                          </w:rPr>
                          <w:t>preescolar, educación</w:t>
                        </w:r>
                        <w:r w:rsidRPr="003D646D">
                          <w:rPr>
                            <w:rFonts w:ascii="Times New Roman" w:eastAsia="Calibri" w:hAnsi="Times New Roman" w:cs="Times New Roman"/>
                            <w:lang w:eastAsia="es-CO"/>
                          </w:rPr>
                          <w:t xml:space="preserve"> básica primaria-media- superior)</w:t>
                        </w:r>
                      </w:p>
                    </w:txbxContent>
                  </v:textbox>
                </v:shape>
                <v:shape id="Conector recto de flecha 322" o:spid="_x0000_s1112" type="#_x0000_t32" style="position:absolute;left:47092;top:81036;width:28660;height:9761;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H9TZMMAAADcAAAADwAAAGRycy9kb3ducmV2LnhtbESPQWvCQBSE7wX/w/IEb83GCKWkrqLF&#10;gNBTjOD1kX1Ngtm3aXZd4793C4Ueh5n5hllvJ9OLQKPrLCtYJikI4trqjhsF56p4fQfhPLLG3jIp&#10;eJCD7Wb2ssZc2zuXFE6+ERHCLkcFrfdDLqWrWzLoEjsQR+/bjgZ9lGMj9Yj3CDe9zNL0TRrsOC60&#10;ONBnS/X1dDORkoVQ/GB1DctqvyrLQ/91kYVSi/m0+wDhafL/4b/2UStYZRn8nolHQG6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B/U2TDAAAA3AAAAA8AAAAAAAAAAAAA&#10;AAAAoQIAAGRycy9kb3ducmV2LnhtbFBLBQYAAAAABAAEAPkAAACRAwAAAAA=&#10;" strokecolor="#4d4d4d [2256]" strokeweight=".5pt">
                  <v:stroke endarrow="block"/>
                </v:shape>
                <v:shape id="Conector recto de flecha 323" o:spid="_x0000_s1113" type="#_x0000_t32" style="position:absolute;left:30751;top:81036;width:16341;height:174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Pq18MAAADcAAAADwAAAGRycy9kb3ducmV2LnhtbESPQYvCMBSE74L/ITzBi2i6yi5ajeIK&#10;BY/aVcHbs3m2xealNFnt/nsjLHgcZuYbZrFqTSXu1LjSsoKPUQSCOLO65FzB4ScZTkE4j6yxskwK&#10;/sjBatntLDDW9sF7uqc+FwHCLkYFhfd1LKXLCjLoRrYmDt7VNgZ9kE0udYOPADeVHEfRlzRYclgo&#10;sKZNQdkt/TUK6HMn3XbGyXmQnr7XESWzS3ZUqt9r13MQnlr/Dv+3t1rBZDyB15lwBOTy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wT6tfDAAAA3AAAAA8AAAAAAAAAAAAA&#10;AAAAoQIAAGRycy9kb3ducmV2LnhtbFBLBQYAAAAABAAEAPkAAACRAwAAAAA=&#10;" strokecolor="#4d4d4d [2256]" strokeweight=".5pt">
                  <v:stroke endarrow="block"/>
                </v:shape>
                <v:shape id="Conector recto de flecha 324" o:spid="_x0000_s1114" type="#_x0000_t32" style="position:absolute;left:47092;top:81036;width:13106;height:12337;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pui8MAAADcAAAADwAAAGRycy9kb3ducmV2LnhtbESPQWvCQBSE74L/YXmF3nRjLEVSV6nS&#10;gNBTjOD1kX1Ngtm3Mbtd03/vCkKPw8x8w6y3o+lEoMG1lhUs5gkI4srqlmsFpzKfrUA4j6yxs0wK&#10;/sjBdjOdrDHT9sYFhaOvRYSwy1BB432fSemqhgy6ue2Jo/djB4M+yqGWesBbhJtOpknyLg22HBca&#10;7GnfUHU5/ppISUPIr1hewqLcLYviq/s+y1yp15fx8wOEp9H/h5/tg1awTN/gcSYeAbm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DabovDAAAA3AAAAA8AAAAAAAAAAAAA&#10;AAAAoQIAAGRycy9kb3ducmV2LnhtbFBLBQYAAAAABAAEAPkAAACRAwAAAAA=&#10;" strokecolor="#4d4d4d [2256]" strokeweight=".5pt">
                  <v:stroke endarrow="block"/>
                </v:shape>
                <v:shape id="Cuadro de texto 325" o:spid="_x0000_s1115" type="#_x0000_t202" style="position:absolute;left:39368;top:71316;width:15447;height:9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78JcIA&#10;AADcAAAADwAAAGRycy9kb3ducmV2LnhtbESPQWsCMRSE70L/Q3iF3jTrlpWyNYpKi54Etd4fm9fN&#10;4uZlSaKu/94IgsdhZr5hpvPetuJCPjSOFYxHGQjiyumGawV/h9/hF4gQkTW2jknBjQLMZ2+DKZba&#10;XXlHl32sRYJwKFGBibErpQyVIYth5Dri5P07bzEm6WupPV4T3LYyz7KJtNhwWjDY0cpQddqfrYIi&#10;X/ufIm/Hy8PteN4eeYfaGKU+3vvFN4hIfXyFn+2NVvCZF/A4k46An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3vwlwgAAANwAAAAPAAAAAAAAAAAAAAAAAJgCAABkcnMvZG93&#10;bnJldi54bWxQSwUGAAAAAAQABAD1AAAAhwMAAAAA&#10;" fillcolor="white [3201]" strokecolor="#7030a0" strokeweight="2.25pt">
                  <v:stroke dashstyle="1 1"/>
                  <v:textbox>
                    <w:txbxContent>
                      <w:p w:rsidR="00C9665E" w:rsidRPr="003D646D" w:rsidRDefault="00C9665E" w:rsidP="00D1631C">
                        <w:pPr>
                          <w:rPr>
                            <w:rFonts w:ascii="Times New Roman" w:eastAsia="Calibri" w:hAnsi="Times New Roman" w:cs="Times New Roman"/>
                            <w:lang w:eastAsia="es-CO"/>
                          </w:rPr>
                        </w:pPr>
                        <w:r w:rsidRPr="003D646D">
                          <w:rPr>
                            <w:rFonts w:ascii="Times New Roman" w:eastAsia="Calibri" w:hAnsi="Times New Roman" w:cs="Times New Roman"/>
                            <w:lang w:eastAsia="es-CO"/>
                          </w:rPr>
                          <w:t>Falta de articulación sectorial  entre entidades que permita una atención integral de las PDV</w:t>
                        </w:r>
                      </w:p>
                      <w:p w:rsidR="00C9665E" w:rsidRPr="003D646D" w:rsidRDefault="00C9665E" w:rsidP="00D1631C">
                        <w:pPr>
                          <w:rPr>
                            <w:rFonts w:ascii="Times New Roman" w:eastAsia="Calibri" w:hAnsi="Times New Roman" w:cs="Times New Roman"/>
                            <w:lang w:eastAsia="es-CO"/>
                          </w:rPr>
                        </w:pPr>
                      </w:p>
                    </w:txbxContent>
                  </v:textbox>
                </v:shape>
                <v:shape id="Conector recto de flecha 326" o:spid="_x0000_s1116" type="#_x0000_t32" style="position:absolute;left:47092;top:60698;width:15593;height:1061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RJT8MAAADcAAAADwAAAGRycy9kb3ducmV2LnhtbESPQYvCMBSE74L/ITzBi6ypirJWo7gL&#10;BY9rdRe8PZtnW2xeShO1/vuNIHgcZuYbZrluTSVu1LjSsoLRMAJBnFldcq7gsE8+PkE4j6yxskwK&#10;HuRgvep2lhhre+cd3VKfiwBhF6OCwvs6ltJlBRl0Q1sTB+9sG4M+yCaXusF7gJtKjqNoJg2WHBYK&#10;rOm7oOySXo0Cmv5It51zchykf1+biJL5KftVqt9rNwsQnlr/Dr/aW61gMp7B80w4AnL1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xkSU/DAAAA3AAAAA8AAAAAAAAAAAAA&#10;AAAAoQIAAGRycy9kb3ducmV2LnhtbFBLBQYAAAAABAAEAPkAAACRAwAAAAA=&#10;" strokecolor="#4d4d4d [2256]" strokeweight=".5pt">
                  <v:stroke endarrow="block"/>
                </v:shape>
                <v:shape id="Cuadro de texto 327" o:spid="_x0000_s1117" type="#_x0000_t202" style="position:absolute;left:84372;top:89152;width:14792;height:11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AAMQA&#10;AADcAAAADwAAAGRycy9kb3ducmV2LnhtbESPQWsCMRSE74L/IbxCb5rVopWtUaRQ0INQtx48PpLX&#10;3aWbl90k6vrvjVDwOMzMN8xy3dtGXMiH2rGCyTgDQaydqblUcPz5Gi1AhIhssHFMCm4UYL0aDpaY&#10;G3flA12KWIoE4ZCjgirGNpcy6IoshrFriZP367zFmKQvpfF4TXDbyGmWzaXFmtNChS19VqT/irNV&#10;4E877Xyc7PSim/fdrDPfs71R6vWl33yAiNTHZ/i/vTUK3qbv8DiTjoB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oAADEAAAA3AAAAA8AAAAAAAAAAAAAAAAAmAIAAGRycy9k&#10;b3ducmV2LnhtbFBLBQYAAAAABAAEAPUAAACJAwAAAAA=&#10;" fillcolor="#f1f8ec" strokecolor="#70ad47 [3209]" strokeweight="2.25pt">
                  <v:textbox>
                    <w:txbxContent>
                      <w:p w:rsidR="00C9665E" w:rsidRPr="003D646D" w:rsidRDefault="00C9665E" w:rsidP="00D1631C">
                        <w:pPr>
                          <w:rPr>
                            <w:rFonts w:ascii="Times New Roman" w:eastAsia="Calibri" w:hAnsi="Times New Roman" w:cs="Times New Roman"/>
                            <w:lang w:eastAsia="es-CO"/>
                          </w:rPr>
                        </w:pPr>
                        <w:r w:rsidRPr="003D646D">
                          <w:rPr>
                            <w:rFonts w:ascii="Times New Roman" w:eastAsia="Calibri" w:hAnsi="Times New Roman" w:cs="Times New Roman"/>
                            <w:lang w:eastAsia="es-CO"/>
                          </w:rPr>
                          <w:t>No se cuenta con la suficiente oferta de temas para cualificar a las PDV en los cursos de formación para el trabajo</w:t>
                        </w:r>
                      </w:p>
                    </w:txbxContent>
                  </v:textbox>
                </v:shape>
                <v:shape id="Conector recto de flecha 328" o:spid="_x0000_s1118" type="#_x0000_t32" style="position:absolute;left:47092;top:81036;width:44676;height:811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dkjsMAAADcAAAADwAAAGRycy9kb3ducmV2LnhtbESPwWrDMAyG74O+g1Ght9VpCmNkdcs6&#10;FhjslKawq4i1JDSW09hz07efDoMdxa//k77dYXaDSjSF3rOBzToDRdx423Nr4FyXj8+gQkS2OHgm&#10;A3cKcNgvHnZYWH/jitIptkogHAo00MU4FlqHpiOHYe1HYsm+/eQwyji12k54E7gbdJ5lT9phz3Kh&#10;w5HeOmoupx8nlDyl8or1JW3q47aq3ofPL10as1rOry+gIs3xf/mv/WENbHP5VmREBPT+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GXZI7DAAAA3AAAAA8AAAAAAAAAAAAA&#10;AAAAoQIAAGRycy9kb3ducmV2LnhtbFBLBQYAAAAABAAEAPkAAACRAwAAAAA=&#10;" strokecolor="#4d4d4d [2256]" strokeweight=".5pt">
                  <v:stroke endarrow="block"/>
                </v:shape>
                <v:shape id="Cuadro de texto 331" o:spid="_x0000_s1119" type="#_x0000_t202" style="position:absolute;left:78920;top:42402;width:12600;height:129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evSsUA&#10;AADcAAAADwAAAGRycy9kb3ducmV2LnhtbESPQWvCQBSE74X+h+UVvNWNDZYSXWVbUASRqtWDt0f2&#10;mYRm34bsauK/d4VCj8PMfMNM572txZVaXzlWMBomIIhzZyouFBx+Fq8fIHxANlg7JgU38jCfPT9N&#10;MTOu4x1d96EQEcI+QwVlCE0mpc9LsuiHriGO3tm1FkOUbSFNi12E21q+Jcm7tFhxXCixoa+S8t/9&#10;xSpYpmt90GP97TZ9s8XP01F3vFBq8NLrCYhAffgP/7VXRkGajuBxJh4BOb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F69KxQAAANwAAAAPAAAAAAAAAAAAAAAAAJgCAABkcnMv&#10;ZG93bnJldi54bWxQSwUGAAAAAAQABAD1AAAAigMAAAAA&#10;" fillcolor="#fef3ed" strokecolor="#ed7d31 [3205]" strokeweight="2.25pt">
                  <v:textbox>
                    <w:txbxContent>
                      <w:p w:rsidR="00C9665E" w:rsidRPr="003D646D" w:rsidRDefault="00C9665E" w:rsidP="00D1631C">
                        <w:pPr>
                          <w:rPr>
                            <w:rFonts w:ascii="Times New Roman" w:eastAsia="Calibri" w:hAnsi="Times New Roman" w:cs="Times New Roman"/>
                            <w:lang w:eastAsia="es-CO"/>
                          </w:rPr>
                        </w:pPr>
                        <w:r w:rsidRPr="003D646D">
                          <w:rPr>
                            <w:rFonts w:ascii="Times New Roman" w:eastAsia="Calibri" w:hAnsi="Times New Roman" w:cs="Times New Roman"/>
                            <w:lang w:eastAsia="es-CO"/>
                          </w:rPr>
                          <w:t xml:space="preserve">Los empresarios no permiten la vinculación  de PDV en las prácticas laborales  </w:t>
                        </w:r>
                      </w:p>
                    </w:txbxContent>
                  </v:textbox>
                </v:shape>
                <v:shape id="Conector recto de flecha 332" o:spid="_x0000_s1120" type="#_x0000_t32" style="position:absolute;left:55686;top:40080;width:29534;height:232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bFucMAAADcAAAADwAAAGRycy9kb3ducmV2LnhtbESPQWvCQBSE7wX/w/KE3urGBEqJrqJi&#10;oNBTjOD1kX0mwezbmF3X9N93C4Ueh5n5hllvJ9OLQKPrLCtYLhIQxLXVHTcKzlXx9gHCeWSNvWVS&#10;8E0OtpvZyxpzbZ9cUjj5RkQIuxwVtN4PuZSubsmgW9iBOHpXOxr0UY6N1CM+I9z0Mk2Sd2mw47jQ&#10;4kCHlurb6WEiJQ2huGN1C8tqn5Xlsf+6yEKp1/m0W4HwNPn/8F/7UyvIshR+z8QjID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WmxbnDAAAA3AAAAA8AAAAAAAAAAAAA&#10;AAAAoQIAAGRycy9kb3ducmV2LnhtbFBLBQYAAAAABAAEAPkAAACRAwAAAAA=&#10;" strokecolor="#4d4d4d [2256]" strokeweight=".5pt">
                  <v:stroke endarrow="block"/>
                </v:shape>
                <v:shape id="Cuadro de texto 333" o:spid="_x0000_s1121" type="#_x0000_t202" style="position:absolute;left:40113;top:91137;width:12116;height:9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qQ3sUA&#10;AADcAAAADwAAAGRycy9kb3ducmV2LnhtbESPwWrDMBBE74X8g9hAb42cmgTjRjYhEGgOgTbpocdF&#10;2tom1sqW1MT5+6pQ6HGYmTfMpp5sL67kQ+dYwXKRgSDWznTcKPg4758KECEiG+wdk4I7Bair2cMG&#10;S+Nu/E7XU2xEgnAoUUEb41BKGXRLFsPCDcTJ+3LeYkzSN9J4vCW47eVzlq2lxY7TQosD7VrSl9O3&#10;VeA/D9r5uDzoYlxP42o0b6ujUepxPm1fQESa4n/4r/1qFOR5Dr9n0hGQ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CpDexQAAANwAAAAPAAAAAAAAAAAAAAAAAJgCAABkcnMv&#10;ZG93bnJldi54bWxQSwUGAAAAAAQABAD1AAAAigMAAAAA&#10;" fillcolor="#f1f8ec" strokecolor="#70ad47 [3209]" strokeweight="2.25pt">
                  <v:textbox>
                    <w:txbxContent>
                      <w:p w:rsidR="00C9665E" w:rsidRPr="003D646D" w:rsidRDefault="00C9665E" w:rsidP="00D1631C">
                        <w:pPr>
                          <w:rPr>
                            <w:rFonts w:ascii="Times New Roman" w:eastAsia="Calibri" w:hAnsi="Times New Roman" w:cs="Times New Roman"/>
                            <w:lang w:eastAsia="es-CO"/>
                          </w:rPr>
                        </w:pPr>
                        <w:r w:rsidRPr="003D646D">
                          <w:rPr>
                            <w:rFonts w:ascii="Times New Roman" w:eastAsia="Calibri" w:hAnsi="Times New Roman" w:cs="Times New Roman"/>
                            <w:lang w:eastAsia="es-CO"/>
                          </w:rPr>
                          <w:t>Falta promover el desarrollo de proyectos de emprendimiento para PDV</w:t>
                        </w:r>
                      </w:p>
                    </w:txbxContent>
                  </v:textbox>
                </v:shape>
                <v:shape id="Conector recto de flecha 334" o:spid="_x0000_s1122" type="#_x0000_t32" style="position:absolute;left:196596;top:8382;width:0;height:36957;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98cAAADcAAAADwAAAGRycy9kb3ducmV2LnhtbESPQU/CQBSE7yT8h80j8SZbRdRUFoIQ&#10;CXgxtnLw9uw+ug3dt7W7QPn3LokJx8nMfJOZzDpbiyO1vnKs4G6YgCAunK64VPCVv90+g/ABWWPt&#10;mBScycNs2u9NMNXuxJ90zEIpIoR9igpMCE0qpS8MWfRD1xBHb+daiyHKtpS6xVOE21reJ8mjtFhx&#10;XDDY0MJQsc8OVsHr9v0n3+6yfPH7/bF6Wi83dmPGSt0MuvkLiEBduIb/22utYDR6gMuZeATk9A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7+YP3xwAAANwAAAAPAAAAAAAA&#10;AAAAAAAAAKECAABkcnMvZG93bnJldi54bWxQSwUGAAAAAAQABAD5AAAAlQMAAAAA&#10;" strokecolor="black [3200]" strokeweight="4.5pt">
                  <v:stroke endarrow="block"/>
                </v:shape>
                <v:shape id="Conector recto de flecha 335" o:spid="_x0000_s1123" type="#_x0000_t32" style="position:absolute;left:46171;top:81036;width:921;height:1010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9B5cUAAADcAAAADwAAAGRycy9kb3ducmV2LnhtbESPT2vCQBTE7wW/w/KEXorZVLGY6Bqs&#10;EPDYpn+gt2f2mQSzb0N2G+O3dwsFj8PM/IbZZKNpxUC9aywreI5iEMSl1Q1XCj4/8tkKhPPIGlvL&#10;pOBKDrLt5GGDqbYXfqeh8JUIEHYpKqi971IpXVmTQRfZjjh4J9sb9EH2ldQ9XgLctHIexy/SYMNh&#10;ocaO9jWV5+LXKKDlm3SHhPOfp+L7dRdTnhzLL6Uep+NuDcLT6O/h//ZBK1gslvB3JhwBub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W9B5cUAAADcAAAADwAAAAAAAAAA&#10;AAAAAAChAgAAZHJzL2Rvd25yZXYueG1sUEsFBgAAAAAEAAQA+QAAAJMDAAAAAA==&#10;" strokecolor="#4d4d4d [2256]" strokeweight=".5pt">
                  <v:stroke endarrow="block"/>
                </v:shape>
                <v:shape id="Cuadro de texto 336" o:spid="_x0000_s1124" type="#_x0000_t202" style="position:absolute;left:26946;top:90835;width:12415;height:10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0zRsMA&#10;AADcAAAADwAAAGRycy9kb3ducmV2LnhtbESPQWsCMRSE7wX/Q3iCt5pVcZHVKCIIeii06sHjI3nu&#10;Lm5edpOo23/fFAo9DjPzDbPa9LYRT/KhdqxgMs5AEGtnai4VXM779wWIEJENNo5JwTcF2KwHbyss&#10;jHvxFz1PsRQJwqFABVWMbSFl0BVZDGPXEifv5rzFmKQvpfH4SnDbyGmW5dJizWmhwpZ2Fen76WEV&#10;+OtROx8nR73o8r6bd+Zz/mGUGg377RJEpD7+h//aB6NgNsvh90w6An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n0zRsMAAADcAAAADwAAAAAAAAAAAAAAAACYAgAAZHJzL2Rv&#10;d25yZXYueG1sUEsFBgAAAAAEAAQA9QAAAIgDAAAAAA==&#10;" fillcolor="#f1f8ec" strokecolor="#70ad47 [3209]" strokeweight="2.25pt">
                  <v:textbox>
                    <w:txbxContent>
                      <w:p w:rsidR="00C9665E" w:rsidRDefault="00C9665E" w:rsidP="00D1631C">
                        <w:r w:rsidRPr="003D646D">
                          <w:rPr>
                            <w:rFonts w:ascii="Times New Roman" w:eastAsia="Calibri" w:hAnsi="Times New Roman" w:cs="Times New Roman"/>
                            <w:lang w:eastAsia="es-CO"/>
                          </w:rPr>
                          <w:t>Falta de apropiación de competencias blandas por parte de la PDV</w:t>
                        </w:r>
                      </w:p>
                    </w:txbxContent>
                  </v:textbox>
                </v:shape>
                <v:shape id="Conector recto de flecha 337" o:spid="_x0000_s1125" type="#_x0000_t32" style="position:absolute;left:33154;top:81036;width:13938;height:979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vF6CcUAAADcAAAADwAAAGRycy9kb3ducmV2LnhtbESPT2vCQBTE74V+h+UVvJS6UbFtopug&#10;QsCjpn+gt2f2NQnNvg3ZVeO3dwWhx2FmfsMss8G04kS9aywrmIwjEMSl1Q1XCj4/8pd3EM4ja2wt&#10;k4ILOcjSx4clJtqeeU+nwlciQNglqKD2vkukdGVNBt3YdsTB+7W9QR9kX0nd4znATSunUfQqDTYc&#10;FmrsaFNT+VccjQKa76Tbxpz/PBff61VEeXwov5QaPQ2rBQhPg/8P39tbrWA2e4PbmXAEZH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vF6CcUAAADcAAAADwAAAAAAAAAA&#10;AAAAAAChAgAAZHJzL2Rvd25yZXYueG1sUEsFBgAAAAAEAAQA+QAAAJMDAAAAAA==&#10;" strokecolor="#4d4d4d [2256]" strokeweight=".5pt">
                  <v:stroke endarrow="block"/>
                </v:shape>
                <v:shape id="Cuadro de texto 338" o:spid="_x0000_s1126" type="#_x0000_t202" style="position:absolute;left:161032;top:92440;width:14946;height:8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bFZr4A&#10;AADcAAAADwAAAGRycy9kb3ducmV2LnhtbERPTYvCMBC9L/gfwgje1tSKy1KNoqLoaUFd70MzNsVm&#10;UpKo9d+bg+Dx8b5ni8424k4+1I4VjIYZCOLS6ZorBf+n7fcviBCRNTaOScGTAizmva8ZFto9+ED3&#10;Y6xECuFQoAITY1tIGUpDFsPQtcSJuzhvMSboK6k9PlK4bWSeZT/SYs2pwWBLa0Pl9XizCib5zm8m&#10;eTNanZ7n29+ZD6iNUWrQ75ZTEJG6+BG/3XutYDxOa9OZdATk/A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8GxWa+AAAA3AAAAA8AAAAAAAAAAAAAAAAAmAIAAGRycy9kb3ducmV2&#10;LnhtbFBLBQYAAAAABAAEAPUAAACDAwAAAAA=&#10;" fillcolor="white [3201]" strokecolor="#7030a0" strokeweight="2.25pt">
                  <v:stroke dashstyle="1 1"/>
                  <v:textbox>
                    <w:txbxContent>
                      <w:p w:rsidR="00C9665E" w:rsidRPr="003D646D" w:rsidRDefault="00C9665E" w:rsidP="00D1631C">
                        <w:pPr>
                          <w:rPr>
                            <w:rFonts w:ascii="Times New Roman" w:eastAsia="Calibri" w:hAnsi="Times New Roman" w:cs="Times New Roman"/>
                            <w:lang w:eastAsia="es-CO"/>
                          </w:rPr>
                        </w:pPr>
                        <w:r w:rsidRPr="003D646D">
                          <w:rPr>
                            <w:rFonts w:ascii="Times New Roman" w:eastAsia="Calibri" w:hAnsi="Times New Roman" w:cs="Times New Roman"/>
                            <w:lang w:eastAsia="es-CO"/>
                          </w:rPr>
                          <w:t>Falta de seguimiento al material de apoyo especializado entregado</w:t>
                        </w:r>
                      </w:p>
                    </w:txbxContent>
                  </v:textbox>
                </v:shape>
                <v:shape id="Conector recto de flecha 339" o:spid="_x0000_s1127" type="#_x0000_t32" style="position:absolute;left:160460;top:71614;width:8045;height:2082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JXyMMAAADcAAAADwAAAGRycy9kb3ducmV2LnhtbESPQWvCQBSE74L/YXmF3nSjgVJTV6nS&#10;gNBTjOD1kX1Ngtm3Mbtd03/vCkKPw8x8w6y3o+lEoMG1lhUs5gkI4srqlmsFpzKfvYNwHlljZ5kU&#10;/JGD7WY6WWOm7Y0LCkdfiwhhl6GCxvs+k9JVDRl0c9sTR+/HDgZ9lEMt9YC3CDedXCbJmzTYclxo&#10;sKd9Q9Xl+GsiZRlCfsXyEhblLi2Kr+77LHOlXl/Gzw8Qnkb/H362D1pBmq7gcSYeAbm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sCV8jDAAAA3AAAAA8AAAAAAAAAAAAA&#10;AAAAoQIAAGRycy9kb3ducmV2LnhtbFBLBQYAAAAABAAEAPkAAACRAwAAAAA=&#10;" strokecolor="#4d4d4d [2256]" strokeweight=".5pt">
                  <v:stroke endarrow="block"/>
                </v:shape>
                <v:shape id="Cuadro de texto 340" o:spid="_x0000_s1128" type="#_x0000_t202" style="position:absolute;left:99164;top:78170;width:13525;height:109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a6HcEA&#10;AADcAAAADwAAAGRycy9kb3ducmV2LnhtbERPz2vCMBS+D/wfwhO8zdS6jtEZRcfGPA1a5/3RvDVl&#10;zUtJorb//XIQdvz4fm92o+3FlXzoHCtYLTMQxI3THbcKvk8fjy8gQkTW2DsmBRMF2G1nDxsstbtx&#10;Rdc6tiKFcChRgYlxKKUMjSGLYekG4sT9OG8xJuhbqT3eUrjtZZ5lz9Jix6nB4EBvhprf+mIVFPmn&#10;fy/yfnU4TefL15kr1MYotZiP+1cQkcb4L767j1rB+inNT2fSEZDb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l2uh3BAAAA3AAAAA8AAAAAAAAAAAAAAAAAmAIAAGRycy9kb3du&#10;cmV2LnhtbFBLBQYAAAAABAAEAPUAAACGAwAAAAA=&#10;" fillcolor="white [3201]" strokecolor="#7030a0" strokeweight="2.25pt">
                  <v:stroke dashstyle="1 1"/>
                  <v:textbox>
                    <w:txbxContent>
                      <w:p w:rsidR="00C9665E" w:rsidRPr="003D646D" w:rsidRDefault="00C9665E" w:rsidP="00D1631C">
                        <w:pPr>
                          <w:rPr>
                            <w:rFonts w:ascii="Times New Roman" w:eastAsia="Calibri" w:hAnsi="Times New Roman" w:cs="Times New Roman"/>
                            <w:lang w:eastAsia="es-CO"/>
                          </w:rPr>
                        </w:pPr>
                        <w:r w:rsidRPr="003D646D">
                          <w:rPr>
                            <w:rFonts w:ascii="Times New Roman" w:eastAsia="Calibri" w:hAnsi="Times New Roman" w:cs="Times New Roman"/>
                            <w:lang w:eastAsia="es-CO"/>
                          </w:rPr>
                          <w:t>Los empresarios no tienen conocimiento para la adaptación de los puestos de trabajo para PDV</w:t>
                        </w:r>
                      </w:p>
                    </w:txbxContent>
                  </v:textbox>
                </v:shape>
                <v:shape id="Cuadro de texto 341" o:spid="_x0000_s1129" type="#_x0000_t202" style="position:absolute;left:86471;top:70456;width:11930;height:108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ofhsMA&#10;AADcAAAADwAAAGRycy9kb3ducmV2LnhtbESPT2sCMRTE7wW/Q3gFbzW7axXZGsUWRU8F/90fm9fN&#10;0s3LkkRdv70pCD0OM/MbZr7sbSuu5EPjWEE+ykAQV043XCs4HTdvMxAhImtsHZOCOwVYLgYvcyy1&#10;u/GerodYiwThUKICE2NXShkqQxbDyHXEyftx3mJM0tdSe7wluG1lkWVTabHhtGCwoy9D1e/hYhVM&#10;iq1fT4o2/zzez5fvM+9RG6PU8LVffYCI1Mf/8LO90wrG7zn8nUlH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jofhsMAAADcAAAADwAAAAAAAAAAAAAAAACYAgAAZHJzL2Rv&#10;d25yZXYueG1sUEsFBgAAAAAEAAQA9QAAAIgDAAAAAA==&#10;" fillcolor="white [3201]" strokecolor="#7030a0" strokeweight="2.25pt">
                  <v:stroke dashstyle="1 1"/>
                  <v:textbox>
                    <w:txbxContent>
                      <w:p w:rsidR="00C9665E" w:rsidRPr="003D646D" w:rsidRDefault="00C9665E" w:rsidP="00D1631C">
                        <w:pPr>
                          <w:rPr>
                            <w:rFonts w:ascii="Times New Roman" w:eastAsia="Calibri" w:hAnsi="Times New Roman" w:cs="Times New Roman"/>
                            <w:lang w:eastAsia="es-CO"/>
                          </w:rPr>
                        </w:pPr>
                        <w:r w:rsidRPr="003D646D">
                          <w:rPr>
                            <w:rFonts w:ascii="Times New Roman" w:eastAsia="Calibri" w:hAnsi="Times New Roman" w:cs="Times New Roman"/>
                            <w:lang w:eastAsia="es-CO"/>
                          </w:rPr>
                          <w:t>Los empresarios no conocen beneficios de la vinculación de PDV</w:t>
                        </w:r>
                      </w:p>
                    </w:txbxContent>
                  </v:textbox>
                </v:shape>
                <v:shape id="Conector recto de flecha 342" o:spid="_x0000_s1130" type="#_x0000_t32" style="position:absolute;left:80153;top:55303;width:5067;height:552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Cq7MUAAADcAAAADwAAAGRycy9kb3ducmV2LnhtbESPT2vCQBTE74V+h+UJXopuaqto6ibY&#10;QsBjjX/A22v2mYRm34bsqvHbu4WCx2FmfsMs09404kKdqy0reB1HIIgLq2suFey22WgOwnlkjY1l&#10;UnAjB2ny/LTEWNsrb+iS+1IECLsYFVTet7GUrqjIoBvbljh4J9sZ9EF2pdQdXgPcNHISRTNpsOaw&#10;UGFLXxUVv/nZKKDpt3TrBWfHl/zwuYooW/wUe6WGg371AcJT7x/h//ZaK3h7n8DfmXAEZHI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oCq7MUAAADcAAAADwAAAAAAAAAA&#10;AAAAAAChAgAAZHJzL2Rvd25yZXYueG1sUEsFBgAAAAAEAAQA+QAAAJMDAAAAAA==&#10;" strokecolor="#4d4d4d [2256]" strokeweight=".5pt">
                  <v:stroke endarrow="block"/>
                </v:shape>
                <v:shape id="Conector recto de flecha 343" o:spid="_x0000_s1131" type="#_x0000_t32" style="position:absolute;left:85220;top:55303;width:7216;height:15153;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wTX8MAAADcAAAADwAAAGRycy9kb3ducmV2LnhtbESPQWvCQBSE74L/YXmF3nSjKUVSV6nS&#10;gNBTjOD1kX1Ngtm3Mbtd03/vCkKPw8x8w6y3o+lEoMG1lhUs5gkI4srqlmsFpzKfrUA4j6yxs0wK&#10;/sjBdjOdrDHT9sYFhaOvRYSwy1BB432fSemqhgy6ue2Jo/djB4M+yqGWesBbhJtOLpPkXRpsOS40&#10;2NO+oepy/DWRsgwhv2J5CYtylxbFV/d9lrlSry/j5wcIT6P/Dz/bB60gfUvhcSYeAbm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LsE1/DAAAA3AAAAA8AAAAAAAAAAAAA&#10;AAAAoQIAAGRycy9kb3ducmV2LnhtbFBLBQYAAAAABAAEAPkAAACRAwAAAAA=&#10;" strokecolor="#4d4d4d [2256]" strokeweight=".5pt">
                  <v:stroke endarrow="block"/>
                </v:shape>
                <v:shape id="Conector recto de flecha 344" o:spid="_x0000_s1132" type="#_x0000_t32" style="position:absolute;left:85220;top:55303;width:20706;height:22867;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QWLK8MAAADcAAAADwAAAGRycy9kb3ducmV2LnhtbESPT4vCMBTE7wt+h/AEb2vqH2SpRtHF&#10;wsKeahe8PppnW2xeapON3W+/EQSPw8z8htnsBtOKQL1rLCuYTRMQxKXVDVcKfors/QOE88gaW8uk&#10;4I8c7Lajtw2m2t45p3DylYgQdikqqL3vUildWZNBN7UdcfQutjfoo+wrqXu8R7hp5TxJVtJgw3Gh&#10;xo4+ayqvp18TKfMQshsW1zArDos8P7bfZ5kpNRkP+zUIT4N/hZ/tL61gsVzC40w8AnL7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0FiyvDAAAA3AAAAA8AAAAAAAAAAAAA&#10;AAAAoQIAAGRycy9kb3ducmV2LnhtbFBLBQYAAAAABAAEAPkAAACRAwAAAAA=&#10;" strokecolor="#4d4d4d [2256]" strokeweight=".5pt">
                  <v:stroke endarrow="block"/>
                </v:shape>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ágono 345" o:spid="_x0000_s1133" type="#_x0000_t15" style="position:absolute;left:187014;top:12714;width:11978;height:6520;flip:x;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zYO8UA&#10;AADcAAAADwAAAGRycy9kb3ducmV2LnhtbESPT2vCQBTE74LfYXkFb3VT/xFSVxFRENtDG3Pp7ZF9&#10;JsHs27C7avz23ULB4zAzv2GW69604kbON5YVvI0TEMSl1Q1XCorT/jUF4QOyxtYyKXiQh/VqOFhi&#10;pu2dv+mWh0pECPsMFdQhdJmUvqzJoB/bjjh6Z+sMhihdJbXDe4SbVk6SZCENNhwXauxoW1N5ya9G&#10;wVHv091Dp8U5TOefH4Xr9OXrR6nRS795BxGoD8/wf/ugFUxnc/g7E4+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zNg7xQAAANwAAAAPAAAAAAAAAAAAAAAAAJgCAABkcnMv&#10;ZG93bnJldi54bWxQSwUGAAAAAAQABAD1AAAAigMAAAAA&#10;" adj="15722" fillcolor="white [3201]" strokecolor="#ed7d31 [3205]" strokeweight="1pt">
                  <v:textbox>
                    <w:txbxContent>
                      <w:p w:rsidR="00C9665E" w:rsidRPr="00DA0743" w:rsidRDefault="00C9665E" w:rsidP="00D1631C">
                        <w:pPr>
                          <w:pStyle w:val="NormalWeb"/>
                          <w:spacing w:before="0" w:beforeAutospacing="0" w:after="160" w:line="256" w:lineRule="auto"/>
                          <w:jc w:val="center"/>
                          <w:rPr>
                            <w:rFonts w:eastAsia="Calibri"/>
                            <w:b/>
                            <w:bCs/>
                            <w:sz w:val="32"/>
                            <w:szCs w:val="32"/>
                          </w:rPr>
                        </w:pPr>
                        <w:r w:rsidRPr="00DA0743">
                          <w:rPr>
                            <w:rFonts w:eastAsia="Calibri"/>
                            <w:b/>
                            <w:bCs/>
                            <w:sz w:val="32"/>
                            <w:szCs w:val="32"/>
                          </w:rPr>
                          <w:t>Efectos</w:t>
                        </w:r>
                      </w:p>
                    </w:txbxContent>
                  </v:textbox>
                </v:shape>
                <v:shape id="Pentágono 346" o:spid="_x0000_s1134" type="#_x0000_t15" style="position:absolute;left:184745;top:24047;width:14669;height:6515;flip:x;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YhScUA&#10;AADcAAAADwAAAGRycy9kb3ducmV2LnhtbESPQWvCQBSE7wX/w/IKvdWNtrWSZhUpDXqtWvT4yD6T&#10;kOzbuLuN8d+7hYLHYWa+YbLlYFrRk/O1ZQWTcQKCuLC65lLBfpc/z0H4gKyxtUwKruRhuRg9ZJhq&#10;e+Fv6rehFBHCPkUFVQhdKqUvKjLox7Yjjt7JOoMhSldK7fAS4aaV0ySZSYM1x4UKO/qsqGi2v0YB&#10;56e3ft68Jz+T4+Frfb7mwa1zpZ4eh9UHiEBDuIf/2xut4OV1Bn9n4hG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liFJxQAAANwAAAAPAAAAAAAAAAAAAAAAAJgCAABkcnMv&#10;ZG93bnJldi54bWxQSwUGAAAAAAQABAD1AAAAigMAAAAA&#10;" adj="16803" fillcolor="white [3201]" strokecolor="#4472c4 [3208]" strokeweight="1pt">
                  <v:textbox>
                    <w:txbxContent>
                      <w:p w:rsidR="00C9665E" w:rsidRDefault="00C9665E" w:rsidP="00D1631C">
                        <w:pPr>
                          <w:pStyle w:val="NormalWeb"/>
                          <w:spacing w:before="0" w:beforeAutospacing="0" w:after="160" w:line="256" w:lineRule="auto"/>
                          <w:jc w:val="center"/>
                        </w:pPr>
                        <w:r>
                          <w:rPr>
                            <w:rFonts w:eastAsia="Calibri"/>
                            <w:b/>
                            <w:bCs/>
                            <w:sz w:val="32"/>
                            <w:szCs w:val="32"/>
                          </w:rPr>
                          <w:t>Problema Central</w:t>
                        </w:r>
                      </w:p>
                    </w:txbxContent>
                  </v:textbox>
                </v:shape>
                <v:shape id="Pentágono 347" o:spid="_x0000_s1135" type="#_x0000_t15" style="position:absolute;left:186011;top:36968;width:11976;height:6516;flip:x;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51gMUA&#10;AADcAAAADwAAAGRycy9kb3ducmV2LnhtbESP3WoCMRSE7wu+QzhC72q2aqtsjSKKoDcVbR/guDn7&#10;g5uTNUnX1ac3hUIvh5n5hpktOlOLlpyvLCt4HSQgiDOrKy4UfH9tXqYgfEDWWFsmBTfysJj3nmaY&#10;anvlA7XHUIgIYZ+igjKEJpXSZyUZ9APbEEcvt85giNIVUju8Rrip5TBJ3qXBiuNCiQ2tSsrOxx+j&#10;4HK47D9PuauK3Wqylm8u357vrVLP/W75ASJQF/7Df+2tVjAaT+D3TDwCc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LnWAxQAAANwAAAAPAAAAAAAAAAAAAAAAAJgCAABkcnMv&#10;ZG93bnJldi54bWxQSwUGAAAAAAQABAD1AAAAigMAAAAA&#10;" adj="15725" fillcolor="white [3201]" strokecolor="#ed7d31 [3205]" strokeweight="1pt">
                  <v:textbox>
                    <w:txbxContent>
                      <w:p w:rsidR="00C9665E" w:rsidRPr="00DA0743" w:rsidRDefault="00C9665E" w:rsidP="00D1631C">
                        <w:pPr>
                          <w:pStyle w:val="NormalWeb"/>
                          <w:spacing w:before="0" w:beforeAutospacing="0" w:after="160" w:line="256" w:lineRule="auto"/>
                          <w:jc w:val="center"/>
                          <w:rPr>
                            <w:rFonts w:eastAsia="Calibri"/>
                            <w:b/>
                            <w:bCs/>
                            <w:sz w:val="32"/>
                            <w:szCs w:val="32"/>
                          </w:rPr>
                        </w:pPr>
                        <w:r>
                          <w:rPr>
                            <w:rFonts w:eastAsia="Calibri"/>
                            <w:b/>
                            <w:bCs/>
                            <w:sz w:val="32"/>
                            <w:szCs w:val="32"/>
                          </w:rPr>
                          <w:t>Causas</w:t>
                        </w:r>
                      </w:p>
                    </w:txbxContent>
                  </v:textbox>
                </v:shape>
                <w10:wrap type="square" anchorx="margin" anchory="margin"/>
              </v:group>
            </w:pict>
          </mc:Fallback>
        </mc:AlternateContent>
      </w:r>
    </w:p>
    <w:p w:rsidR="00D1631C" w:rsidRPr="0095284D" w:rsidRDefault="00D1631C" w:rsidP="009D16CE">
      <w:pPr>
        <w:spacing w:after="0" w:line="240" w:lineRule="auto"/>
        <w:jc w:val="both"/>
        <w:rPr>
          <w:rFonts w:ascii="Arial" w:hAnsi="Arial" w:cs="Arial"/>
          <w:color w:val="000000" w:themeColor="text1"/>
          <w:sz w:val="24"/>
          <w:szCs w:val="24"/>
          <w:lang w:val="es-ES"/>
        </w:rPr>
      </w:pPr>
      <w:r>
        <w:rPr>
          <w:noProof/>
          <w:lang w:eastAsia="es-CO"/>
        </w:rPr>
        <w:lastRenderedPageBreak/>
        <mc:AlternateContent>
          <mc:Choice Requires="wpc">
            <w:drawing>
              <wp:anchor distT="0" distB="0" distL="114300" distR="114300" simplePos="0" relativeHeight="251661312" behindDoc="0" locked="0" layoutInCell="1" allowOverlap="1" wp14:anchorId="35313C30" wp14:editId="3CDEDD1F">
                <wp:simplePos x="0" y="0"/>
                <wp:positionH relativeFrom="margin">
                  <wp:posOffset>-678815</wp:posOffset>
                </wp:positionH>
                <wp:positionV relativeFrom="margin">
                  <wp:posOffset>-265430</wp:posOffset>
                </wp:positionV>
                <wp:extent cx="20048855" cy="10184130"/>
                <wp:effectExtent l="0" t="0" r="0" b="7620"/>
                <wp:wrapSquare wrapText="bothSides"/>
                <wp:docPr id="205" name="Lienzo 205"/>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6" name="Cuadro de texto 3"/>
                        <wps:cNvSpPr txBox="1"/>
                        <wps:spPr>
                          <a:xfrm>
                            <a:off x="3302588" y="2834640"/>
                            <a:ext cx="14315012" cy="727425"/>
                          </a:xfrm>
                          <a:prstGeom prst="rect">
                            <a:avLst/>
                          </a:prstGeom>
                          <a:ln/>
                        </wps:spPr>
                        <wps:style>
                          <a:lnRef idx="2">
                            <a:schemeClr val="accent5"/>
                          </a:lnRef>
                          <a:fillRef idx="1">
                            <a:schemeClr val="lt1"/>
                          </a:fillRef>
                          <a:effectRef idx="0">
                            <a:schemeClr val="accent5"/>
                          </a:effectRef>
                          <a:fontRef idx="minor">
                            <a:schemeClr val="dk1"/>
                          </a:fontRef>
                        </wps:style>
                        <wps:txbx>
                          <w:txbxContent>
                            <w:p w:rsidR="00C9665E" w:rsidRPr="00431BDE" w:rsidRDefault="00C9665E" w:rsidP="00D1631C">
                              <w:pPr>
                                <w:pStyle w:val="NormalWeb"/>
                                <w:spacing w:before="0" w:beforeAutospacing="0" w:after="0" w:line="256" w:lineRule="auto"/>
                                <w:jc w:val="center"/>
                                <w:rPr>
                                  <w:color w:val="000000" w:themeColor="text1"/>
                                  <w:sz w:val="48"/>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31BDE">
                                <w:rPr>
                                  <w:rFonts w:eastAsia="Calibri"/>
                                  <w:bCs/>
                                  <w:color w:val="000000" w:themeColor="text1"/>
                                  <w:sz w:val="48"/>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Fortalecer las condiciones de actores públicos y privados para la </w:t>
                              </w:r>
                              <w:r>
                                <w:rPr>
                                  <w:rFonts w:eastAsia="Calibri"/>
                                  <w:bCs/>
                                  <w:color w:val="000000" w:themeColor="text1"/>
                                  <w:sz w:val="48"/>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inclusión </w:t>
                              </w:r>
                              <w:r w:rsidRPr="00431BDE">
                                <w:rPr>
                                  <w:rFonts w:eastAsia="Calibri"/>
                                  <w:bCs/>
                                  <w:color w:val="000000" w:themeColor="text1"/>
                                  <w:sz w:val="48"/>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 las personas con discapacidad visual</w:t>
                              </w:r>
                            </w:p>
                          </w:txbxContent>
                        </wps:txbx>
                        <wps:bodyPr rot="0" spcFirstLastPara="0" vert="horz" wrap="square" lIns="91440" tIns="45720" rIns="91440" bIns="45720" numCol="1" spcCol="0" rtlCol="0" fromWordArt="0" anchor="ctr" anchorCtr="0" forceAA="0" compatLnSpc="1">
                          <a:prstTxWarp prst="textNoShape">
                            <a:avLst/>
                          </a:prstTxWarp>
                          <a:noAutofit/>
                          <a:scene3d>
                            <a:camera prst="orthographicFront"/>
                            <a:lightRig rig="harsh" dir="t"/>
                          </a:scene3d>
                          <a:sp3d extrusionH="57150" prstMaterial="matte">
                            <a:bevelT w="63500" h="12700" prst="angle"/>
                            <a:contourClr>
                              <a:schemeClr val="bg1">
                                <a:lumMod val="65000"/>
                              </a:schemeClr>
                            </a:contourClr>
                          </a:sp3d>
                        </wps:bodyPr>
                      </wps:wsp>
                      <wps:wsp>
                        <wps:cNvPr id="17" name="Cuadro de texto 4"/>
                        <wps:cNvSpPr txBox="1"/>
                        <wps:spPr>
                          <a:xfrm>
                            <a:off x="4838701" y="1551511"/>
                            <a:ext cx="3949374" cy="645778"/>
                          </a:xfrm>
                          <a:prstGeom prst="rect">
                            <a:avLst/>
                          </a:prstGeom>
                          <a:ln w="38100"/>
                        </wps:spPr>
                        <wps:style>
                          <a:lnRef idx="2">
                            <a:schemeClr val="accent5"/>
                          </a:lnRef>
                          <a:fillRef idx="1">
                            <a:schemeClr val="lt1"/>
                          </a:fillRef>
                          <a:effectRef idx="0">
                            <a:schemeClr val="accent5"/>
                          </a:effectRef>
                          <a:fontRef idx="minor">
                            <a:schemeClr val="dk1"/>
                          </a:fontRef>
                        </wps:style>
                        <wps:txbx>
                          <w:txbxContent>
                            <w:p w:rsidR="00C9665E" w:rsidRPr="008C2566" w:rsidRDefault="00C9665E" w:rsidP="00D1631C">
                              <w:pPr>
                                <w:pStyle w:val="NormalWeb"/>
                                <w:spacing w:before="0" w:beforeAutospacing="0" w:after="160" w:line="256" w:lineRule="auto"/>
                                <w:jc w:val="both"/>
                                <w:rPr>
                                  <w:rFonts w:eastAsia="Calibri"/>
                                  <w:sz w:val="32"/>
                                  <w:szCs w:val="22"/>
                                </w:rPr>
                              </w:pPr>
                              <w:r w:rsidRPr="008C2566">
                                <w:rPr>
                                  <w:rFonts w:eastAsia="Calibri"/>
                                  <w:sz w:val="32"/>
                                  <w:szCs w:val="22"/>
                                </w:rPr>
                                <w:t>Alta calidad de los servicios ofertados a las PDV</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8" name="Cuadro de texto 5"/>
                        <wps:cNvSpPr txBox="1"/>
                        <wps:spPr>
                          <a:xfrm>
                            <a:off x="2835758" y="148383"/>
                            <a:ext cx="1407923" cy="692590"/>
                          </a:xfrm>
                          <a:prstGeom prst="rect">
                            <a:avLst/>
                          </a:prstGeom>
                          <a:ln w="28575">
                            <a:solidFill>
                              <a:srgbClr val="C00000"/>
                            </a:solidFill>
                            <a:prstDash val="sysDot"/>
                          </a:ln>
                        </wps:spPr>
                        <wps:style>
                          <a:lnRef idx="2">
                            <a:schemeClr val="accent3"/>
                          </a:lnRef>
                          <a:fillRef idx="1">
                            <a:schemeClr val="lt1"/>
                          </a:fillRef>
                          <a:effectRef idx="0">
                            <a:schemeClr val="accent3"/>
                          </a:effectRef>
                          <a:fontRef idx="minor">
                            <a:schemeClr val="dk1"/>
                          </a:fontRef>
                        </wps:style>
                        <wps:txbx>
                          <w:txbxContent>
                            <w:p w:rsidR="00C9665E" w:rsidRPr="003D646D" w:rsidRDefault="00C9665E" w:rsidP="00D1631C">
                              <w:pPr>
                                <w:pStyle w:val="NormalWeb"/>
                                <w:spacing w:before="0" w:beforeAutospacing="0" w:after="160" w:line="256" w:lineRule="auto"/>
                                <w:rPr>
                                  <w:rFonts w:eastAsia="Calibri"/>
                                  <w:sz w:val="22"/>
                                  <w:szCs w:val="22"/>
                                </w:rPr>
                              </w:pPr>
                              <w:r>
                                <w:rPr>
                                  <w:rFonts w:eastAsia="Calibri"/>
                                  <w:sz w:val="22"/>
                                  <w:szCs w:val="22"/>
                                </w:rPr>
                                <w:t xml:space="preserve">Altos </w:t>
                              </w:r>
                              <w:r w:rsidRPr="003D646D">
                                <w:rPr>
                                  <w:rFonts w:eastAsia="Calibri"/>
                                  <w:sz w:val="22"/>
                                  <w:szCs w:val="22"/>
                                </w:rPr>
                                <w:t>niveles</w:t>
                              </w:r>
                              <w:r>
                                <w:rPr>
                                  <w:rFonts w:eastAsia="Calibri"/>
                                  <w:sz w:val="22"/>
                                  <w:szCs w:val="22"/>
                                </w:rPr>
                                <w:t xml:space="preserve"> de educación y </w:t>
                              </w:r>
                              <w:r w:rsidRPr="003D646D">
                                <w:rPr>
                                  <w:rFonts w:eastAsia="Calibri"/>
                                  <w:sz w:val="22"/>
                                  <w:szCs w:val="22"/>
                                </w:rPr>
                                <w:t>formación</w:t>
                              </w:r>
                              <w:r>
                                <w:rPr>
                                  <w:rFonts w:eastAsia="Calibri"/>
                                  <w:sz w:val="22"/>
                                  <w:szCs w:val="22"/>
                                </w:rPr>
                                <w:t xml:space="preserve"> de la PDV</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9" name="Cuadro de texto 6"/>
                        <wps:cNvSpPr txBox="1"/>
                        <wps:spPr>
                          <a:xfrm>
                            <a:off x="4458501" y="127688"/>
                            <a:ext cx="1452017" cy="740170"/>
                          </a:xfrm>
                          <a:prstGeom prst="rect">
                            <a:avLst/>
                          </a:prstGeom>
                          <a:ln w="28575">
                            <a:solidFill>
                              <a:srgbClr val="C00000"/>
                            </a:solidFill>
                            <a:prstDash val="sysDot"/>
                          </a:ln>
                        </wps:spPr>
                        <wps:style>
                          <a:lnRef idx="2">
                            <a:schemeClr val="accent3"/>
                          </a:lnRef>
                          <a:fillRef idx="1">
                            <a:schemeClr val="lt1"/>
                          </a:fillRef>
                          <a:effectRef idx="0">
                            <a:schemeClr val="accent3"/>
                          </a:effectRef>
                          <a:fontRef idx="minor">
                            <a:schemeClr val="dk1"/>
                          </a:fontRef>
                        </wps:style>
                        <wps:txbx>
                          <w:txbxContent>
                            <w:p w:rsidR="00C9665E" w:rsidRDefault="00C9665E" w:rsidP="00D1631C">
                              <w:pPr>
                                <w:pStyle w:val="NormalWeb"/>
                                <w:spacing w:before="0" w:beforeAutospacing="0" w:after="160" w:line="256" w:lineRule="auto"/>
                              </w:pPr>
                              <w:r>
                                <w:rPr>
                                  <w:rFonts w:eastAsia="Calibri"/>
                                  <w:sz w:val="22"/>
                                  <w:szCs w:val="22"/>
                                </w:rPr>
                                <w:t>Equidad en el acceso a los servicios por parte de las PDV</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0" name="Cuadro de texto 7"/>
                        <wps:cNvSpPr txBox="1"/>
                        <wps:spPr>
                          <a:xfrm>
                            <a:off x="6032414" y="138653"/>
                            <a:ext cx="1409785" cy="701479"/>
                          </a:xfrm>
                          <a:prstGeom prst="rect">
                            <a:avLst/>
                          </a:prstGeom>
                          <a:ln w="28575">
                            <a:solidFill>
                              <a:srgbClr val="C00000"/>
                            </a:solidFill>
                            <a:prstDash val="sysDot"/>
                          </a:ln>
                        </wps:spPr>
                        <wps:style>
                          <a:lnRef idx="2">
                            <a:schemeClr val="accent3"/>
                          </a:lnRef>
                          <a:fillRef idx="1">
                            <a:schemeClr val="lt1"/>
                          </a:fillRef>
                          <a:effectRef idx="0">
                            <a:schemeClr val="accent3"/>
                          </a:effectRef>
                          <a:fontRef idx="minor">
                            <a:schemeClr val="dk1"/>
                          </a:fontRef>
                        </wps:style>
                        <wps:txbx>
                          <w:txbxContent>
                            <w:p w:rsidR="00C9665E" w:rsidRDefault="00C9665E" w:rsidP="00D1631C">
                              <w:pPr>
                                <w:pStyle w:val="NormalWeb"/>
                                <w:spacing w:before="0" w:beforeAutospacing="0" w:after="160" w:line="256" w:lineRule="auto"/>
                              </w:pPr>
                              <w:r>
                                <w:rPr>
                                  <w:rFonts w:eastAsia="Calibri"/>
                                  <w:sz w:val="22"/>
                                  <w:szCs w:val="22"/>
                                </w:rPr>
                                <w:t>Inclusión de las personas con discapacidad visual</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1" name="Cuadro de texto 8"/>
                        <wps:cNvSpPr txBox="1"/>
                        <wps:spPr>
                          <a:xfrm>
                            <a:off x="7546756" y="146701"/>
                            <a:ext cx="1667363" cy="692590"/>
                          </a:xfrm>
                          <a:prstGeom prst="rect">
                            <a:avLst/>
                          </a:prstGeom>
                          <a:ln w="28575">
                            <a:solidFill>
                              <a:srgbClr val="C00000"/>
                            </a:solidFill>
                            <a:prstDash val="sysDot"/>
                          </a:ln>
                        </wps:spPr>
                        <wps:style>
                          <a:lnRef idx="2">
                            <a:schemeClr val="accent3"/>
                          </a:lnRef>
                          <a:fillRef idx="1">
                            <a:schemeClr val="lt1"/>
                          </a:fillRef>
                          <a:effectRef idx="0">
                            <a:schemeClr val="accent3"/>
                          </a:effectRef>
                          <a:fontRef idx="minor">
                            <a:schemeClr val="dk1"/>
                          </a:fontRef>
                        </wps:style>
                        <wps:txbx>
                          <w:txbxContent>
                            <w:p w:rsidR="00C9665E" w:rsidRDefault="00C9665E" w:rsidP="00D1631C">
                              <w:pPr>
                                <w:pStyle w:val="NormalWeb"/>
                                <w:spacing w:before="0" w:beforeAutospacing="0" w:after="160" w:line="256" w:lineRule="auto"/>
                              </w:pPr>
                              <w:r>
                                <w:rPr>
                                  <w:rFonts w:eastAsia="Calibri"/>
                                  <w:sz w:val="22"/>
                                  <w:szCs w:val="22"/>
                                </w:rPr>
                                <w:t>Altos ingresos por parte de las personas con discapacidad visual</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2" name="Cuadro de texto 9"/>
                        <wps:cNvSpPr txBox="1"/>
                        <wps:spPr>
                          <a:xfrm>
                            <a:off x="10778152" y="1447799"/>
                            <a:ext cx="4414907" cy="619933"/>
                          </a:xfrm>
                          <a:prstGeom prst="rect">
                            <a:avLst/>
                          </a:prstGeom>
                          <a:ln w="38100"/>
                        </wps:spPr>
                        <wps:style>
                          <a:lnRef idx="2">
                            <a:schemeClr val="accent5"/>
                          </a:lnRef>
                          <a:fillRef idx="1">
                            <a:schemeClr val="lt1"/>
                          </a:fillRef>
                          <a:effectRef idx="0">
                            <a:schemeClr val="accent5"/>
                          </a:effectRef>
                          <a:fontRef idx="minor">
                            <a:schemeClr val="dk1"/>
                          </a:fontRef>
                        </wps:style>
                        <wps:txbx>
                          <w:txbxContent>
                            <w:p w:rsidR="00C9665E" w:rsidRPr="00B33F5B" w:rsidRDefault="00C9665E" w:rsidP="00D1631C">
                              <w:pPr>
                                <w:pStyle w:val="NormalWeb"/>
                                <w:spacing w:before="0" w:beforeAutospacing="0" w:after="160" w:line="256" w:lineRule="auto"/>
                                <w:rPr>
                                  <w:rFonts w:eastAsia="Calibri"/>
                                  <w:sz w:val="32"/>
                                  <w:szCs w:val="22"/>
                                </w:rPr>
                              </w:pPr>
                              <w:r w:rsidRPr="00B33F5B">
                                <w:rPr>
                                  <w:rFonts w:eastAsia="Calibri"/>
                                  <w:sz w:val="32"/>
                                  <w:szCs w:val="22"/>
                                </w:rPr>
                                <w:t>Alta cobertura de servicios para la atención de las personas con discapacidad visual</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3" name="Cuadro de texto 10"/>
                        <wps:cNvSpPr txBox="1"/>
                        <wps:spPr>
                          <a:xfrm>
                            <a:off x="10344050" y="161032"/>
                            <a:ext cx="2402826" cy="677418"/>
                          </a:xfrm>
                          <a:prstGeom prst="rect">
                            <a:avLst/>
                          </a:prstGeom>
                          <a:ln w="28575">
                            <a:solidFill>
                              <a:srgbClr val="C00000"/>
                            </a:solidFill>
                            <a:prstDash val="sysDot"/>
                          </a:ln>
                        </wps:spPr>
                        <wps:style>
                          <a:lnRef idx="2">
                            <a:schemeClr val="accent3"/>
                          </a:lnRef>
                          <a:fillRef idx="1">
                            <a:schemeClr val="lt1"/>
                          </a:fillRef>
                          <a:effectRef idx="0">
                            <a:schemeClr val="accent3"/>
                          </a:effectRef>
                          <a:fontRef idx="minor">
                            <a:schemeClr val="dk1"/>
                          </a:fontRef>
                        </wps:style>
                        <wps:txbx>
                          <w:txbxContent>
                            <w:p w:rsidR="00C9665E" w:rsidRDefault="00C9665E" w:rsidP="00D1631C">
                              <w:pPr>
                                <w:pStyle w:val="NormalWeb"/>
                                <w:spacing w:before="0" w:beforeAutospacing="0" w:after="160" w:line="256" w:lineRule="auto"/>
                              </w:pPr>
                              <w:r>
                                <w:rPr>
                                  <w:rFonts w:eastAsia="Calibri"/>
                                  <w:sz w:val="22"/>
                                  <w:szCs w:val="22"/>
                                </w:rPr>
                                <w:t>Cumplimiento de planes, programas y proyectos para el beneficio de las personas con discapacidad visual</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4" name="Cuadro de texto 11"/>
                        <wps:cNvSpPr txBox="1"/>
                        <wps:spPr>
                          <a:xfrm>
                            <a:off x="12911595" y="145610"/>
                            <a:ext cx="1946171" cy="692590"/>
                          </a:xfrm>
                          <a:prstGeom prst="rect">
                            <a:avLst/>
                          </a:prstGeom>
                          <a:ln w="28575">
                            <a:solidFill>
                              <a:srgbClr val="C00000"/>
                            </a:solidFill>
                            <a:prstDash val="sysDot"/>
                          </a:ln>
                        </wps:spPr>
                        <wps:style>
                          <a:lnRef idx="2">
                            <a:schemeClr val="accent3"/>
                          </a:lnRef>
                          <a:fillRef idx="1">
                            <a:schemeClr val="lt1"/>
                          </a:fillRef>
                          <a:effectRef idx="0">
                            <a:schemeClr val="accent3"/>
                          </a:effectRef>
                          <a:fontRef idx="minor">
                            <a:schemeClr val="dk1"/>
                          </a:fontRef>
                        </wps:style>
                        <wps:txbx>
                          <w:txbxContent>
                            <w:p w:rsidR="00C9665E" w:rsidRDefault="00C9665E" w:rsidP="00D1631C">
                              <w:pPr>
                                <w:pStyle w:val="NormalWeb"/>
                                <w:spacing w:before="0" w:beforeAutospacing="0" w:after="160" w:line="256" w:lineRule="auto"/>
                              </w:pPr>
                              <w:r>
                                <w:rPr>
                                  <w:rFonts w:eastAsia="Calibri"/>
                                  <w:sz w:val="22"/>
                                  <w:szCs w:val="22"/>
                                </w:rPr>
                                <w:t>Existencia de autonomía e independencia de las personas con discapacidad visual</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5" name="Cuadro de texto 12"/>
                        <wps:cNvSpPr txBox="1"/>
                        <wps:spPr>
                          <a:xfrm>
                            <a:off x="14941468" y="131425"/>
                            <a:ext cx="2132527" cy="692590"/>
                          </a:xfrm>
                          <a:prstGeom prst="rect">
                            <a:avLst/>
                          </a:prstGeom>
                          <a:ln w="28575">
                            <a:solidFill>
                              <a:srgbClr val="C00000"/>
                            </a:solidFill>
                            <a:prstDash val="sysDot"/>
                          </a:ln>
                        </wps:spPr>
                        <wps:style>
                          <a:lnRef idx="2">
                            <a:schemeClr val="accent3"/>
                          </a:lnRef>
                          <a:fillRef idx="1">
                            <a:schemeClr val="lt1"/>
                          </a:fillRef>
                          <a:effectRef idx="0">
                            <a:schemeClr val="accent3"/>
                          </a:effectRef>
                          <a:fontRef idx="minor">
                            <a:schemeClr val="dk1"/>
                          </a:fontRef>
                        </wps:style>
                        <wps:txbx>
                          <w:txbxContent>
                            <w:p w:rsidR="00C9665E" w:rsidRDefault="00C9665E" w:rsidP="00D1631C">
                              <w:pPr>
                                <w:pStyle w:val="NormalWeb"/>
                                <w:spacing w:before="0" w:beforeAutospacing="0" w:after="160" w:line="256" w:lineRule="auto"/>
                              </w:pPr>
                              <w:r>
                                <w:rPr>
                                  <w:rFonts w:eastAsia="Calibri"/>
                                  <w:sz w:val="22"/>
                                  <w:szCs w:val="22"/>
                                </w:rPr>
                                <w:t>Acceso al conocimiento y la información de las personas con discapacidad visual</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6" name="Cuadro de texto 17"/>
                        <wps:cNvSpPr txBox="1"/>
                        <wps:spPr>
                          <a:xfrm>
                            <a:off x="3562350" y="3892113"/>
                            <a:ext cx="3472857" cy="1003738"/>
                          </a:xfrm>
                          <a:prstGeom prst="rect">
                            <a:avLst/>
                          </a:prstGeom>
                          <a:ln w="28575"/>
                        </wps:spPr>
                        <wps:style>
                          <a:lnRef idx="2">
                            <a:schemeClr val="accent1"/>
                          </a:lnRef>
                          <a:fillRef idx="1">
                            <a:schemeClr val="lt1"/>
                          </a:fillRef>
                          <a:effectRef idx="0">
                            <a:schemeClr val="accent1"/>
                          </a:effectRef>
                          <a:fontRef idx="minor">
                            <a:schemeClr val="dk1"/>
                          </a:fontRef>
                        </wps:style>
                        <wps:txbx>
                          <w:txbxContent>
                            <w:p w:rsidR="00C9665E" w:rsidRPr="00431BDE" w:rsidRDefault="00C9665E" w:rsidP="00D1631C">
                              <w:pPr>
                                <w:pStyle w:val="NormalWeb"/>
                                <w:spacing w:before="0" w:beforeAutospacing="0" w:after="160" w:line="256" w:lineRule="auto"/>
                                <w:jc w:val="both"/>
                                <w:rPr>
                                  <w:rFonts w:eastAsia="Calibri"/>
                                  <w:sz w:val="32"/>
                                  <w:szCs w:val="22"/>
                                </w:rPr>
                              </w:pPr>
                              <w:r w:rsidRPr="00431BDE">
                                <w:rPr>
                                  <w:rFonts w:eastAsia="Calibri"/>
                                  <w:sz w:val="32"/>
                                  <w:szCs w:val="22"/>
                                </w:rPr>
                                <w:t>Fortalecer las entidades públicas y privadas para la atención de personas con discapacidad visual</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7" name="Cuadro de texto 19"/>
                        <wps:cNvSpPr txBox="1"/>
                        <wps:spPr>
                          <a:xfrm>
                            <a:off x="14857766" y="4654113"/>
                            <a:ext cx="3789715" cy="1188326"/>
                          </a:xfrm>
                          <a:prstGeom prst="rect">
                            <a:avLst/>
                          </a:prstGeom>
                          <a:ln w="28575"/>
                        </wps:spPr>
                        <wps:style>
                          <a:lnRef idx="2">
                            <a:schemeClr val="accent1"/>
                          </a:lnRef>
                          <a:fillRef idx="1">
                            <a:schemeClr val="lt1"/>
                          </a:fillRef>
                          <a:effectRef idx="0">
                            <a:schemeClr val="accent1"/>
                          </a:effectRef>
                          <a:fontRef idx="minor">
                            <a:schemeClr val="dk1"/>
                          </a:fontRef>
                        </wps:style>
                        <wps:txbx>
                          <w:txbxContent>
                            <w:p w:rsidR="00C9665E" w:rsidRPr="00431BDE" w:rsidRDefault="00C9665E" w:rsidP="00D1631C">
                              <w:pPr>
                                <w:pStyle w:val="NormalWeb"/>
                                <w:spacing w:before="0" w:beforeAutospacing="0" w:after="160" w:line="256" w:lineRule="auto"/>
                                <w:jc w:val="both"/>
                                <w:rPr>
                                  <w:rFonts w:eastAsia="Calibri"/>
                                  <w:sz w:val="32"/>
                                  <w:szCs w:val="22"/>
                                </w:rPr>
                              </w:pPr>
                              <w:r w:rsidRPr="00431BDE">
                                <w:rPr>
                                  <w:rFonts w:eastAsia="Calibri"/>
                                  <w:sz w:val="32"/>
                                  <w:szCs w:val="22"/>
                                </w:rPr>
                                <w:t>Disponer de material de apoyo especializado para el acceso a la información y el conocimiento por parte de las personas con discapacidad visual</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8" name="Cuadro de texto 18"/>
                        <wps:cNvSpPr txBox="1"/>
                        <wps:spPr>
                          <a:xfrm>
                            <a:off x="9395608" y="4654113"/>
                            <a:ext cx="3804484" cy="1251389"/>
                          </a:xfrm>
                          <a:prstGeom prst="rect">
                            <a:avLst/>
                          </a:prstGeom>
                          <a:ln w="28575"/>
                        </wps:spPr>
                        <wps:style>
                          <a:lnRef idx="2">
                            <a:schemeClr val="accent1"/>
                          </a:lnRef>
                          <a:fillRef idx="1">
                            <a:schemeClr val="lt1"/>
                          </a:fillRef>
                          <a:effectRef idx="0">
                            <a:schemeClr val="accent1"/>
                          </a:effectRef>
                          <a:fontRef idx="minor">
                            <a:schemeClr val="dk1"/>
                          </a:fontRef>
                        </wps:style>
                        <wps:txbx>
                          <w:txbxContent>
                            <w:p w:rsidR="00C9665E" w:rsidRPr="00431BDE" w:rsidRDefault="00C9665E" w:rsidP="00D1631C">
                              <w:pPr>
                                <w:pStyle w:val="NormalWeb"/>
                                <w:spacing w:before="0" w:beforeAutospacing="0" w:after="160" w:line="256" w:lineRule="auto"/>
                                <w:jc w:val="both"/>
                                <w:rPr>
                                  <w:rFonts w:eastAsia="Calibri"/>
                                  <w:sz w:val="32"/>
                                  <w:szCs w:val="22"/>
                                </w:rPr>
                              </w:pPr>
                              <w:r w:rsidRPr="00431BDE">
                                <w:rPr>
                                  <w:rFonts w:eastAsia="Calibri"/>
                                  <w:sz w:val="32"/>
                                  <w:szCs w:val="22"/>
                                </w:rPr>
                                <w:t>Mejorar las competencias por parte de las personas con discapacidad visual y sus colectivos para exigir la garantía de sus derechos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9" name="Cuadro de texto 20"/>
                        <wps:cNvSpPr txBox="1"/>
                        <wps:spPr>
                          <a:xfrm>
                            <a:off x="13406492" y="8971940"/>
                            <a:ext cx="1580696" cy="1102863"/>
                          </a:xfrm>
                          <a:prstGeom prst="rect">
                            <a:avLst/>
                          </a:prstGeom>
                          <a:solidFill>
                            <a:srgbClr val="FEF3ED"/>
                          </a:solidFill>
                          <a:ln w="28575"/>
                        </wps:spPr>
                        <wps:style>
                          <a:lnRef idx="2">
                            <a:schemeClr val="accent2"/>
                          </a:lnRef>
                          <a:fillRef idx="1">
                            <a:schemeClr val="lt1"/>
                          </a:fillRef>
                          <a:effectRef idx="0">
                            <a:schemeClr val="accent2"/>
                          </a:effectRef>
                          <a:fontRef idx="minor">
                            <a:schemeClr val="dk1"/>
                          </a:fontRef>
                        </wps:style>
                        <wps:txbx>
                          <w:txbxContent>
                            <w:p w:rsidR="00C9665E" w:rsidRPr="00B33F5B" w:rsidRDefault="00C9665E" w:rsidP="00D1631C">
                              <w:pPr>
                                <w:rPr>
                                  <w:rFonts w:ascii="Times New Roman" w:eastAsiaTheme="minorEastAsia" w:hAnsi="Times New Roman" w:cs="Times New Roman"/>
                                  <w:sz w:val="24"/>
                                  <w:szCs w:val="24"/>
                                  <w:lang w:eastAsia="es-CO"/>
                                </w:rPr>
                              </w:pPr>
                              <w:r>
                                <w:rPr>
                                  <w:rFonts w:ascii="Times New Roman" w:eastAsiaTheme="minorEastAsia" w:hAnsi="Times New Roman" w:cs="Times New Roman"/>
                                  <w:sz w:val="24"/>
                                  <w:szCs w:val="24"/>
                                  <w:lang w:eastAsia="es-CO"/>
                                </w:rPr>
                                <w:t xml:space="preserve">Transcribir e imprimir </w:t>
                              </w:r>
                              <w:r w:rsidRPr="00B33F5B">
                                <w:rPr>
                                  <w:rFonts w:ascii="Times New Roman" w:eastAsiaTheme="minorEastAsia" w:hAnsi="Times New Roman" w:cs="Times New Roman"/>
                                  <w:sz w:val="24"/>
                                  <w:szCs w:val="24"/>
                                  <w:lang w:eastAsia="es-CO"/>
                                </w:rPr>
                                <w:t xml:space="preserve">libros, textos y material para las personas con discapacidad visual </w:t>
                              </w:r>
                            </w:p>
                            <w:p w:rsidR="00C9665E" w:rsidRDefault="00C9665E" w:rsidP="00D1631C">
                              <w:pPr>
                                <w:pStyle w:val="NormalWeb"/>
                                <w:spacing w:before="0" w:beforeAutospacing="0" w:after="160" w:line="256" w:lineRule="auto"/>
                              </w:pP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0" name="Cuadro de texto 26"/>
                        <wps:cNvSpPr txBox="1"/>
                        <wps:spPr>
                          <a:xfrm>
                            <a:off x="16610528" y="6837045"/>
                            <a:ext cx="1640563" cy="1409195"/>
                          </a:xfrm>
                          <a:prstGeom prst="rect">
                            <a:avLst/>
                          </a:prstGeom>
                          <a:solidFill>
                            <a:srgbClr val="FEF3ED"/>
                          </a:solidFill>
                          <a:ln w="28575"/>
                        </wps:spPr>
                        <wps:style>
                          <a:lnRef idx="2">
                            <a:schemeClr val="accent2"/>
                          </a:lnRef>
                          <a:fillRef idx="1">
                            <a:schemeClr val="lt1"/>
                          </a:fillRef>
                          <a:effectRef idx="0">
                            <a:schemeClr val="accent2"/>
                          </a:effectRef>
                          <a:fontRef idx="minor">
                            <a:schemeClr val="dk1"/>
                          </a:fontRef>
                        </wps:style>
                        <wps:txbx>
                          <w:txbxContent>
                            <w:p w:rsidR="00C9665E" w:rsidRDefault="00C9665E" w:rsidP="00D1631C">
                              <w:pPr>
                                <w:pStyle w:val="NormalWeb"/>
                                <w:spacing w:before="0" w:beforeAutospacing="0" w:after="160" w:line="256" w:lineRule="auto"/>
                              </w:pPr>
                              <w:r w:rsidRPr="0053330B">
                                <w:t xml:space="preserve">Realizar exposiciones permanentes y temporales para personas con discapacidad visual y </w:t>
                              </w:r>
                              <w:r>
                                <w:t xml:space="preserve">público en general </w:t>
                              </w:r>
                              <w:r w:rsidRPr="0053330B">
                                <w:t>en la sala multisensorial</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1" name="Cuadro de texto 28"/>
                        <wps:cNvSpPr txBox="1"/>
                        <wps:spPr>
                          <a:xfrm>
                            <a:off x="18337956" y="6853685"/>
                            <a:ext cx="1466832" cy="1507078"/>
                          </a:xfrm>
                          <a:prstGeom prst="rect">
                            <a:avLst/>
                          </a:prstGeom>
                          <a:solidFill>
                            <a:srgbClr val="FEF3ED"/>
                          </a:solidFill>
                          <a:ln w="28575"/>
                        </wps:spPr>
                        <wps:style>
                          <a:lnRef idx="2">
                            <a:schemeClr val="accent2"/>
                          </a:lnRef>
                          <a:fillRef idx="1">
                            <a:schemeClr val="lt1"/>
                          </a:fillRef>
                          <a:effectRef idx="0">
                            <a:schemeClr val="accent2"/>
                          </a:effectRef>
                          <a:fontRef idx="minor">
                            <a:schemeClr val="dk1"/>
                          </a:fontRef>
                        </wps:style>
                        <wps:txbx>
                          <w:txbxContent>
                            <w:p w:rsidR="00C9665E" w:rsidRDefault="00C9665E" w:rsidP="00D1631C">
                              <w:pPr>
                                <w:pStyle w:val="NormalWeb"/>
                                <w:spacing w:before="0" w:beforeAutospacing="0" w:after="160" w:line="256" w:lineRule="auto"/>
                              </w:pPr>
                              <w:r w:rsidRPr="0053330B">
                                <w:t>Dis</w:t>
                              </w:r>
                              <w:r>
                                <w:t xml:space="preserve">poner de material, productos y ayudas para la adquisición por parte de las  </w:t>
                              </w:r>
                              <w:r w:rsidRPr="0053330B">
                                <w:t>personas con discapacidad</w:t>
                              </w:r>
                              <w:r w:rsidRPr="0053330B">
                                <w:rPr>
                                  <w:rFonts w:eastAsia="Calibri"/>
                                  <w:sz w:val="22"/>
                                  <w:szCs w:val="22"/>
                                </w:rPr>
                                <w:t xml:space="preserve"> visual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2" name="Conector recto de flecha 32"/>
                        <wps:cNvCnPr>
                          <a:stCxn id="31" idx="0"/>
                          <a:endCxn id="27" idx="2"/>
                        </wps:cNvCnPr>
                        <wps:spPr>
                          <a:xfrm flipH="1" flipV="1">
                            <a:off x="16752624" y="5842439"/>
                            <a:ext cx="2318748" cy="101124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3" name="Conector recto de flecha 33"/>
                        <wps:cNvCnPr>
                          <a:stCxn id="30" idx="0"/>
                          <a:endCxn id="27" idx="2"/>
                        </wps:cNvCnPr>
                        <wps:spPr>
                          <a:xfrm flipH="1" flipV="1">
                            <a:off x="16752624" y="5842439"/>
                            <a:ext cx="678186" cy="99460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4" name="Conector recto de flecha 34"/>
                        <wps:cNvCnPr>
                          <a:stCxn id="29" idx="0"/>
                          <a:endCxn id="195" idx="2"/>
                        </wps:cNvCnPr>
                        <wps:spPr>
                          <a:xfrm flipV="1">
                            <a:off x="14196840" y="8360762"/>
                            <a:ext cx="1540601" cy="61117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5" name="Conector recto de flecha 35"/>
                        <wps:cNvCnPr>
                          <a:stCxn id="27" idx="0"/>
                          <a:endCxn id="16" idx="2"/>
                        </wps:cNvCnPr>
                        <wps:spPr>
                          <a:xfrm flipH="1" flipV="1">
                            <a:off x="10460094" y="3562065"/>
                            <a:ext cx="6292530" cy="109204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6" name="Conector recto de flecha 36"/>
                        <wps:cNvCnPr>
                          <a:stCxn id="28" idx="0"/>
                          <a:endCxn id="16" idx="2"/>
                        </wps:cNvCnPr>
                        <wps:spPr>
                          <a:xfrm flipH="1" flipV="1">
                            <a:off x="10460094" y="3562065"/>
                            <a:ext cx="837756" cy="109204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7" name="Conector recto de flecha 37"/>
                        <wps:cNvCnPr>
                          <a:stCxn id="26" idx="0"/>
                          <a:endCxn id="16" idx="2"/>
                        </wps:cNvCnPr>
                        <wps:spPr>
                          <a:xfrm flipV="1">
                            <a:off x="5298779" y="3562065"/>
                            <a:ext cx="5161315" cy="33004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8" name="Conector recto de flecha 38"/>
                        <wps:cNvCnPr>
                          <a:stCxn id="16" idx="0"/>
                          <a:endCxn id="22" idx="2"/>
                        </wps:cNvCnPr>
                        <wps:spPr>
                          <a:xfrm flipV="1">
                            <a:off x="10460094" y="2067732"/>
                            <a:ext cx="2525512" cy="76690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9" name="Conector recto de flecha 39"/>
                        <wps:cNvCnPr>
                          <a:stCxn id="16" idx="0"/>
                          <a:endCxn id="17" idx="2"/>
                        </wps:cNvCnPr>
                        <wps:spPr>
                          <a:xfrm flipH="1" flipV="1">
                            <a:off x="6813388" y="2197289"/>
                            <a:ext cx="3646706" cy="63735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0" name="Conector recto de flecha 40"/>
                        <wps:cNvCnPr>
                          <a:stCxn id="17" idx="0"/>
                          <a:endCxn id="18" idx="2"/>
                        </wps:cNvCnPr>
                        <wps:spPr>
                          <a:xfrm flipH="1" flipV="1">
                            <a:off x="3539720" y="840973"/>
                            <a:ext cx="3273668" cy="71053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1" name="Conector recto de flecha 41"/>
                        <wps:cNvCnPr>
                          <a:stCxn id="17" idx="0"/>
                          <a:endCxn id="19" idx="2"/>
                        </wps:cNvCnPr>
                        <wps:spPr>
                          <a:xfrm flipH="1" flipV="1">
                            <a:off x="5184510" y="867858"/>
                            <a:ext cx="1628878" cy="68365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2" name="Conector recto de flecha 42"/>
                        <wps:cNvCnPr>
                          <a:stCxn id="17" idx="0"/>
                          <a:endCxn id="20" idx="2"/>
                        </wps:cNvCnPr>
                        <wps:spPr>
                          <a:xfrm flipH="1" flipV="1">
                            <a:off x="6737307" y="840132"/>
                            <a:ext cx="76081" cy="71137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3" name="Conector recto de flecha 43"/>
                        <wps:cNvCnPr>
                          <a:stCxn id="17" idx="0"/>
                          <a:endCxn id="21" idx="2"/>
                        </wps:cNvCnPr>
                        <wps:spPr>
                          <a:xfrm flipV="1">
                            <a:off x="6813388" y="839291"/>
                            <a:ext cx="1567050" cy="7122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4" name="Conector recto de flecha 44"/>
                        <wps:cNvCnPr>
                          <a:stCxn id="22" idx="0"/>
                          <a:endCxn id="23" idx="2"/>
                        </wps:cNvCnPr>
                        <wps:spPr>
                          <a:xfrm flipH="1" flipV="1">
                            <a:off x="11545463" y="838450"/>
                            <a:ext cx="1440143" cy="60934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5" name="Conector recto de flecha 45"/>
                        <wps:cNvCnPr>
                          <a:stCxn id="22" idx="0"/>
                          <a:endCxn id="24" idx="2"/>
                        </wps:cNvCnPr>
                        <wps:spPr>
                          <a:xfrm flipV="1">
                            <a:off x="12985606" y="838200"/>
                            <a:ext cx="899075" cy="60959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6" name="Conector recto de flecha 46"/>
                        <wps:cNvCnPr>
                          <a:stCxn id="22" idx="0"/>
                          <a:endCxn id="25" idx="2"/>
                        </wps:cNvCnPr>
                        <wps:spPr>
                          <a:xfrm flipV="1">
                            <a:off x="12985606" y="824015"/>
                            <a:ext cx="3022126" cy="62378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7" name="Cuadro de texto 47"/>
                        <wps:cNvSpPr txBox="1"/>
                        <wps:spPr>
                          <a:xfrm>
                            <a:off x="8990234" y="8302974"/>
                            <a:ext cx="1421217" cy="1568519"/>
                          </a:xfrm>
                          <a:prstGeom prst="rect">
                            <a:avLst/>
                          </a:prstGeom>
                          <a:solidFill>
                            <a:srgbClr val="FEF3ED"/>
                          </a:solidFill>
                          <a:ln w="28575"/>
                        </wps:spPr>
                        <wps:style>
                          <a:lnRef idx="2">
                            <a:schemeClr val="accent2"/>
                          </a:lnRef>
                          <a:fillRef idx="1">
                            <a:schemeClr val="lt1"/>
                          </a:fillRef>
                          <a:effectRef idx="0">
                            <a:schemeClr val="accent2"/>
                          </a:effectRef>
                          <a:fontRef idx="minor">
                            <a:schemeClr val="dk1"/>
                          </a:fontRef>
                        </wps:style>
                        <wps:txbx>
                          <w:txbxContent>
                            <w:p w:rsidR="00C9665E" w:rsidRPr="00042DCB" w:rsidRDefault="00C9665E" w:rsidP="00D1631C">
                              <w:pPr>
                                <w:rPr>
                                  <w:rFonts w:ascii="Times New Roman" w:eastAsia="Calibri" w:hAnsi="Times New Roman" w:cs="Times New Roman"/>
                                  <w:lang w:eastAsia="es-CO"/>
                                </w:rPr>
                              </w:pPr>
                              <w:r w:rsidRPr="00042DCB">
                                <w:rPr>
                                  <w:rFonts w:ascii="Times New Roman" w:eastAsia="Calibri" w:hAnsi="Times New Roman" w:cs="Times New Roman"/>
                                  <w:bCs/>
                                  <w:lang w:eastAsia="es-CO"/>
                                </w:rPr>
                                <w:t xml:space="preserve">Gestionar documentos de propuestas </w:t>
                              </w:r>
                              <w:r>
                                <w:rPr>
                                  <w:rFonts w:ascii="Times New Roman" w:eastAsia="Calibri" w:hAnsi="Times New Roman" w:cs="Times New Roman"/>
                                  <w:bCs/>
                                  <w:lang w:eastAsia="es-CO"/>
                                </w:rPr>
                                <w:t xml:space="preserve">normativas </w:t>
                              </w:r>
                              <w:r w:rsidRPr="00042DCB">
                                <w:rPr>
                                  <w:rFonts w:ascii="Times New Roman" w:eastAsia="Calibri" w:hAnsi="Times New Roman" w:cs="Times New Roman"/>
                                  <w:bCs/>
                                  <w:lang w:eastAsia="es-CO"/>
                                </w:rPr>
                                <w:t>para hacer efectivos los derechos de las personas con discapacidad visual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 name="Conector recto de flecha 48"/>
                        <wps:cNvCnPr>
                          <a:stCxn id="47" idx="0"/>
                          <a:endCxn id="28" idx="2"/>
                        </wps:cNvCnPr>
                        <wps:spPr>
                          <a:xfrm flipV="1">
                            <a:off x="9700843" y="5905502"/>
                            <a:ext cx="1597007" cy="239747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9" name="Cuadro de texto 49"/>
                        <wps:cNvSpPr txBox="1"/>
                        <wps:spPr>
                          <a:xfrm>
                            <a:off x="8217832" y="6288958"/>
                            <a:ext cx="1618863" cy="1748626"/>
                          </a:xfrm>
                          <a:prstGeom prst="rect">
                            <a:avLst/>
                          </a:prstGeom>
                          <a:solidFill>
                            <a:srgbClr val="FEF3ED"/>
                          </a:solidFill>
                          <a:ln w="28575"/>
                        </wps:spPr>
                        <wps:style>
                          <a:lnRef idx="2">
                            <a:schemeClr val="accent2"/>
                          </a:lnRef>
                          <a:fillRef idx="1">
                            <a:schemeClr val="lt1"/>
                          </a:fillRef>
                          <a:effectRef idx="0">
                            <a:schemeClr val="accent2"/>
                          </a:effectRef>
                          <a:fontRef idx="minor">
                            <a:schemeClr val="dk1"/>
                          </a:fontRef>
                        </wps:style>
                        <wps:txbx>
                          <w:txbxContent>
                            <w:p w:rsidR="00C9665E" w:rsidRPr="00D84163" w:rsidRDefault="00C9665E" w:rsidP="00D1631C">
                              <w:pPr>
                                <w:rPr>
                                  <w:rFonts w:ascii="Times New Roman" w:eastAsia="Calibri" w:hAnsi="Times New Roman" w:cs="Times New Roman"/>
                                  <w:lang w:eastAsia="es-CO"/>
                                </w:rPr>
                              </w:pPr>
                              <w:r w:rsidRPr="00042DCB">
                                <w:rPr>
                                  <w:rFonts w:ascii="Times New Roman" w:eastAsia="Calibri" w:hAnsi="Times New Roman" w:cs="Times New Roman"/>
                                  <w:lang w:eastAsia="es-CO"/>
                                </w:rPr>
                                <w:t>Asesorar a organizaciones sociales, familia y  otros colectivos de personas con discapacidad, para  la participación y el ejercicio de los derechos de la población con discapacidad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 name="Conector recto de flecha 50"/>
                        <wps:cNvCnPr>
                          <a:stCxn id="49" idx="0"/>
                          <a:endCxn id="28" idx="2"/>
                        </wps:cNvCnPr>
                        <wps:spPr>
                          <a:xfrm flipV="1">
                            <a:off x="9027264" y="5905502"/>
                            <a:ext cx="2270586" cy="38345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51" name="Cuadro de texto 51"/>
                        <wps:cNvSpPr txBox="1"/>
                        <wps:spPr>
                          <a:xfrm>
                            <a:off x="10501850" y="7677449"/>
                            <a:ext cx="1426195" cy="1296000"/>
                          </a:xfrm>
                          <a:prstGeom prst="rect">
                            <a:avLst/>
                          </a:prstGeom>
                          <a:solidFill>
                            <a:srgbClr val="FEF3ED"/>
                          </a:solidFill>
                          <a:ln w="28575"/>
                        </wps:spPr>
                        <wps:style>
                          <a:lnRef idx="2">
                            <a:schemeClr val="accent2"/>
                          </a:lnRef>
                          <a:fillRef idx="1">
                            <a:schemeClr val="lt1"/>
                          </a:fillRef>
                          <a:effectRef idx="0">
                            <a:schemeClr val="accent2"/>
                          </a:effectRef>
                          <a:fontRef idx="minor">
                            <a:schemeClr val="dk1"/>
                          </a:fontRef>
                        </wps:style>
                        <wps:txbx>
                          <w:txbxContent>
                            <w:p w:rsidR="00C9665E" w:rsidRPr="00042DCB" w:rsidRDefault="00C9665E" w:rsidP="00D1631C">
                              <w:pPr>
                                <w:rPr>
                                  <w:rFonts w:ascii="Times New Roman" w:eastAsia="Calibri" w:hAnsi="Times New Roman" w:cs="Times New Roman"/>
                                  <w:lang w:eastAsia="es-CO"/>
                                </w:rPr>
                              </w:pPr>
                              <w:r w:rsidRPr="00042DCB">
                                <w:rPr>
                                  <w:rFonts w:ascii="Times New Roman" w:eastAsia="Calibri" w:hAnsi="Times New Roman" w:cs="Times New Roman"/>
                                  <w:bCs/>
                                  <w:lang w:eastAsia="es-CO"/>
                                </w:rPr>
                                <w:t xml:space="preserve">Promover y desarrollar procesos  de investigación para mejorar los procesos de </w:t>
                              </w:r>
                              <w:r>
                                <w:rPr>
                                  <w:rFonts w:ascii="Times New Roman" w:eastAsia="Calibri" w:hAnsi="Times New Roman" w:cs="Times New Roman"/>
                                  <w:bCs/>
                                  <w:lang w:eastAsia="es-CO"/>
                                </w:rPr>
                                <w:t xml:space="preserve">inclusión </w:t>
                              </w:r>
                              <w:r w:rsidRPr="00042DCB">
                                <w:rPr>
                                  <w:rFonts w:ascii="Times New Roman" w:eastAsia="Calibri" w:hAnsi="Times New Roman" w:cs="Times New Roman"/>
                                  <w:bCs/>
                                  <w:lang w:eastAsia="es-CO"/>
                                </w:rPr>
                                <w:t>de las personas con discapacidad visual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2" name="Conector recto de flecha 52"/>
                        <wps:cNvCnPr>
                          <a:stCxn id="51" idx="0"/>
                          <a:endCxn id="28" idx="2"/>
                        </wps:cNvCnPr>
                        <wps:spPr>
                          <a:xfrm flipV="1">
                            <a:off x="11214948" y="5905502"/>
                            <a:ext cx="82902" cy="177194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53" name="Cuadro de texto 53"/>
                        <wps:cNvSpPr txBox="1"/>
                        <wps:spPr>
                          <a:xfrm>
                            <a:off x="1633743" y="6943442"/>
                            <a:ext cx="2277225" cy="863078"/>
                          </a:xfrm>
                          <a:prstGeom prst="rect">
                            <a:avLst/>
                          </a:prstGeom>
                          <a:solidFill>
                            <a:srgbClr val="FEF3ED"/>
                          </a:solidFill>
                          <a:ln w="28575"/>
                        </wps:spPr>
                        <wps:style>
                          <a:lnRef idx="2">
                            <a:schemeClr val="accent2"/>
                          </a:lnRef>
                          <a:fillRef idx="1">
                            <a:schemeClr val="lt1"/>
                          </a:fillRef>
                          <a:effectRef idx="0">
                            <a:schemeClr val="accent2"/>
                          </a:effectRef>
                          <a:fontRef idx="minor">
                            <a:schemeClr val="dk1"/>
                          </a:fontRef>
                        </wps:style>
                        <wps:txbx>
                          <w:txbxContent>
                            <w:p w:rsidR="00C9665E" w:rsidRPr="002076FF" w:rsidRDefault="00C9665E" w:rsidP="00D1631C">
                              <w:pPr>
                                <w:rPr>
                                  <w:rFonts w:ascii="Times New Roman" w:eastAsia="Calibri" w:hAnsi="Times New Roman" w:cs="Times New Roman"/>
                                  <w:bCs/>
                                  <w:sz w:val="24"/>
                                  <w:szCs w:val="24"/>
                                  <w:lang w:eastAsia="es-CO"/>
                                </w:rPr>
                              </w:pPr>
                              <w:r w:rsidRPr="002076FF">
                                <w:rPr>
                                  <w:rFonts w:ascii="Times New Roman" w:eastAsia="Calibri" w:hAnsi="Times New Roman" w:cs="Times New Roman"/>
                                  <w:bCs/>
                                  <w:sz w:val="24"/>
                                  <w:szCs w:val="24"/>
                                  <w:lang w:eastAsia="es-CO"/>
                                </w:rPr>
                                <w:t xml:space="preserve">Brindar asesoría </w:t>
                              </w:r>
                              <w:r>
                                <w:rPr>
                                  <w:rFonts w:ascii="Times New Roman" w:eastAsia="Calibri" w:hAnsi="Times New Roman" w:cs="Times New Roman"/>
                                  <w:bCs/>
                                  <w:sz w:val="24"/>
                                  <w:szCs w:val="24"/>
                                  <w:lang w:eastAsia="es-CO"/>
                                </w:rPr>
                                <w:t xml:space="preserve">a entidades públicas y privadas </w:t>
                              </w:r>
                              <w:r w:rsidRPr="002076FF">
                                <w:rPr>
                                  <w:rFonts w:ascii="Times New Roman" w:eastAsia="Calibri" w:hAnsi="Times New Roman" w:cs="Times New Roman"/>
                                  <w:bCs/>
                                  <w:sz w:val="24"/>
                                  <w:szCs w:val="24"/>
                                  <w:lang w:eastAsia="es-CO"/>
                                </w:rPr>
                                <w:t xml:space="preserve">para promover la </w:t>
                              </w:r>
                              <w:r>
                                <w:rPr>
                                  <w:rFonts w:ascii="Times New Roman" w:eastAsia="Calibri" w:hAnsi="Times New Roman" w:cs="Times New Roman"/>
                                  <w:bCs/>
                                  <w:sz w:val="24"/>
                                  <w:szCs w:val="24"/>
                                  <w:lang w:eastAsia="es-CO"/>
                                </w:rPr>
                                <w:t xml:space="preserve">empleabilidad </w:t>
                              </w:r>
                              <w:r w:rsidRPr="002076FF">
                                <w:rPr>
                                  <w:rFonts w:ascii="Times New Roman" w:eastAsia="Calibri" w:hAnsi="Times New Roman" w:cs="Times New Roman"/>
                                  <w:bCs/>
                                  <w:sz w:val="24"/>
                                  <w:szCs w:val="24"/>
                                  <w:lang w:eastAsia="es-CO"/>
                                </w:rPr>
                                <w:t>de las personas con discapacidad visual</w:t>
                              </w:r>
                            </w:p>
                            <w:p w:rsidR="00C9665E" w:rsidRPr="00DD3757" w:rsidRDefault="00C9665E" w:rsidP="00D1631C">
                              <w:pPr>
                                <w:rPr>
                                  <w:rFonts w:ascii="Times New Roman" w:eastAsia="Calibri" w:hAnsi="Times New Roman" w:cs="Times New Roman"/>
                                  <w:bCs/>
                                  <w:sz w:val="24"/>
                                  <w:szCs w:val="24"/>
                                  <w:lang w:eastAsia="es-C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4" name="Conector recto de flecha 54"/>
                        <wps:cNvCnPr/>
                        <wps:spPr>
                          <a:xfrm flipV="1">
                            <a:off x="2920621" y="5085193"/>
                            <a:ext cx="2159795" cy="175185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55" name="Cuadro de texto 55"/>
                        <wps:cNvSpPr txBox="1"/>
                        <wps:spPr>
                          <a:xfrm>
                            <a:off x="3941216" y="8006636"/>
                            <a:ext cx="2091198" cy="1073486"/>
                          </a:xfrm>
                          <a:prstGeom prst="rect">
                            <a:avLst/>
                          </a:prstGeom>
                          <a:solidFill>
                            <a:srgbClr val="FEF3ED"/>
                          </a:solidFill>
                          <a:ln w="28575"/>
                        </wps:spPr>
                        <wps:style>
                          <a:lnRef idx="2">
                            <a:schemeClr val="accent2"/>
                          </a:lnRef>
                          <a:fillRef idx="1">
                            <a:schemeClr val="lt1"/>
                          </a:fillRef>
                          <a:effectRef idx="0">
                            <a:schemeClr val="accent2"/>
                          </a:effectRef>
                          <a:fontRef idx="minor">
                            <a:schemeClr val="dk1"/>
                          </a:fontRef>
                        </wps:style>
                        <wps:txbx>
                          <w:txbxContent>
                            <w:p w:rsidR="00C9665E" w:rsidRPr="002076FF" w:rsidRDefault="00C9665E" w:rsidP="00D1631C">
                              <w:pPr>
                                <w:rPr>
                                  <w:rFonts w:ascii="Times New Roman" w:eastAsia="Calibri" w:hAnsi="Times New Roman" w:cs="Times New Roman"/>
                                  <w:bCs/>
                                  <w:sz w:val="24"/>
                                  <w:szCs w:val="24"/>
                                  <w:lang w:eastAsia="es-CO"/>
                                </w:rPr>
                              </w:pPr>
                              <w:r w:rsidRPr="002076FF">
                                <w:rPr>
                                  <w:rFonts w:ascii="Times New Roman" w:eastAsia="Calibri" w:hAnsi="Times New Roman" w:cs="Times New Roman"/>
                                  <w:bCs/>
                                  <w:sz w:val="24"/>
                                  <w:szCs w:val="24"/>
                                  <w:lang w:eastAsia="es-CO"/>
                                </w:rPr>
                                <w:t>Brindar asesoría a entidades para promover el acceso a la información y al espacio físico de las personas con discapacidad visual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6" name="Cuadro de texto 56"/>
                        <wps:cNvSpPr txBox="1"/>
                        <wps:spPr>
                          <a:xfrm>
                            <a:off x="5910518" y="6090000"/>
                            <a:ext cx="1872000" cy="1147291"/>
                          </a:xfrm>
                          <a:prstGeom prst="rect">
                            <a:avLst/>
                          </a:prstGeom>
                          <a:solidFill>
                            <a:srgbClr val="FEF3ED"/>
                          </a:solidFill>
                          <a:ln w="28575"/>
                        </wps:spPr>
                        <wps:style>
                          <a:lnRef idx="2">
                            <a:schemeClr val="accent2"/>
                          </a:lnRef>
                          <a:fillRef idx="1">
                            <a:schemeClr val="lt1"/>
                          </a:fillRef>
                          <a:effectRef idx="0">
                            <a:schemeClr val="accent2"/>
                          </a:effectRef>
                          <a:fontRef idx="minor">
                            <a:schemeClr val="dk1"/>
                          </a:fontRef>
                        </wps:style>
                        <wps:txbx>
                          <w:txbxContent>
                            <w:p w:rsidR="00C9665E" w:rsidRPr="00431BDE" w:rsidRDefault="00C9665E" w:rsidP="00D1631C">
                              <w:pPr>
                                <w:pStyle w:val="NormalWeb"/>
                                <w:spacing w:before="0" w:beforeAutospacing="0" w:after="160" w:line="256" w:lineRule="auto"/>
                              </w:pPr>
                              <w:r w:rsidRPr="00431BDE">
                                <w:t>Desarrollar campañas de comunicación relacionadas con la temática de discapacidad visual y el quehacer institucional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7" name="Conector recto de flecha 57"/>
                        <wps:cNvCnPr>
                          <a:stCxn id="56" idx="0"/>
                          <a:endCxn id="26" idx="2"/>
                        </wps:cNvCnPr>
                        <wps:spPr>
                          <a:xfrm flipH="1" flipV="1">
                            <a:off x="5298779" y="4895851"/>
                            <a:ext cx="1547739" cy="119414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58" name="Conector recto de flecha 58"/>
                        <wps:cNvCnPr>
                          <a:stCxn id="55" idx="0"/>
                          <a:endCxn id="26" idx="2"/>
                        </wps:cNvCnPr>
                        <wps:spPr>
                          <a:xfrm flipV="1">
                            <a:off x="4986815" y="4895851"/>
                            <a:ext cx="311964" cy="311078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59" name="Conector recto de flecha 59"/>
                        <wps:cNvCnPr/>
                        <wps:spPr>
                          <a:xfrm flipH="1" flipV="1">
                            <a:off x="19659600" y="838200"/>
                            <a:ext cx="0" cy="3695700"/>
                          </a:xfrm>
                          <a:prstGeom prst="straightConnector1">
                            <a:avLst/>
                          </a:prstGeom>
                          <a:ln w="57150">
                            <a:headEnd type="none" w="med" len="med"/>
                            <a:tailEnd type="triangle" w="med" len="med"/>
                          </a:ln>
                        </wps:spPr>
                        <wps:style>
                          <a:lnRef idx="3">
                            <a:schemeClr val="dk1"/>
                          </a:lnRef>
                          <a:fillRef idx="0">
                            <a:schemeClr val="dk1"/>
                          </a:fillRef>
                          <a:effectRef idx="2">
                            <a:schemeClr val="dk1"/>
                          </a:effectRef>
                          <a:fontRef idx="minor">
                            <a:schemeClr val="tx1"/>
                          </a:fontRef>
                        </wps:style>
                        <wps:bodyPr/>
                      </wps:wsp>
                      <wps:wsp>
                        <wps:cNvPr id="60" name="Pentágono 60"/>
                        <wps:cNvSpPr/>
                        <wps:spPr>
                          <a:xfrm flipH="1">
                            <a:off x="18701440" y="1271495"/>
                            <a:ext cx="1197805" cy="651965"/>
                          </a:xfrm>
                          <a:prstGeom prst="homePlate">
                            <a:avLst/>
                          </a:prstGeom>
                        </wps:spPr>
                        <wps:style>
                          <a:lnRef idx="2">
                            <a:schemeClr val="accent2"/>
                          </a:lnRef>
                          <a:fillRef idx="1">
                            <a:schemeClr val="lt1"/>
                          </a:fillRef>
                          <a:effectRef idx="0">
                            <a:schemeClr val="accent2"/>
                          </a:effectRef>
                          <a:fontRef idx="minor">
                            <a:schemeClr val="dk1"/>
                          </a:fontRef>
                        </wps:style>
                        <wps:txbx>
                          <w:txbxContent>
                            <w:p w:rsidR="00C9665E" w:rsidRPr="00DA0743" w:rsidRDefault="00C9665E" w:rsidP="00D1631C">
                              <w:pPr>
                                <w:pStyle w:val="NormalWeb"/>
                                <w:spacing w:before="0" w:beforeAutospacing="0" w:after="160" w:line="256" w:lineRule="auto"/>
                                <w:jc w:val="center"/>
                                <w:rPr>
                                  <w:rFonts w:eastAsia="Calibri"/>
                                  <w:b/>
                                  <w:bCs/>
                                  <w:sz w:val="32"/>
                                  <w:szCs w:val="32"/>
                                </w:rPr>
                              </w:pPr>
                              <w:r>
                                <w:rPr>
                                  <w:rFonts w:eastAsia="Calibri"/>
                                  <w:b/>
                                  <w:bCs/>
                                  <w:sz w:val="32"/>
                                  <w:szCs w:val="32"/>
                                </w:rPr>
                                <w:t>Fines</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s:wsp>
                        <wps:cNvPr id="61" name="Pentágono 61"/>
                        <wps:cNvSpPr/>
                        <wps:spPr>
                          <a:xfrm flipH="1">
                            <a:off x="18474599" y="2404743"/>
                            <a:ext cx="1466832" cy="651510"/>
                          </a:xfrm>
                          <a:prstGeom prst="homePlate">
                            <a:avLst/>
                          </a:prstGeom>
                        </wps:spPr>
                        <wps:style>
                          <a:lnRef idx="2">
                            <a:schemeClr val="accent5"/>
                          </a:lnRef>
                          <a:fillRef idx="1">
                            <a:schemeClr val="lt1"/>
                          </a:fillRef>
                          <a:effectRef idx="0">
                            <a:schemeClr val="accent5"/>
                          </a:effectRef>
                          <a:fontRef idx="minor">
                            <a:schemeClr val="dk1"/>
                          </a:fontRef>
                        </wps:style>
                        <wps:txbx>
                          <w:txbxContent>
                            <w:p w:rsidR="00C9665E" w:rsidRDefault="00C9665E" w:rsidP="00D1631C">
                              <w:pPr>
                                <w:pStyle w:val="NormalWeb"/>
                                <w:spacing w:before="0" w:beforeAutospacing="0" w:after="160" w:line="256" w:lineRule="auto"/>
                                <w:jc w:val="center"/>
                              </w:pPr>
                              <w:r>
                                <w:rPr>
                                  <w:rFonts w:eastAsia="Calibri"/>
                                  <w:b/>
                                  <w:bCs/>
                                  <w:sz w:val="32"/>
                                  <w:szCs w:val="32"/>
                                </w:rPr>
                                <w:t>Objetivo general</w:t>
                              </w:r>
                            </w:p>
                          </w:txbxContent>
                        </wps:txbx>
                        <wps:bodyPr rot="0" spcFirstLastPara="0" vert="horz" wrap="square" lIns="91440" tIns="45720" rIns="91440" bIns="45720" numCol="1" spcCol="0" rtlCol="0" fromWordArt="0" anchor="b" anchorCtr="0" forceAA="0" compatLnSpc="1">
                          <a:prstTxWarp prst="textNoShape">
                            <a:avLst/>
                          </a:prstTxWarp>
                          <a:noAutofit/>
                        </wps:bodyPr>
                      </wps:wsp>
                      <wps:wsp>
                        <wps:cNvPr id="62" name="Pentágono 62"/>
                        <wps:cNvSpPr/>
                        <wps:spPr>
                          <a:xfrm flipH="1">
                            <a:off x="18567881" y="3478675"/>
                            <a:ext cx="1373550" cy="651510"/>
                          </a:xfrm>
                          <a:prstGeom prst="homePlate">
                            <a:avLst/>
                          </a:prstGeom>
                        </wps:spPr>
                        <wps:style>
                          <a:lnRef idx="2">
                            <a:schemeClr val="accent2"/>
                          </a:lnRef>
                          <a:fillRef idx="1">
                            <a:schemeClr val="lt1"/>
                          </a:fillRef>
                          <a:effectRef idx="0">
                            <a:schemeClr val="accent2"/>
                          </a:effectRef>
                          <a:fontRef idx="minor">
                            <a:schemeClr val="dk1"/>
                          </a:fontRef>
                        </wps:style>
                        <wps:txbx>
                          <w:txbxContent>
                            <w:p w:rsidR="00C9665E" w:rsidRPr="00DA0743" w:rsidRDefault="00C9665E" w:rsidP="00D1631C">
                              <w:pPr>
                                <w:pStyle w:val="NormalWeb"/>
                                <w:spacing w:before="0" w:beforeAutospacing="0" w:after="160" w:line="256" w:lineRule="auto"/>
                                <w:jc w:val="center"/>
                                <w:rPr>
                                  <w:rFonts w:eastAsia="Calibri"/>
                                  <w:b/>
                                  <w:bCs/>
                                  <w:sz w:val="32"/>
                                  <w:szCs w:val="32"/>
                                </w:rPr>
                              </w:pPr>
                              <w:r>
                                <w:rPr>
                                  <w:rFonts w:eastAsia="Calibri"/>
                                  <w:b/>
                                  <w:bCs/>
                                  <w:sz w:val="32"/>
                                  <w:szCs w:val="32"/>
                                </w:rPr>
                                <w:t>Medios</w:t>
                              </w:r>
                            </w:p>
                          </w:txbxContent>
                        </wps:txbx>
                        <wps:bodyPr rot="0" spcFirstLastPara="0" vert="horz" wrap="square" lIns="91440" tIns="45720" rIns="91440" bIns="45720" numCol="1" spcCol="0" rtlCol="0" fromWordArt="0" anchor="b" anchorCtr="0" forceAA="0" compatLnSpc="1">
                          <a:prstTxWarp prst="textNoShape">
                            <a:avLst/>
                          </a:prstTxWarp>
                          <a:noAutofit/>
                        </wps:bodyPr>
                      </wps:wsp>
                      <wps:wsp>
                        <wps:cNvPr id="63" name="Cuadro de texto 20"/>
                        <wps:cNvSpPr txBox="1"/>
                        <wps:spPr>
                          <a:xfrm>
                            <a:off x="18028920" y="8808721"/>
                            <a:ext cx="1760628" cy="1229768"/>
                          </a:xfrm>
                          <a:prstGeom prst="rect">
                            <a:avLst/>
                          </a:prstGeom>
                          <a:solidFill>
                            <a:srgbClr val="FEF3ED"/>
                          </a:solidFill>
                          <a:ln w="28575"/>
                        </wps:spPr>
                        <wps:style>
                          <a:lnRef idx="2">
                            <a:schemeClr val="accent2"/>
                          </a:lnRef>
                          <a:fillRef idx="1">
                            <a:schemeClr val="lt1"/>
                          </a:fillRef>
                          <a:effectRef idx="0">
                            <a:schemeClr val="accent2"/>
                          </a:effectRef>
                          <a:fontRef idx="minor">
                            <a:schemeClr val="dk1"/>
                          </a:fontRef>
                        </wps:style>
                        <wps:txbx>
                          <w:txbxContent>
                            <w:p w:rsidR="00C9665E" w:rsidRDefault="00C9665E" w:rsidP="00D1631C">
                              <w:pPr>
                                <w:pStyle w:val="NormalWeb"/>
                                <w:spacing w:before="0" w:beforeAutospacing="0" w:after="160" w:line="256" w:lineRule="auto"/>
                              </w:pPr>
                              <w:r w:rsidRPr="0053330B">
                                <w:t xml:space="preserve">Consolidar colecciones </w:t>
                              </w:r>
                              <w:r>
                                <w:t xml:space="preserve">multisensoriales para potenciar el conocimiento </w:t>
                              </w:r>
                              <w:r w:rsidRPr="0053330B">
                                <w:t>de las personas con discapacidad visual</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92" name="Conector recto de flecha 192"/>
                        <wps:cNvCnPr>
                          <a:stCxn id="63" idx="0"/>
                          <a:endCxn id="30" idx="2"/>
                        </wps:cNvCnPr>
                        <wps:spPr>
                          <a:xfrm flipH="1" flipV="1">
                            <a:off x="17430810" y="8246240"/>
                            <a:ext cx="1478424" cy="56248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93" name="Cuadro de texto 28"/>
                        <wps:cNvSpPr txBox="1"/>
                        <wps:spPr>
                          <a:xfrm>
                            <a:off x="16610528" y="8679976"/>
                            <a:ext cx="1364437" cy="1487606"/>
                          </a:xfrm>
                          <a:prstGeom prst="rect">
                            <a:avLst/>
                          </a:prstGeom>
                          <a:solidFill>
                            <a:srgbClr val="FEF3ED"/>
                          </a:solidFill>
                          <a:ln w="28575"/>
                        </wps:spPr>
                        <wps:style>
                          <a:lnRef idx="2">
                            <a:schemeClr val="accent2"/>
                          </a:lnRef>
                          <a:fillRef idx="1">
                            <a:schemeClr val="lt1"/>
                          </a:fillRef>
                          <a:effectRef idx="0">
                            <a:schemeClr val="accent2"/>
                          </a:effectRef>
                          <a:fontRef idx="minor">
                            <a:schemeClr val="dk1"/>
                          </a:fontRef>
                        </wps:style>
                        <wps:txbx>
                          <w:txbxContent>
                            <w:p w:rsidR="00C9665E" w:rsidRDefault="00C9665E" w:rsidP="00D1631C">
                              <w:pPr>
                                <w:pStyle w:val="NormalWeb"/>
                                <w:spacing w:before="0" w:beforeAutospacing="0" w:after="160" w:line="254" w:lineRule="auto"/>
                              </w:pPr>
                              <w:r>
                                <w:t>Incorporar archivos sonoros para el acceso a la información de las personas con discapacidad visual</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94" name="Conector recto de flecha 194"/>
                        <wps:cNvCnPr>
                          <a:stCxn id="193" idx="0"/>
                          <a:endCxn id="30" idx="2"/>
                        </wps:cNvCnPr>
                        <wps:spPr>
                          <a:xfrm flipV="1">
                            <a:off x="17292747" y="8246240"/>
                            <a:ext cx="138063" cy="43373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95" name="Cuadro de texto 28"/>
                        <wps:cNvSpPr txBox="1"/>
                        <wps:spPr>
                          <a:xfrm>
                            <a:off x="14941468" y="6943442"/>
                            <a:ext cx="1591945" cy="1417320"/>
                          </a:xfrm>
                          <a:prstGeom prst="rect">
                            <a:avLst/>
                          </a:prstGeom>
                          <a:solidFill>
                            <a:srgbClr val="FEF3ED"/>
                          </a:solidFill>
                          <a:ln w="28575"/>
                        </wps:spPr>
                        <wps:style>
                          <a:lnRef idx="2">
                            <a:schemeClr val="accent2"/>
                          </a:lnRef>
                          <a:fillRef idx="1">
                            <a:schemeClr val="lt1"/>
                          </a:fillRef>
                          <a:effectRef idx="0">
                            <a:schemeClr val="accent2"/>
                          </a:effectRef>
                          <a:fontRef idx="minor">
                            <a:schemeClr val="dk1"/>
                          </a:fontRef>
                        </wps:style>
                        <wps:txbx>
                          <w:txbxContent>
                            <w:p w:rsidR="00C9665E" w:rsidRDefault="00C9665E" w:rsidP="00D1631C">
                              <w:pPr>
                                <w:pStyle w:val="NormalWeb"/>
                                <w:spacing w:before="0" w:beforeAutospacing="0" w:after="160" w:line="254" w:lineRule="auto"/>
                              </w:pPr>
                              <w:r w:rsidRPr="0053330B">
                                <w:t xml:space="preserve">Dotar instituciones que atiendan personas con discapacidad visual con libros y textos en braille y material en relieve y </w:t>
                              </w:r>
                              <w:proofErr w:type="spellStart"/>
                              <w:r w:rsidRPr="0053330B">
                                <w:t>macrotipo</w:t>
                              </w:r>
                              <w:proofErr w:type="spellEnd"/>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96" name="Conector recto de flecha 196"/>
                        <wps:cNvCnPr>
                          <a:stCxn id="195" idx="0"/>
                          <a:endCxn id="27" idx="2"/>
                        </wps:cNvCnPr>
                        <wps:spPr>
                          <a:xfrm flipV="1">
                            <a:off x="15737441" y="5842439"/>
                            <a:ext cx="1015183" cy="110100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97" name="Cuadro de texto 20"/>
                        <wps:cNvSpPr txBox="1"/>
                        <wps:spPr>
                          <a:xfrm>
                            <a:off x="15072360" y="8808722"/>
                            <a:ext cx="1461053" cy="1267087"/>
                          </a:xfrm>
                          <a:prstGeom prst="rect">
                            <a:avLst/>
                          </a:prstGeom>
                          <a:solidFill>
                            <a:srgbClr val="FEF3ED"/>
                          </a:solidFill>
                          <a:ln w="28575"/>
                        </wps:spPr>
                        <wps:style>
                          <a:lnRef idx="2">
                            <a:schemeClr val="accent2"/>
                          </a:lnRef>
                          <a:fillRef idx="1">
                            <a:schemeClr val="lt1"/>
                          </a:fillRef>
                          <a:effectRef idx="0">
                            <a:schemeClr val="accent2"/>
                          </a:effectRef>
                          <a:fontRef idx="minor">
                            <a:schemeClr val="dk1"/>
                          </a:fontRef>
                        </wps:style>
                        <wps:txbx>
                          <w:txbxContent>
                            <w:p w:rsidR="00C9665E" w:rsidRDefault="00C9665E" w:rsidP="00D1631C">
                              <w:pPr>
                                <w:pStyle w:val="NormalWeb"/>
                                <w:spacing w:before="0" w:beforeAutospacing="0" w:after="160" w:line="254" w:lineRule="auto"/>
                              </w:pPr>
                              <w:r>
                                <w:t>Producir y publicar en formatos accesibles documentos para personas con discapacidad visual</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98" name="Conector recto de flecha 198"/>
                        <wps:cNvCnPr>
                          <a:stCxn id="197" idx="0"/>
                          <a:endCxn id="195" idx="2"/>
                        </wps:cNvCnPr>
                        <wps:spPr>
                          <a:xfrm flipH="1" flipV="1">
                            <a:off x="15737441" y="8360762"/>
                            <a:ext cx="65446" cy="4479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99" name="Cuadro de texto 199"/>
                        <wps:cNvSpPr txBox="1"/>
                        <wps:spPr>
                          <a:xfrm>
                            <a:off x="13324762" y="6741584"/>
                            <a:ext cx="1533004" cy="1567228"/>
                          </a:xfrm>
                          <a:prstGeom prst="rect">
                            <a:avLst/>
                          </a:prstGeom>
                          <a:solidFill>
                            <a:srgbClr val="FEF3ED"/>
                          </a:solidFill>
                          <a:ln w="28575"/>
                        </wps:spPr>
                        <wps:style>
                          <a:lnRef idx="2">
                            <a:schemeClr val="accent2"/>
                          </a:lnRef>
                          <a:fillRef idx="1">
                            <a:schemeClr val="lt1"/>
                          </a:fillRef>
                          <a:effectRef idx="0">
                            <a:schemeClr val="accent2"/>
                          </a:effectRef>
                          <a:fontRef idx="minor">
                            <a:schemeClr val="dk1"/>
                          </a:fontRef>
                        </wps:style>
                        <wps:txbx>
                          <w:txbxContent>
                            <w:p w:rsidR="00C9665E" w:rsidRPr="00431BDE" w:rsidRDefault="00C9665E" w:rsidP="00D1631C">
                              <w:pPr>
                                <w:rPr>
                                  <w:rFonts w:ascii="Times New Roman" w:eastAsia="Times New Roman" w:hAnsi="Times New Roman" w:cs="Times New Roman"/>
                                  <w:sz w:val="24"/>
                                  <w:szCs w:val="24"/>
                                  <w:lang w:eastAsia="es-CO"/>
                                </w:rPr>
                              </w:pPr>
                              <w:r w:rsidRPr="00431BDE">
                                <w:rPr>
                                  <w:rFonts w:ascii="Times New Roman" w:eastAsia="Times New Roman" w:hAnsi="Times New Roman" w:cs="Times New Roman"/>
                                  <w:sz w:val="24"/>
                                  <w:szCs w:val="24"/>
                                  <w:lang w:eastAsia="es-CO"/>
                                </w:rPr>
                                <w:t>Producir y emitir contenidos radiales</w:t>
                              </w:r>
                              <w:r>
                                <w:rPr>
                                  <w:rFonts w:ascii="Times New Roman" w:eastAsia="Times New Roman" w:hAnsi="Times New Roman" w:cs="Times New Roman"/>
                                  <w:sz w:val="24"/>
                                  <w:szCs w:val="24"/>
                                  <w:lang w:eastAsia="es-CO"/>
                                </w:rPr>
                                <w:t xml:space="preserve"> </w:t>
                              </w:r>
                              <w:r>
                                <w:rPr>
                                  <w:rFonts w:eastAsia="Times New Roman"/>
                                </w:rPr>
                                <w:t xml:space="preserve">para </w:t>
                              </w:r>
                              <w:r w:rsidRPr="00D33984">
                                <w:rPr>
                                  <w:rFonts w:ascii="Times New Roman" w:eastAsia="Times New Roman" w:hAnsi="Times New Roman" w:cs="Times New Roman"/>
                                  <w:sz w:val="24"/>
                                  <w:szCs w:val="24"/>
                                  <w:lang w:eastAsia="es-CO"/>
                                </w:rPr>
                                <w:t>promover la inclusión de las personas con discapacidad visual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0" name="Conector recto de flecha 200"/>
                        <wps:cNvCnPr>
                          <a:stCxn id="199" idx="0"/>
                          <a:endCxn id="27" idx="2"/>
                        </wps:cNvCnPr>
                        <wps:spPr>
                          <a:xfrm flipV="1">
                            <a:off x="14091264" y="5842439"/>
                            <a:ext cx="2661360" cy="89914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01" name="Cuadro de texto 201"/>
                        <wps:cNvSpPr txBox="1"/>
                        <wps:spPr>
                          <a:xfrm>
                            <a:off x="322557" y="5445458"/>
                            <a:ext cx="2748019" cy="1035288"/>
                          </a:xfrm>
                          <a:prstGeom prst="rect">
                            <a:avLst/>
                          </a:prstGeom>
                          <a:solidFill>
                            <a:srgbClr val="FEF3ED"/>
                          </a:solidFill>
                          <a:ln w="28575"/>
                        </wps:spPr>
                        <wps:style>
                          <a:lnRef idx="2">
                            <a:schemeClr val="accent2"/>
                          </a:lnRef>
                          <a:fillRef idx="1">
                            <a:schemeClr val="lt1"/>
                          </a:fillRef>
                          <a:effectRef idx="0">
                            <a:schemeClr val="accent2"/>
                          </a:effectRef>
                          <a:fontRef idx="minor">
                            <a:schemeClr val="dk1"/>
                          </a:fontRef>
                        </wps:style>
                        <wps:txbx>
                          <w:txbxContent>
                            <w:p w:rsidR="00C9665E" w:rsidRPr="002076FF" w:rsidRDefault="00C9665E" w:rsidP="00D1631C">
                              <w:pPr>
                                <w:rPr>
                                  <w:rFonts w:ascii="Times New Roman" w:eastAsia="Calibri" w:hAnsi="Times New Roman" w:cs="Times New Roman"/>
                                  <w:bCs/>
                                  <w:sz w:val="24"/>
                                  <w:szCs w:val="24"/>
                                  <w:lang w:eastAsia="es-CO"/>
                                </w:rPr>
                              </w:pPr>
                              <w:r w:rsidRPr="002076FF">
                                <w:rPr>
                                  <w:rFonts w:ascii="Times New Roman" w:eastAsia="Calibri" w:hAnsi="Times New Roman" w:cs="Times New Roman"/>
                                  <w:bCs/>
                                  <w:sz w:val="24"/>
                                  <w:szCs w:val="24"/>
                                  <w:lang w:eastAsia="es-CO"/>
                                </w:rPr>
                                <w:t>Brindar asistencia técnica en educación para la implementación y/o mejoramiento de los procesos de atención educativa de las personas con discapacidad visual</w:t>
                              </w:r>
                            </w:p>
                            <w:p w:rsidR="00C9665E" w:rsidRDefault="00C9665E" w:rsidP="00D1631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2" name="Conector recto de flecha 202"/>
                        <wps:cNvCnPr>
                          <a:endCxn id="26" idx="2"/>
                        </wps:cNvCnPr>
                        <wps:spPr>
                          <a:xfrm flipV="1">
                            <a:off x="3070576" y="4895851"/>
                            <a:ext cx="2228203" cy="84985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03" name="Cuadro de texto 368"/>
                        <wps:cNvSpPr txBox="1"/>
                        <wps:spPr>
                          <a:xfrm>
                            <a:off x="12079082" y="6250594"/>
                            <a:ext cx="1130185" cy="2110168"/>
                          </a:xfrm>
                          <a:prstGeom prst="rect">
                            <a:avLst/>
                          </a:prstGeom>
                          <a:solidFill>
                            <a:srgbClr val="FEF3ED"/>
                          </a:solidFill>
                          <a:ln w="28575"/>
                        </wps:spPr>
                        <wps:style>
                          <a:lnRef idx="2">
                            <a:schemeClr val="accent2"/>
                          </a:lnRef>
                          <a:fillRef idx="1">
                            <a:schemeClr val="lt1"/>
                          </a:fillRef>
                          <a:effectRef idx="0">
                            <a:schemeClr val="accent2"/>
                          </a:effectRef>
                          <a:fontRef idx="minor">
                            <a:schemeClr val="dk1"/>
                          </a:fontRef>
                        </wps:style>
                        <wps:txbx>
                          <w:txbxContent>
                            <w:p w:rsidR="00C9665E" w:rsidRDefault="00C9665E" w:rsidP="00D1631C">
                              <w:pPr>
                                <w:pStyle w:val="NormalWeb"/>
                                <w:spacing w:before="0" w:beforeAutospacing="0" w:after="160" w:line="256" w:lineRule="auto"/>
                              </w:pPr>
                              <w:r>
                                <w:t>Producir y adaptar material audiovisual para promover la inclusión de las personas con discapacidad visual</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04" name="Conector recto de flecha 204"/>
                        <wps:cNvCnPr/>
                        <wps:spPr>
                          <a:xfrm flipV="1">
                            <a:off x="13414643" y="5881305"/>
                            <a:ext cx="2322798" cy="73439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c:wpc>
                  </a:graphicData>
                </a:graphic>
                <wp14:sizeRelH relativeFrom="margin">
                  <wp14:pctWidth>0</wp14:pctWidth>
                </wp14:sizeRelH>
                <wp14:sizeRelV relativeFrom="margin">
                  <wp14:pctHeight>0</wp14:pctHeight>
                </wp14:sizeRelV>
              </wp:anchor>
            </w:drawing>
          </mc:Choice>
          <mc:Fallback>
            <w:pict>
              <v:group w14:anchorId="35313C30" id="Lienzo 205" o:spid="_x0000_s1136" editas="canvas" style="position:absolute;left:0;text-align:left;margin-left:-53.45pt;margin-top:-20.9pt;width:1578.65pt;height:801.9pt;z-index:251661312;mso-position-horizontal-relative:margin;mso-position-vertical-relative:margin;mso-width-relative:margin;mso-height-relative:margin" coordsize="200488,1018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">
                <v:shape id="_x0000_s1137" type="#_x0000_t75" style="position:absolute;width:200488;height:101841;visibility:visible;mso-wrap-style:square">
                  <v:fill o:detectmouseclick="t"/>
                  <v:path o:connecttype="none"/>
                </v:shape>
                <v:shape id="Cuadro de texto 3" o:spid="_x0000_s1138" type="#_x0000_t202" style="position:absolute;left:33025;top:28346;width:143151;height:72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NcaMQA&#10;AADbAAAADwAAAGRycy9kb3ducmV2LnhtbERP0WrCQBB8F/yHY4W+1UtLCRo9RQRpKa1gGqiPS26b&#10;BHN74e4ao1/vFQq+ze7szOws14NpRU/ON5YVPE0TEMSl1Q1XCoqv3eMMhA/IGlvLpOBCHtar8WiJ&#10;mbZnPlCfh0pEE/YZKqhD6DIpfVmTQT+1HXHkfqwzGOLoKqkdnqO5aeVzkqTSYMMxocaOtjWVp/zX&#10;KPh4Gb7f9/NL8Xrkqzt9buK6TZR6mAybBYhAQ7gf/6vfdHw/hb8uEYB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jXGjEAAAA2wAAAA8AAAAAAAAAAAAAAAAAmAIAAGRycy9k&#10;b3ducmV2LnhtbFBLBQYAAAAABAAEAPUAAACJAwAAAAA=&#10;" fillcolor="white [3201]" strokecolor="#4472c4 [3208]" strokeweight="1pt">
                  <v:textbox>
                    <w:txbxContent>
                      <w:p w:rsidR="00C9665E" w:rsidRPr="00431BDE" w:rsidRDefault="00C9665E" w:rsidP="00D1631C">
                        <w:pPr>
                          <w:pStyle w:val="NormalWeb"/>
                          <w:spacing w:before="0" w:beforeAutospacing="0" w:after="0" w:line="256" w:lineRule="auto"/>
                          <w:jc w:val="center"/>
                          <w:rPr>
                            <w:color w:val="000000" w:themeColor="text1"/>
                            <w:sz w:val="48"/>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31BDE">
                          <w:rPr>
                            <w:rFonts w:eastAsia="Calibri"/>
                            <w:bCs/>
                            <w:color w:val="000000" w:themeColor="text1"/>
                            <w:sz w:val="48"/>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Fortalecer las condiciones de actores públicos y privados para la </w:t>
                        </w:r>
                        <w:r>
                          <w:rPr>
                            <w:rFonts w:eastAsia="Calibri"/>
                            <w:bCs/>
                            <w:color w:val="000000" w:themeColor="text1"/>
                            <w:sz w:val="48"/>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inclusión </w:t>
                        </w:r>
                        <w:r w:rsidRPr="00431BDE">
                          <w:rPr>
                            <w:rFonts w:eastAsia="Calibri"/>
                            <w:bCs/>
                            <w:color w:val="000000" w:themeColor="text1"/>
                            <w:sz w:val="48"/>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 las personas con discapacidad visual</w:t>
                        </w:r>
                      </w:p>
                    </w:txbxContent>
                  </v:textbox>
                </v:shape>
                <v:shape id="Cuadro de texto 4" o:spid="_x0000_s1139" type="#_x0000_t202" style="position:absolute;left:48387;top:15515;width:39493;height:6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lOMIA&#10;AADbAAAADwAAAGRycy9kb3ducmV2LnhtbERPTWvCQBC9F/wPywi9mU0tWImuUsRCsQg1bcx1yE6T&#10;0OxsyG6T+O9dQehtHu9z1tvRNKKnztWWFTxFMQjiwuqaSwXfX2+zJQjnkTU2lknBhRxsN5OHNSba&#10;DnyiPvWlCCHsElRQed8mUrqiIoMusi1x4H5sZ9AH2JVSdziEcNPIeRwvpMGaQ0OFLe0qKn7TP6Og&#10;ycxHPvTPfJjL82XfHj6z/Fgq9TgdX1cgPI3+X3x3v+sw/wVuv4QD5OY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S+U4wgAAANsAAAAPAAAAAAAAAAAAAAAAAJgCAABkcnMvZG93&#10;bnJldi54bWxQSwUGAAAAAAQABAD1AAAAhwMAAAAA&#10;" fillcolor="white [3201]" strokecolor="#4472c4 [3208]" strokeweight="3pt">
                  <v:textbox>
                    <w:txbxContent>
                      <w:p w:rsidR="00C9665E" w:rsidRPr="008C2566" w:rsidRDefault="00C9665E" w:rsidP="00D1631C">
                        <w:pPr>
                          <w:pStyle w:val="NormalWeb"/>
                          <w:spacing w:before="0" w:beforeAutospacing="0" w:after="160" w:line="256" w:lineRule="auto"/>
                          <w:jc w:val="both"/>
                          <w:rPr>
                            <w:rFonts w:eastAsia="Calibri"/>
                            <w:sz w:val="32"/>
                            <w:szCs w:val="22"/>
                          </w:rPr>
                        </w:pPr>
                        <w:r w:rsidRPr="008C2566">
                          <w:rPr>
                            <w:rFonts w:eastAsia="Calibri"/>
                            <w:sz w:val="32"/>
                            <w:szCs w:val="22"/>
                          </w:rPr>
                          <w:t>Alta calidad de los servicios ofertados a las PDV</w:t>
                        </w:r>
                      </w:p>
                    </w:txbxContent>
                  </v:textbox>
                </v:shape>
                <v:shape id="Cuadro de texto 5" o:spid="_x0000_s1140" type="#_x0000_t202" style="position:absolute;left:28357;top:1483;width:14079;height:69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ZaTMUA&#10;AADbAAAADwAAAGRycy9kb3ducmV2LnhtbESPT2/CMAzF70h8h8hI3CAdEgh1BLQh/mmXaWyX3bzG&#10;tGWNUyUByrefD5O42XrP7/28WHWuUVcKsfZs4GmcgSIuvK25NPD1uR3NQcWEbLHxTAbuFGG17PcW&#10;mFt/4w+6HlOpJIRjjgaqlNpc61hU5DCOfUss2skHh0nWUGob8CbhrtGTLJtphzVLQ4UtrSsqfo8X&#10;Z2A3/Z7/hPfz1jXT0/3wttmXr2c2ZjjoXp5BJerSw/x/fbCCL7Dyiwy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FlpMxQAAANsAAAAPAAAAAAAAAAAAAAAAAJgCAABkcnMv&#10;ZG93bnJldi54bWxQSwUGAAAAAAQABAD1AAAAigMAAAAA&#10;" fillcolor="white [3201]" strokecolor="#c00000" strokeweight="2.25pt">
                  <v:stroke dashstyle="1 1"/>
                  <v:textbox>
                    <w:txbxContent>
                      <w:p w:rsidR="00C9665E" w:rsidRPr="003D646D" w:rsidRDefault="00C9665E" w:rsidP="00D1631C">
                        <w:pPr>
                          <w:pStyle w:val="NormalWeb"/>
                          <w:spacing w:before="0" w:beforeAutospacing="0" w:after="160" w:line="256" w:lineRule="auto"/>
                          <w:rPr>
                            <w:rFonts w:eastAsia="Calibri"/>
                            <w:sz w:val="22"/>
                            <w:szCs w:val="22"/>
                          </w:rPr>
                        </w:pPr>
                        <w:r>
                          <w:rPr>
                            <w:rFonts w:eastAsia="Calibri"/>
                            <w:sz w:val="22"/>
                            <w:szCs w:val="22"/>
                          </w:rPr>
                          <w:t xml:space="preserve">Altos </w:t>
                        </w:r>
                        <w:r w:rsidRPr="003D646D">
                          <w:rPr>
                            <w:rFonts w:eastAsia="Calibri"/>
                            <w:sz w:val="22"/>
                            <w:szCs w:val="22"/>
                          </w:rPr>
                          <w:t>niveles</w:t>
                        </w:r>
                        <w:r>
                          <w:rPr>
                            <w:rFonts w:eastAsia="Calibri"/>
                            <w:sz w:val="22"/>
                            <w:szCs w:val="22"/>
                          </w:rPr>
                          <w:t xml:space="preserve"> de educación y </w:t>
                        </w:r>
                        <w:r w:rsidRPr="003D646D">
                          <w:rPr>
                            <w:rFonts w:eastAsia="Calibri"/>
                            <w:sz w:val="22"/>
                            <w:szCs w:val="22"/>
                          </w:rPr>
                          <w:t>formación</w:t>
                        </w:r>
                        <w:r>
                          <w:rPr>
                            <w:rFonts w:eastAsia="Calibri"/>
                            <w:sz w:val="22"/>
                            <w:szCs w:val="22"/>
                          </w:rPr>
                          <w:t xml:space="preserve"> de la PDV</w:t>
                        </w:r>
                      </w:p>
                    </w:txbxContent>
                  </v:textbox>
                </v:shape>
                <v:shape id="Cuadro de texto 6" o:spid="_x0000_s1141" type="#_x0000_t202" style="position:absolute;left:44585;top:1276;width:14520;height:74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r/18IA&#10;AADbAAAADwAAAGRycy9kb3ducmV2LnhtbERPS2sCMRC+F/wPYQRvNaug6GoUW7SVXsTHxdu4GXdX&#10;N5Mlibr+e1Mo9DYf33Om88ZU4k7Ol5YV9LoJCOLM6pJzBYf96n0EwgdkjZVlUvAkD/NZ622KqbYP&#10;3tJ9F3IRQ9inqKAIoU6l9FlBBn3X1sSRO1tnMETocqkdPmK4qWQ/SYbSYMmxocCaPgvKrrubUfA1&#10;OI5ObnNZmWpwfq5/lt/5x4WV6rSbxQREoCb8i//cax3nj+H3l3iAnL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Wv/XwgAAANsAAAAPAAAAAAAAAAAAAAAAAJgCAABkcnMvZG93&#10;bnJldi54bWxQSwUGAAAAAAQABAD1AAAAhwMAAAAA&#10;" fillcolor="white [3201]" strokecolor="#c00000" strokeweight="2.25pt">
                  <v:stroke dashstyle="1 1"/>
                  <v:textbox>
                    <w:txbxContent>
                      <w:p w:rsidR="00C9665E" w:rsidRDefault="00C9665E" w:rsidP="00D1631C">
                        <w:pPr>
                          <w:pStyle w:val="NormalWeb"/>
                          <w:spacing w:before="0" w:beforeAutospacing="0" w:after="160" w:line="256" w:lineRule="auto"/>
                        </w:pPr>
                        <w:r>
                          <w:rPr>
                            <w:rFonts w:eastAsia="Calibri"/>
                            <w:sz w:val="22"/>
                            <w:szCs w:val="22"/>
                          </w:rPr>
                          <w:t>Equidad en el acceso a los servicios por parte de las PDV</w:t>
                        </w:r>
                      </w:p>
                    </w:txbxContent>
                  </v:textbox>
                </v:shape>
                <v:shape id="Cuadro de texto 7" o:spid="_x0000_s1142" type="#_x0000_t202" style="position:absolute;left:60324;top:1386;width:14097;height:70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yc98IA&#10;AADbAAAADwAAAGRycy9kb3ducmV2LnhtbERPz2vCMBS+C/4P4Q1203SCo3RG2USdeBl2u+z21jzT&#10;uualJJm2/705DDx+fL8Xq9624kI+NI4VPE0zEMSV0w0bBV+f20kOIkRkja1jUjBQgNVyPFpgod2V&#10;j3QpoxEphEOBCuoYu0LKUNVkMUxdR5y4k/MWY4LeSO3xmsJtK2dZ9iwtNpwaauxoXVP1W/5ZBbv5&#10;d/7jP85b285Pw/6weTdvZ1bq8aF/fQERqY938b97rxXM0vr0Jf0Aub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DJz3wgAAANsAAAAPAAAAAAAAAAAAAAAAAJgCAABkcnMvZG93&#10;bnJldi54bWxQSwUGAAAAAAQABAD1AAAAhwMAAAAA&#10;" fillcolor="white [3201]" strokecolor="#c00000" strokeweight="2.25pt">
                  <v:stroke dashstyle="1 1"/>
                  <v:textbox>
                    <w:txbxContent>
                      <w:p w:rsidR="00C9665E" w:rsidRDefault="00C9665E" w:rsidP="00D1631C">
                        <w:pPr>
                          <w:pStyle w:val="NormalWeb"/>
                          <w:spacing w:before="0" w:beforeAutospacing="0" w:after="160" w:line="256" w:lineRule="auto"/>
                        </w:pPr>
                        <w:r>
                          <w:rPr>
                            <w:rFonts w:eastAsia="Calibri"/>
                            <w:sz w:val="22"/>
                            <w:szCs w:val="22"/>
                          </w:rPr>
                          <w:t>Inclusión de las personas con discapacidad visual</w:t>
                        </w:r>
                      </w:p>
                    </w:txbxContent>
                  </v:textbox>
                </v:shape>
                <v:shape id="Cuadro de texto 8" o:spid="_x0000_s1143" type="#_x0000_t202" style="position:absolute;left:75467;top:1467;width:16674;height:69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A5bMQA&#10;AADbAAAADwAAAGRycy9kb3ducmV2LnhtbESPT4vCMBTE78J+h/AWvGmqoEg1ii7rH/Yiunvx9mye&#10;bbV5KUnU+u3NguBxmJnfMJNZYypxI+dLywp63QQEcWZ1ybmCv99lZwTCB2SNlWVS8CAPs+lHa4Kp&#10;tnfe0W0fchEh7FNUUIRQp1L6rCCDvmtr4uidrDMYonS51A7vEW4q2U+SoTRYclwosKavgrLL/moU&#10;rAaH0dFtz0tTDU6Pzc/3Ol+cWan2ZzMfgwjUhHf41d5oBf0e/H+JP0B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AOWzEAAAA2wAAAA8AAAAAAAAAAAAAAAAAmAIAAGRycy9k&#10;b3ducmV2LnhtbFBLBQYAAAAABAAEAPUAAACJAwAAAAA=&#10;" fillcolor="white [3201]" strokecolor="#c00000" strokeweight="2.25pt">
                  <v:stroke dashstyle="1 1"/>
                  <v:textbox>
                    <w:txbxContent>
                      <w:p w:rsidR="00C9665E" w:rsidRDefault="00C9665E" w:rsidP="00D1631C">
                        <w:pPr>
                          <w:pStyle w:val="NormalWeb"/>
                          <w:spacing w:before="0" w:beforeAutospacing="0" w:after="160" w:line="256" w:lineRule="auto"/>
                        </w:pPr>
                        <w:r>
                          <w:rPr>
                            <w:rFonts w:eastAsia="Calibri"/>
                            <w:sz w:val="22"/>
                            <w:szCs w:val="22"/>
                          </w:rPr>
                          <w:t>Altos ingresos por parte de las personas con discapacidad visual</w:t>
                        </w:r>
                      </w:p>
                    </w:txbxContent>
                  </v:textbox>
                </v:shape>
                <v:shape id="Cuadro de texto 9" o:spid="_x0000_s1144" type="#_x0000_t202" style="position:absolute;left:107781;top:14477;width:44149;height:62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CMHcMA&#10;AADbAAAADwAAAGRycy9kb3ducmV2LnhtbESP3YrCMBSE7xd8h3AE79bUCrJUo4i4sCjCrr+3h+bY&#10;FpuT0sS2vv1GELwcZuYbZrboTCkaql1hWcFoGIEgTq0uOFNwPHx/foFwHlljaZkUPMjBYt77mGGi&#10;bct/1Ox9JgKEXYIKcu+rREqX5mTQDW1FHLyrrQ36IOtM6hrbADeljKNoIg0WHBZyrGiVU3rb342C&#10;8mS2l7YZ8yaW58e62vyeLrtMqUG/W05BeOr8O/xq/2gFcQzPL+EHyP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lCMHcMAAADbAAAADwAAAAAAAAAAAAAAAACYAgAAZHJzL2Rv&#10;d25yZXYueG1sUEsFBgAAAAAEAAQA9QAAAIgDAAAAAA==&#10;" fillcolor="white [3201]" strokecolor="#4472c4 [3208]" strokeweight="3pt">
                  <v:textbox>
                    <w:txbxContent>
                      <w:p w:rsidR="00C9665E" w:rsidRPr="00B33F5B" w:rsidRDefault="00C9665E" w:rsidP="00D1631C">
                        <w:pPr>
                          <w:pStyle w:val="NormalWeb"/>
                          <w:spacing w:before="0" w:beforeAutospacing="0" w:after="160" w:line="256" w:lineRule="auto"/>
                          <w:rPr>
                            <w:rFonts w:eastAsia="Calibri"/>
                            <w:sz w:val="32"/>
                            <w:szCs w:val="22"/>
                          </w:rPr>
                        </w:pPr>
                        <w:r w:rsidRPr="00B33F5B">
                          <w:rPr>
                            <w:rFonts w:eastAsia="Calibri"/>
                            <w:sz w:val="32"/>
                            <w:szCs w:val="22"/>
                          </w:rPr>
                          <w:t>Alta cobertura de servicios para la atención de las personas con discapacidad visual</w:t>
                        </w:r>
                      </w:p>
                    </w:txbxContent>
                  </v:textbox>
                </v:shape>
                <v:shape id="Cuadro de texto 10" o:spid="_x0000_s1145" type="#_x0000_t202" style="position:absolute;left:103440;top:1610;width:24028;height:67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4CgMUA&#10;AADbAAAADwAAAGRycy9kb3ducmV2LnhtbESPT2sCMRTE7wW/Q3hCbzWrxSKrWdFSW+lFXHvp7bl5&#10;+0c3L0uS6vrtm0LB4zAzv2EWy9604kLON5YVjEcJCOLC6oYrBV+HzdMMhA/IGlvLpOBGHpbZ4GGB&#10;qbZX3tMlD5WIEPYpKqhD6FIpfVGTQT+yHXH0SusMhihdJbXDa4SbVk6S5EUabDgu1NjRa03FOf8x&#10;Ct6n37Oj2502pp2Wt+3n20e1PrFSj8N+NQcRqA/38H97qxVMnuHvS/wB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3gKAxQAAANsAAAAPAAAAAAAAAAAAAAAAAJgCAABkcnMv&#10;ZG93bnJldi54bWxQSwUGAAAAAAQABAD1AAAAigMAAAAA&#10;" fillcolor="white [3201]" strokecolor="#c00000" strokeweight="2.25pt">
                  <v:stroke dashstyle="1 1"/>
                  <v:textbox>
                    <w:txbxContent>
                      <w:p w:rsidR="00C9665E" w:rsidRDefault="00C9665E" w:rsidP="00D1631C">
                        <w:pPr>
                          <w:pStyle w:val="NormalWeb"/>
                          <w:spacing w:before="0" w:beforeAutospacing="0" w:after="160" w:line="256" w:lineRule="auto"/>
                        </w:pPr>
                        <w:r>
                          <w:rPr>
                            <w:rFonts w:eastAsia="Calibri"/>
                            <w:sz w:val="22"/>
                            <w:szCs w:val="22"/>
                          </w:rPr>
                          <w:t>Cumplimiento de planes, programas y proyectos para el beneficio de las personas con discapacidad visual</w:t>
                        </w:r>
                      </w:p>
                    </w:txbxContent>
                  </v:textbox>
                </v:shape>
                <v:shape id="Cuadro de texto 11" o:spid="_x0000_s1146" type="#_x0000_t202" style="position:absolute;left:129115;top:1456;width:19462;height:69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ea9MUA&#10;AADbAAAADwAAAGRycy9kb3ducmV2LnhtbESPT2sCMRTE7wW/Q3hCbzWr1CKrWdFSW+lFXHvp7bl5&#10;+0c3L0uS6vrtm0LB4zAzv2EWy9604kLON5YVjEcJCOLC6oYrBV+HzdMMhA/IGlvLpOBGHpbZ4GGB&#10;qbZX3tMlD5WIEPYpKqhD6FIpfVGTQT+yHXH0SusMhihdJbXDa4SbVk6S5EUabDgu1NjRa03FOf8x&#10;Ct6n37Oj2502pp2Wt+3n20e1PrFSj8N+NQcRqA/38H97qxVMnuHvS/wB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N5r0xQAAANsAAAAPAAAAAAAAAAAAAAAAAJgCAABkcnMv&#10;ZG93bnJldi54bWxQSwUGAAAAAAQABAD1AAAAigMAAAAA&#10;" fillcolor="white [3201]" strokecolor="#c00000" strokeweight="2.25pt">
                  <v:stroke dashstyle="1 1"/>
                  <v:textbox>
                    <w:txbxContent>
                      <w:p w:rsidR="00C9665E" w:rsidRDefault="00C9665E" w:rsidP="00D1631C">
                        <w:pPr>
                          <w:pStyle w:val="NormalWeb"/>
                          <w:spacing w:before="0" w:beforeAutospacing="0" w:after="160" w:line="256" w:lineRule="auto"/>
                        </w:pPr>
                        <w:r>
                          <w:rPr>
                            <w:rFonts w:eastAsia="Calibri"/>
                            <w:sz w:val="22"/>
                            <w:szCs w:val="22"/>
                          </w:rPr>
                          <w:t>Existencia de autonomía e independencia de las personas con discapacidad visual</w:t>
                        </w:r>
                      </w:p>
                    </w:txbxContent>
                  </v:textbox>
                </v:shape>
                <v:shape id="Cuadro de texto 12" o:spid="_x0000_s1147" type="#_x0000_t202" style="position:absolute;left:149414;top:1314;width:21325;height:69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s/b8QA&#10;AADbAAAADwAAAGRycy9kb3ducmV2LnhtbESPT2sCMRTE74LfITyhN80qbJHVKFW0ipfin0tvr5vn&#10;7trNy5JEXb99IxQ8DjPzG2Y6b00tbuR8ZVnBcJCAIM6trrhQcDqu+2MQPiBrrC2Tggd5mM+6nSlm&#10;2t55T7dDKESEsM9QQRlCk0np85IM+oFtiKN3ts5giNIVUju8R7ip5ShJ3qXBiuNCiQ0tS8p/D1ej&#10;4DP9Hv+4r8va1On5sd2tNsXiwkq99dqPCYhAbXiF/9tbrWCUwvNL/AFy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7P2/EAAAA2wAAAA8AAAAAAAAAAAAAAAAAmAIAAGRycy9k&#10;b3ducmV2LnhtbFBLBQYAAAAABAAEAPUAAACJAwAAAAA=&#10;" fillcolor="white [3201]" strokecolor="#c00000" strokeweight="2.25pt">
                  <v:stroke dashstyle="1 1"/>
                  <v:textbox>
                    <w:txbxContent>
                      <w:p w:rsidR="00C9665E" w:rsidRDefault="00C9665E" w:rsidP="00D1631C">
                        <w:pPr>
                          <w:pStyle w:val="NormalWeb"/>
                          <w:spacing w:before="0" w:beforeAutospacing="0" w:after="160" w:line="256" w:lineRule="auto"/>
                        </w:pPr>
                        <w:r>
                          <w:rPr>
                            <w:rFonts w:eastAsia="Calibri"/>
                            <w:sz w:val="22"/>
                            <w:szCs w:val="22"/>
                          </w:rPr>
                          <w:t>Acceso al conocimiento y la información de las personas con discapacidad visual</w:t>
                        </w:r>
                      </w:p>
                    </w:txbxContent>
                  </v:textbox>
                </v:shape>
                <v:shape id="Cuadro de texto 17" o:spid="_x0000_s1148" type="#_x0000_t202" style="position:absolute;left:35623;top:38921;width:34729;height:100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UqVsUA&#10;AADbAAAADwAAAGRycy9kb3ducmV2LnhtbESPQWvCQBSE70L/w/IKvYhuzEEkdZVSCAQ8SG0i9vbI&#10;PpPQ7Nt0d43pv+8WCj0OM/MNs91PphcjOd9ZVrBaJiCIa6s7bhSU7/liA8IHZI29ZVLwTR72u4fZ&#10;FjNt7/xG4yk0IkLYZ6igDWHIpPR1Swb90g7E0btaZzBE6RqpHd4j3PQyTZK1NNhxXGhxoNeW6s/T&#10;zSjYVMXhPK9KX7rjoRvyI31dPkipp8fp5RlEoCn8h//ahVaQruH3S/wBcvc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VSpWxQAAANsAAAAPAAAAAAAAAAAAAAAAAJgCAABkcnMv&#10;ZG93bnJldi54bWxQSwUGAAAAAAQABAD1AAAAigMAAAAA&#10;" fillcolor="white [3201]" strokecolor="#5b9bd5 [3204]" strokeweight="2.25pt">
                  <v:textbox>
                    <w:txbxContent>
                      <w:p w:rsidR="00C9665E" w:rsidRPr="00431BDE" w:rsidRDefault="00C9665E" w:rsidP="00D1631C">
                        <w:pPr>
                          <w:pStyle w:val="NormalWeb"/>
                          <w:spacing w:before="0" w:beforeAutospacing="0" w:after="160" w:line="256" w:lineRule="auto"/>
                          <w:jc w:val="both"/>
                          <w:rPr>
                            <w:rFonts w:eastAsia="Calibri"/>
                            <w:sz w:val="32"/>
                            <w:szCs w:val="22"/>
                          </w:rPr>
                        </w:pPr>
                        <w:r w:rsidRPr="00431BDE">
                          <w:rPr>
                            <w:rFonts w:eastAsia="Calibri"/>
                            <w:sz w:val="32"/>
                            <w:szCs w:val="22"/>
                          </w:rPr>
                          <w:t>Fortalecer las entidades públicas y privadas para la atención de personas con discapacidad visual</w:t>
                        </w:r>
                      </w:p>
                    </w:txbxContent>
                  </v:textbox>
                </v:shape>
                <v:shape id="Cuadro de texto 19" o:spid="_x0000_s1149" type="#_x0000_t202" style="position:absolute;left:148577;top:46541;width:37897;height:11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mPzcQA&#10;AADbAAAADwAAAGRycy9kb3ducmV2LnhtbESPQYvCMBSE78L+h/AEL7Km60GlGkUWBMGDqFXW26N5&#10;25ZtXrpJ1PrvjSB4HGbmG2a2aE0truR8ZVnB1yABQZxbXXGhIDusPicgfEDWWFsmBXfysJh/dGaY&#10;anvjHV33oRARwj5FBWUITSqlz0sy6Ae2IY7er3UGQ5SukNrhLcJNLYdJMpIGK44LJTb0XVL+t78Y&#10;BZPjenPqHzOfue2malZb+v85k1K9brucggjUhnf41V5rBcMxPL/EHy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Zj83EAAAA2wAAAA8AAAAAAAAAAAAAAAAAmAIAAGRycy9k&#10;b3ducmV2LnhtbFBLBQYAAAAABAAEAPUAAACJAwAAAAA=&#10;" fillcolor="white [3201]" strokecolor="#5b9bd5 [3204]" strokeweight="2.25pt">
                  <v:textbox>
                    <w:txbxContent>
                      <w:p w:rsidR="00C9665E" w:rsidRPr="00431BDE" w:rsidRDefault="00C9665E" w:rsidP="00D1631C">
                        <w:pPr>
                          <w:pStyle w:val="NormalWeb"/>
                          <w:spacing w:before="0" w:beforeAutospacing="0" w:after="160" w:line="256" w:lineRule="auto"/>
                          <w:jc w:val="both"/>
                          <w:rPr>
                            <w:rFonts w:eastAsia="Calibri"/>
                            <w:sz w:val="32"/>
                            <w:szCs w:val="22"/>
                          </w:rPr>
                        </w:pPr>
                        <w:r w:rsidRPr="00431BDE">
                          <w:rPr>
                            <w:rFonts w:eastAsia="Calibri"/>
                            <w:sz w:val="32"/>
                            <w:szCs w:val="22"/>
                          </w:rPr>
                          <w:t>Disponer de material de apoyo especializado para el acceso a la información y el conocimiento por parte de las personas con discapacidad visual</w:t>
                        </w:r>
                      </w:p>
                    </w:txbxContent>
                  </v:textbox>
                </v:shape>
                <v:shape id="Cuadro de texto 18" o:spid="_x0000_s1150" type="#_x0000_t202" style="position:absolute;left:93956;top:46541;width:38044;height:12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Ybv8EA&#10;AADbAAAADwAAAGRycy9kb3ducmV2LnhtbERPTYvCMBC9L/gfwgheljXVg0g1lkUoCB5Et4rehma2&#10;LdtMahK1/ntzEPb4eN/LrDetuJPzjWUFk3ECgri0uuFKQfGTf81B+ICssbVMCp7kIVsNPpaYavvg&#10;Pd0PoRIxhH2KCuoQulRKX9Zk0I9tRxy5X+sMhghdJbXDRww3rZwmyUwabDg21NjRuqby73AzCubH&#10;zfb0eSx84Xbbpst3dD1fSKnRsP9egAjUh3/x273RCqZxbPwSf4Bcv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CGG7/BAAAA2wAAAA8AAAAAAAAAAAAAAAAAmAIAAGRycy9kb3du&#10;cmV2LnhtbFBLBQYAAAAABAAEAPUAAACGAwAAAAA=&#10;" fillcolor="white [3201]" strokecolor="#5b9bd5 [3204]" strokeweight="2.25pt">
                  <v:textbox>
                    <w:txbxContent>
                      <w:p w:rsidR="00C9665E" w:rsidRPr="00431BDE" w:rsidRDefault="00C9665E" w:rsidP="00D1631C">
                        <w:pPr>
                          <w:pStyle w:val="NormalWeb"/>
                          <w:spacing w:before="0" w:beforeAutospacing="0" w:after="160" w:line="256" w:lineRule="auto"/>
                          <w:jc w:val="both"/>
                          <w:rPr>
                            <w:rFonts w:eastAsia="Calibri"/>
                            <w:sz w:val="32"/>
                            <w:szCs w:val="22"/>
                          </w:rPr>
                        </w:pPr>
                        <w:r w:rsidRPr="00431BDE">
                          <w:rPr>
                            <w:rFonts w:eastAsia="Calibri"/>
                            <w:sz w:val="32"/>
                            <w:szCs w:val="22"/>
                          </w:rPr>
                          <w:t>Mejorar las competencias por parte de las personas con discapacidad visual y sus colectivos para exigir la garantía de sus derechos</w:t>
                        </w:r>
                      </w:p>
                    </w:txbxContent>
                  </v:textbox>
                </v:shape>
                <v:shape id="Cuadro de texto 20" o:spid="_x0000_s1151" type="#_x0000_t202" style="position:absolute;left:134064;top:89719;width:15807;height:110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jxtcUA&#10;AADbAAAADwAAAGRycy9kb3ducmV2LnhtbESPT2vCQBTE70K/w/IKvTWbWio1usoqWAoibf1z8PbI&#10;PpPQ7NuQ3Zr47V2h4HGYmd8w03lva3Gm1leOFbwkKQji3JmKCwX73er5HYQPyAZrx6TgQh7ms4fB&#10;FDPjOv6h8zYUIkLYZ6igDKHJpPR5SRZ94hri6J1cazFE2RbStNhFuK3lME1H0mLFcaHEhpYl5b/b&#10;P6vg43Wt9/pNf7lN33zj4njQHa+Uenrs9QREoD7cw//tT6NgOIbbl/gD5O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aPG1xQAAANsAAAAPAAAAAAAAAAAAAAAAAJgCAABkcnMv&#10;ZG93bnJldi54bWxQSwUGAAAAAAQABAD1AAAAigMAAAAA&#10;" fillcolor="#fef3ed" strokecolor="#ed7d31 [3205]" strokeweight="2.25pt">
                  <v:textbox>
                    <w:txbxContent>
                      <w:p w:rsidR="00C9665E" w:rsidRPr="00B33F5B" w:rsidRDefault="00C9665E" w:rsidP="00D1631C">
                        <w:pPr>
                          <w:rPr>
                            <w:rFonts w:ascii="Times New Roman" w:eastAsiaTheme="minorEastAsia" w:hAnsi="Times New Roman" w:cs="Times New Roman"/>
                            <w:sz w:val="24"/>
                            <w:szCs w:val="24"/>
                            <w:lang w:eastAsia="es-CO"/>
                          </w:rPr>
                        </w:pPr>
                        <w:r>
                          <w:rPr>
                            <w:rFonts w:ascii="Times New Roman" w:eastAsiaTheme="minorEastAsia" w:hAnsi="Times New Roman" w:cs="Times New Roman"/>
                            <w:sz w:val="24"/>
                            <w:szCs w:val="24"/>
                            <w:lang w:eastAsia="es-CO"/>
                          </w:rPr>
                          <w:t xml:space="preserve">Transcribir e imprimir </w:t>
                        </w:r>
                        <w:r w:rsidRPr="00B33F5B">
                          <w:rPr>
                            <w:rFonts w:ascii="Times New Roman" w:eastAsiaTheme="minorEastAsia" w:hAnsi="Times New Roman" w:cs="Times New Roman"/>
                            <w:sz w:val="24"/>
                            <w:szCs w:val="24"/>
                            <w:lang w:eastAsia="es-CO"/>
                          </w:rPr>
                          <w:t xml:space="preserve">libros, textos y material para las personas con discapacidad visual </w:t>
                        </w:r>
                      </w:p>
                      <w:p w:rsidR="00C9665E" w:rsidRDefault="00C9665E" w:rsidP="00D1631C">
                        <w:pPr>
                          <w:pStyle w:val="NormalWeb"/>
                          <w:spacing w:before="0" w:beforeAutospacing="0" w:after="160" w:line="256" w:lineRule="auto"/>
                        </w:pPr>
                      </w:p>
                    </w:txbxContent>
                  </v:textbox>
                </v:shape>
                <v:shape id="Cuadro de texto 26" o:spid="_x0000_s1152" type="#_x0000_t202" style="position:absolute;left:166105;top:68370;width:16405;height:14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vO9cEA&#10;AADbAAAADwAAAGRycy9kb3ducmV2LnhtbERPz2vCMBS+C/sfwht401RlIp1RsoEiyFCrO+z2aN7a&#10;YvNSmmi7/345CB4/vt/LdW9rcafWV44VTMYJCOLcmYoLBZfzZrQA4QOywdoxKfgjD+vVy2CJqXEd&#10;n+iehULEEPYpKihDaFIpfV6SRT92DXHkfl1rMUTYFtK02MVwW8tpksylxYpjQ4kNfZaUX7ObVbCd&#10;7fVFv+mD++qbI378fOuON0oNX3v9DiJQH57ih3tnFMzi+vgl/gC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KLzvXBAAAA2wAAAA8AAAAAAAAAAAAAAAAAmAIAAGRycy9kb3du&#10;cmV2LnhtbFBLBQYAAAAABAAEAPUAAACGAwAAAAA=&#10;" fillcolor="#fef3ed" strokecolor="#ed7d31 [3205]" strokeweight="2.25pt">
                  <v:textbox>
                    <w:txbxContent>
                      <w:p w:rsidR="00C9665E" w:rsidRDefault="00C9665E" w:rsidP="00D1631C">
                        <w:pPr>
                          <w:pStyle w:val="NormalWeb"/>
                          <w:spacing w:before="0" w:beforeAutospacing="0" w:after="160" w:line="256" w:lineRule="auto"/>
                        </w:pPr>
                        <w:r w:rsidRPr="0053330B">
                          <w:t xml:space="preserve">Realizar exposiciones permanentes y temporales para personas con discapacidad visual y </w:t>
                        </w:r>
                        <w:r>
                          <w:t xml:space="preserve">público en general </w:t>
                        </w:r>
                        <w:r w:rsidRPr="0053330B">
                          <w:t xml:space="preserve">en la sala </w:t>
                        </w:r>
                        <w:proofErr w:type="spellStart"/>
                        <w:r w:rsidRPr="0053330B">
                          <w:t>multisensorial</w:t>
                        </w:r>
                        <w:proofErr w:type="spellEnd"/>
                      </w:p>
                    </w:txbxContent>
                  </v:textbox>
                </v:shape>
                <v:shape id="Cuadro de texto 28" o:spid="_x0000_s1153" type="#_x0000_t202" style="position:absolute;left:183379;top:68536;width:14668;height:150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drbsUA&#10;AADbAAAADwAAAGRycy9kb3ducmV2LnhtbESPQWvCQBSE74X+h+UJvdWNFaVEN2FbsBREbK0evD2y&#10;zySYfRuyWxP/vSsUehxm5htmmQ+2ERfqfO1YwWScgCAunKm5VLD/WT2/gvAB2WDjmBRcyUOePT4s&#10;MTWu52+67EIpIoR9igqqENpUSl9UZNGPXUscvZPrLIYou1KaDvsIt418SZK5tFhzXKiwpfeKivPu&#10;1yr4mK71Xs/01m2G9gvfjgfd80qpp9GgFyACDeE//Nf+NAqmE7h/iT9AZ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x2tuxQAAANsAAAAPAAAAAAAAAAAAAAAAAJgCAABkcnMv&#10;ZG93bnJldi54bWxQSwUGAAAAAAQABAD1AAAAigMAAAAA&#10;" fillcolor="#fef3ed" strokecolor="#ed7d31 [3205]" strokeweight="2.25pt">
                  <v:textbox>
                    <w:txbxContent>
                      <w:p w:rsidR="00C9665E" w:rsidRDefault="00C9665E" w:rsidP="00D1631C">
                        <w:pPr>
                          <w:pStyle w:val="NormalWeb"/>
                          <w:spacing w:before="0" w:beforeAutospacing="0" w:after="160" w:line="256" w:lineRule="auto"/>
                        </w:pPr>
                        <w:r w:rsidRPr="0053330B">
                          <w:t>Dis</w:t>
                        </w:r>
                        <w:r>
                          <w:t xml:space="preserve">poner de material, productos y ayudas para la adquisición por parte de las  </w:t>
                        </w:r>
                        <w:r w:rsidRPr="0053330B">
                          <w:t>personas con discapacidad</w:t>
                        </w:r>
                        <w:r w:rsidRPr="0053330B">
                          <w:rPr>
                            <w:rFonts w:eastAsia="Calibri"/>
                            <w:sz w:val="22"/>
                            <w:szCs w:val="22"/>
                          </w:rPr>
                          <w:t xml:space="preserve"> visual </w:t>
                        </w:r>
                      </w:p>
                    </w:txbxContent>
                  </v:textbox>
                </v:shape>
                <v:shape id="Conector recto de flecha 32" o:spid="_x0000_s1154" type="#_x0000_t32" style="position:absolute;left:167526;top:58424;width:23187;height:1011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vXU8IAAADbAAAADwAAAGRycy9kb3ducmV2LnhtbESPQWvCQBSE7wX/w/IEb3VjBJHoKioN&#10;CD3FFHp9ZJ9JMPs2Zrdr+u+7BcHjMDPfMNv9aDoRaHCtZQWLeQKCuLK65VrBV5m/r0E4j6yxs0wK&#10;fsnBfjd522Km7YMLChdfiwhhl6GCxvs+k9JVDRl0c9sTR+9qB4M+yqGWesBHhJtOpkmykgZbjgsN&#10;9nRqqLpdfkykpCHkdyxvYVEel0Xx0X1+y1yp2XQ8bEB4Gv0r/GyftYJlCv9f4g+Qu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tvXU8IAAADbAAAADwAAAAAAAAAAAAAA&#10;AAChAgAAZHJzL2Rvd25yZXYueG1sUEsFBgAAAAAEAAQA+QAAAJADAAAAAA==&#10;" strokecolor="#4d4d4d [2256]" strokeweight=".5pt">
                  <v:stroke endarrow="block"/>
                </v:shape>
                <v:shape id="Conector recto de flecha 33" o:spid="_x0000_s1155" type="#_x0000_t32" style="position:absolute;left:167526;top:58424;width:6782;height:994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ZdyyMIAAADbAAAADwAAAGRycy9kb3ducmV2LnhtbESPQWvCQBSE7wX/w/IEb3WjgSLRVVQM&#10;CD3FFHp9ZJ9JMPs2Ztc1/ffdQsHjMDPfMJvdaDoRaHCtZQWLeQKCuLK65VrBV5m/r0A4j6yxs0wK&#10;fsjBbjt522Cm7ZMLChdfiwhhl6GCxvs+k9JVDRl0c9sTR+9qB4M+yqGWesBnhJtOLpPkQxpsOS40&#10;2NOxoep2eZhIWYaQ37G8hUV5SIvi1H1+y1yp2XTcr0F4Gv0r/N8+awVpCn9f4g+Q2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ZdyyMIAAADbAAAADwAAAAAAAAAAAAAA&#10;AAChAgAAZHJzL2Rvd25yZXYueG1sUEsFBgAAAAAEAAQA+QAAAJADAAAAAA==&#10;" strokecolor="#4d4d4d [2256]" strokeweight=".5pt">
                  <v:stroke endarrow="block"/>
                </v:shape>
                <v:shape id="Conector recto de flecha 34" o:spid="_x0000_s1156" type="#_x0000_t32" style="position:absolute;left:141968;top:83607;width:15406;height:611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NyosQAAADbAAAADwAAAGRycy9kb3ducmV2LnhtbESPT2vCQBTE74LfYXlCL6KbtiomdRVb&#10;CHjU+Ad6e82+JqHZtyG71fjtXUHwOMzMb5jFqjO1OFPrKssKXscRCOLc6ooLBYd9OpqDcB5ZY22Z&#10;FFzJwWrZ7y0w0fbCOzpnvhABwi5BBaX3TSKly0sy6Ma2IQ7er20N+iDbQuoWLwFuavkWRTNpsOKw&#10;UGJDXyXlf9m/UUDTrXSbmNPvYXb6XEeUxj/5UamXQbf+AOGp88/wo73RCt4ncP8SfoBc3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Q3KixAAAANsAAAAPAAAAAAAAAAAA&#10;AAAAAKECAABkcnMvZG93bnJldi54bWxQSwUGAAAAAAQABAD5AAAAkgMAAAAA&#10;" strokecolor="#4d4d4d [2256]" strokeweight=".5pt">
                  <v:stroke endarrow="block"/>
                </v:shape>
                <v:shape id="Conector recto de flecha 35" o:spid="_x0000_s1157" type="#_x0000_t32" style="position:absolute;left:104600;top:35620;width:62926;height:10921;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JPJ8IAAADbAAAADwAAAGRycy9kb3ducmV2LnhtbESPQWvCQBSE70L/w/IEb2ajYpHUVVQa&#10;KHiKEbw+sq9JMPs2zW7X+O+7hUKPw8x8w2z3o+lEoMG1lhUskhQEcWV1y7WCa5nPNyCcR9bYWSYF&#10;T3Kw371Mtphp++CCwsXXIkLYZaig8b7PpHRVQwZdYnvi6H3awaCPcqilHvAR4aaTyzR9lQZbjgsN&#10;9nRqqLpfvk2kLEPIv7C8h0V5XBXFe3e+yVyp2XQ8vIHwNPr/8F/7QytYreH3S/wBcvc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TJPJ8IAAADbAAAADwAAAAAAAAAAAAAA&#10;AAChAgAAZHJzL2Rvd25yZXYueG1sUEsFBgAAAAAEAAQA+QAAAJADAAAAAA==&#10;" strokecolor="#4d4d4d [2256]" strokeweight=".5pt">
                  <v:stroke endarrow="block"/>
                </v:shape>
                <v:shape id="Conector recto de flecha 36" o:spid="_x0000_s1158" type="#_x0000_t32" style="position:absolute;left:104600;top:35620;width:8378;height:10921;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eDRUMEAAADbAAAADwAAAGRycy9kb3ducmV2LnhtbESPQYvCMBSE7wv+h/AEb2uqgkg1ii5b&#10;WNhTreD10TzbYvNSm2ys/34jCB6HmfmG2ewG04pAvWssK5hNExDEpdUNVwpORfa5AuE8ssbWMil4&#10;kIPddvSxwVTbO+cUjr4SEcIuRQW1910qpStrMuimtiOO3sX2Bn2UfSV1j/cIN62cJ8lSGmw4LtTY&#10;0VdN5fX4ZyJlHkJ2w+IaZsVhkeff7e9ZZkpNxsN+DcLT4N/hV/tHK1gs4fkl/gC5/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x4NFQwQAAANsAAAAPAAAAAAAAAAAAAAAA&#10;AKECAABkcnMvZG93bnJldi54bWxQSwUGAAAAAAQABAD5AAAAjwMAAAAA&#10;" strokecolor="#4d4d4d [2256]" strokeweight=".5pt">
                  <v:stroke endarrow="block"/>
                </v:shape>
                <v:shape id="Conector recto de flecha 37" o:spid="_x0000_s1159" type="#_x0000_t32" style="position:absolute;left:52987;top:35620;width:51613;height:330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Hs1cQAAADbAAAADwAAAGRycy9kb3ducmV2LnhtbESPW2vCQBSE3wX/w3KEvohu2uIlqavY&#10;QsBHjRfo22n2NAnNng3ZrcZ/7wqCj8PMfMMsVp2pxZlaV1lW8DqOQBDnVldcKDjs09EchPPIGmvL&#10;pOBKDlbLfm+BibYX3tE584UIEHYJKii9bxIpXV6SQTe2DXHwfm1r0AfZFlK3eAlwU8u3KJpKgxWH&#10;hRIb+iop/8v+jQKabKXbxJx+D7PT5zqiNP7Jj0q9DLr1BwhPnX+GH+2NVvA+g/uX8APk8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kezVxAAAANsAAAAPAAAAAAAAAAAA&#10;AAAAAKECAABkcnMvZG93bnJldi54bWxQSwUGAAAAAAQABAD5AAAAkgMAAAAA&#10;" strokecolor="#4d4d4d [2256]" strokeweight=".5pt">
                  <v:stroke endarrow="block"/>
                </v:shape>
                <v:shape id="Conector recto de flecha 38" o:spid="_x0000_s1160" type="#_x0000_t32" style="position:absolute;left:104600;top:20677;width:25256;height:766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w54p8EAAADbAAAADwAAAGRycy9kb3ducmV2LnhtbERPTWvCQBC9F/wPywi9FN3Y0qLRVaIQ&#10;yNGmVehtmh2TYHY2ZLdJ/PfuQejx8b43u9E0oqfO1ZYVLOYRCOLC6ppLBd9f6WwJwnlkjY1lUnAj&#10;B7vt5GmDsbYDf1Kf+1KEEHYxKqi8b2MpXVGRQTe3LXHgLrYz6APsSqk7HEK4aeRrFH1IgzWHhgpb&#10;OlRUXPM/o4Dej9JlK05/XvLzPokoXf0WJ6Wep2OyBuFp9P/ihzvTCt7C2PAl/AC5v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XDninwQAAANsAAAAPAAAAAAAAAAAAAAAA&#10;AKECAABkcnMvZG93bnJldi54bWxQSwUGAAAAAAQABAD5AAAAjwMAAAAA&#10;" strokecolor="#4d4d4d [2256]" strokeweight=".5pt">
                  <v:stroke endarrow="block"/>
                </v:shape>
                <v:shape id="Conector recto de flecha 39" o:spid="_x0000_s1161" type="#_x0000_t32" style="position:absolute;left:68133;top:21972;width:36467;height:637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9FIsIAAADbAAAADwAAAGRycy9kb3ducmV2LnhtbESPQWvCQBSE70L/w/IEb2ajgtTUVVQa&#10;KHiKEbw+sq9JMPs2zW7X+O+7hUKPw8x8w2z3o+lEoMG1lhUskhQEcWV1y7WCa5nPX0E4j6yxs0wK&#10;nuRgv3uZbDHT9sEFhYuvRYSwy1BB432fSemqhgy6xPbE0fu0g0Ef5VBLPeAjwk0nl2m6lgZbjgsN&#10;9nRqqLpfvk2kLEPIv7C8h0V5XBXFe3e+yVyp2XQ8vIHwNPr/8F/7QytYbeD3S/wBcvc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H9FIsIAAADbAAAADwAAAAAAAAAAAAAA&#10;AAChAgAAZHJzL2Rvd25yZXYueG1sUEsFBgAAAAAEAAQA+QAAAJADAAAAAA==&#10;" strokecolor="#4d4d4d [2256]" strokeweight=".5pt">
                  <v:stroke endarrow="block"/>
                </v:shape>
                <v:shape id="Conector recto de flecha 40" o:spid="_x0000_s1162" type="#_x0000_t32" style="position:absolute;left:35397;top:8409;width:32736;height:710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OfwsMAAADbAAAADwAAAGRycy9kb3ducmV2LnhtbESPwWrDMAyG74W9g9Fgt9ZpV8rI6pZt&#10;LFDYKU1hVxFrSWgsZ7Hnpm8/HQo9il//J33b/eR6lWgMnWcDy0UGirj2tuPGwKkq5i+gQkS22Hsm&#10;A1cKsN89zLaYW3/hktIxNkogHHI00MY45FqHuiWHYeEHYsl+/Ogwyjg22o54Ebjr9SrLNtphx3Kh&#10;xYE+WqrPxz8nlFVKxS9W57Ss3p/L8rP/+taFMU+P09srqEhTvC/f2gdrYC3fi4t4gN7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lDn8LDAAAA2wAAAA8AAAAAAAAAAAAA&#10;AAAAoQIAAGRycy9kb3ducmV2LnhtbFBLBQYAAAAABAAEAPkAAACRAwAAAAA=&#10;" strokecolor="#4d4d4d [2256]" strokeweight=".5pt">
                  <v:stroke endarrow="block"/>
                </v:shape>
                <v:shape id="Conector recto de flecha 41" o:spid="_x0000_s1163" type="#_x0000_t32" style="position:absolute;left:51845;top:8678;width:16288;height:6837;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86WcIAAADbAAAADwAAAGRycy9kb3ducmV2LnhtbESPQWvCQBSE7wX/w/IEb3UTLaVEV1Ex&#10;UOgppuD1kX0mwezbmF3X+O+7hUKPw8x8w6y3o+lEoMG1lhWk8wQEcWV1y7WC7zJ//QDhPLLGzjIp&#10;eJKD7WbyssZM2wcXFE6+FhHCLkMFjfd9JqWrGjLo5rYnjt7FDgZ9lEMt9YCPCDedXCTJuzTYclxo&#10;sKdDQ9X1dDeRsgghv2F5DWm5XxbFsfs6y1yp2XTcrUB4Gv1/+K/9qRW8pfD7Jf4Aufk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g86WcIAAADbAAAADwAAAAAAAAAAAAAA&#10;AAChAgAAZHJzL2Rvd25yZXYueG1sUEsFBgAAAAAEAAQA+QAAAJADAAAAAA==&#10;" strokecolor="#4d4d4d [2256]" strokeweight=".5pt">
                  <v:stroke endarrow="block"/>
                </v:shape>
                <v:shape id="Conector recto de flecha 42" o:spid="_x0000_s1164" type="#_x0000_t32" style="position:absolute;left:67373;top:8401;width:760;height:711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t2kLsIAAADbAAAADwAAAGRycy9kb3ducmV2LnhtbESPQWvCQBSE7wX/w/KE3urGWIpEV1Ex&#10;UOgpRvD6yD6TYPZtzK5r+u+7hUKPw8x8w6y3o+lEoMG1lhXMZwkI4srqlmsF5zJ/W4JwHlljZ5kU&#10;fJOD7WbyssZM2ycXFE6+FhHCLkMFjfd9JqWrGjLoZrYnjt7VDgZ9lEMt9YDPCDedTJPkQxpsOS40&#10;2NOhoep2ephISUPI71jewrzcL4ri2H1dZK7U63TcrUB4Gv1/+K/9qRW8p/D7Jf4Aufk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t2kLsIAAADbAAAADwAAAAAAAAAAAAAA&#10;AAChAgAAZHJzL2Rvd25yZXYueG1sUEsFBgAAAAAEAAQA+QAAAJADAAAAAA==&#10;" strokecolor="#4d4d4d [2256]" strokeweight=".5pt">
                  <v:stroke endarrow="block"/>
                </v:shape>
                <v:shape id="Conector recto de flecha 43" o:spid="_x0000_s1165" type="#_x0000_t32" style="position:absolute;left:68133;top:8392;width:15671;height:712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yZq8QAAADbAAAADwAAAGRycy9kb3ducmV2LnhtbESPT2vCQBTE74LfYXlCL6KbtiomdRVb&#10;CHjU+Ad6e82+JqHZtyG71fjtXUHwOMzMb5jFqjO1OFPrKssKXscRCOLc6ooLBYd9OpqDcB5ZY22Z&#10;FFzJwWrZ7y0w0fbCOzpnvhABwi5BBaX3TSKly0sy6Ma2IQ7er20N+iDbQuoWLwFuavkWRTNpsOKw&#10;UGJDXyXlf9m/UUDTrXSbmNPvYXb6XEeUxj/5UamXQbf+AOGp88/wo73RCibvcP8SfoBc3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rJmrxAAAANsAAAAPAAAAAAAAAAAA&#10;AAAAAKECAABkcnMvZG93bnJldi54bWxQSwUGAAAAAAQABAD5AAAAkgMAAAAA&#10;" strokecolor="#4d4d4d [2256]" strokeweight=".5pt">
                  <v:stroke endarrow="block"/>
                </v:shape>
                <v:shape id="Conector recto de flecha 44" o:spid="_x0000_s1166" type="#_x0000_t32" style="position:absolute;left:115454;top:8384;width:14402;height:6093;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iZwcMAAADbAAAADwAAAGRycy9kb3ducmV2LnhtbESPzWrDMBCE74W+g9hAbo2cH0pwI5u0&#10;xBDoyXEg18Xa2ibWyrUUxXn7qlDocZiZb5hdPpleBBpdZ1nBcpGAIK6t7rhRcK6Kly0I55E19pZJ&#10;wYMc5Nnz0w5Tbe9cUjj5RkQIuxQVtN4PqZSubsmgW9iBOHpfdjTooxwbqUe8R7jp5SpJXqXBjuNC&#10;iwN9tFRfTzcTKasQim+srmFZva/L8tB/XmSh1Hw27d9AeJr8f/ivfdQKNhv4/RJ/gM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Z4mcHDAAAA2wAAAA8AAAAAAAAAAAAA&#10;AAAAoQIAAGRycy9kb3ducmV2LnhtbFBLBQYAAAAABAAEAPkAAACRAwAAAAA=&#10;" strokecolor="#4d4d4d [2256]" strokeweight=".5pt">
                  <v:stroke endarrow="block"/>
                </v:shape>
                <v:shape id="Conector recto de flecha 45" o:spid="_x0000_s1167" type="#_x0000_t32" style="position:absolute;left:129856;top:8382;width:8990;height:609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mkRMQAAADbAAAADwAAAGRycy9kb3ducmV2LnhtbESPQWvCQBSE74L/YXmFXsRsLFqa1FVs&#10;IeBR01bo7TX7moRm34bsmsR/7wpCj8PMfMOst6NpRE+dqy0rWEQxCOLC6ppLBZ8f2fwFhPPIGhvL&#10;pOBCDrab6WSNqbYDH6nPfSkChF2KCirv21RKV1Rk0EW2JQ7er+0M+iC7UuoOhwA3jXyK42dpsOaw&#10;UGFL7xUVf/nZKKDVQbp9wtn3LD+97WLKkp/iS6nHh3H3CsLT6P/D9/ZeK1iu4PYl/AC5u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CaRExAAAANsAAAAPAAAAAAAAAAAA&#10;AAAAAKECAABkcnMvZG93bnJldi54bWxQSwUGAAAAAAQABAD5AAAAkgMAAAAA&#10;" strokecolor="#4d4d4d [2256]" strokeweight=".5pt">
                  <v:stroke endarrow="block"/>
                </v:shape>
                <v:shape id="Conector recto de flecha 46" o:spid="_x0000_s1168" type="#_x0000_t32" style="position:absolute;left:129856;top:8240;width:30221;height:623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s6M8MAAADbAAAADwAAAGRycy9kb3ducmV2LnhtbESPT4vCMBTE78J+h/AWvIimu7ii1Sju&#10;QsGj1j/g7dk822LzUpqo9dsbYcHjMDO/YWaL1lTiRo0rLSv4GkQgiDOrS84V7LZJfwzCeWSNlWVS&#10;8CAHi/lHZ4axtnfe0C31uQgQdjEqKLyvYyldVpBBN7A1cfDOtjHog2xyqRu8B7ip5HcUjaTBksNC&#10;gTX9FZRd0qtRQD9r6VYTTo699PC7jCiZnLK9Ut3PdjkF4an17/B/e6UVDEfw+hJ+gJw/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HbOjPDAAAA2wAAAA8AAAAAAAAAAAAA&#10;AAAAoQIAAGRycy9kb3ducmV2LnhtbFBLBQYAAAAABAAEAPkAAACRAwAAAAA=&#10;" strokecolor="#4d4d4d [2256]" strokeweight=".5pt">
                  <v:stroke endarrow="block"/>
                </v:shape>
                <v:shape id="Cuadro de texto 47" o:spid="_x0000_s1169" type="#_x0000_t202" style="position:absolute;left:89902;top:83029;width:14212;height:156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Ql/MUA&#10;AADbAAAADwAAAGRycy9kb3ducmV2LnhtbESPQWvCQBSE7wX/w/IK3uqmaq1EV1kFRSilVu2ht0f2&#10;mQSzb0N2NfHfdwuFHoeZ+YaZLztbiRs1vnSs4HmQgCDOnCk5V3A6bp6mIHxANlg5JgV38rBc9B7m&#10;mBrX8ifdDiEXEcI+RQVFCHUqpc8KsugHriaO3tk1FkOUTS5Ng22E20oOk2QiLZYcFwqsaV1Qdjlc&#10;rYLt6E2f9Iv+cO9dvcfV95dueaNU/7HTMxCBuvAf/mvvjILxK/x+iT9AL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ZCX8xQAAANsAAAAPAAAAAAAAAAAAAAAAAJgCAABkcnMv&#10;ZG93bnJldi54bWxQSwUGAAAAAAQABAD1AAAAigMAAAAA&#10;" fillcolor="#fef3ed" strokecolor="#ed7d31 [3205]" strokeweight="2.25pt">
                  <v:textbox>
                    <w:txbxContent>
                      <w:p w:rsidR="00C9665E" w:rsidRPr="00042DCB" w:rsidRDefault="00C9665E" w:rsidP="00D1631C">
                        <w:pPr>
                          <w:rPr>
                            <w:rFonts w:ascii="Times New Roman" w:eastAsia="Calibri" w:hAnsi="Times New Roman" w:cs="Times New Roman"/>
                            <w:lang w:eastAsia="es-CO"/>
                          </w:rPr>
                        </w:pPr>
                        <w:r w:rsidRPr="00042DCB">
                          <w:rPr>
                            <w:rFonts w:ascii="Times New Roman" w:eastAsia="Calibri" w:hAnsi="Times New Roman" w:cs="Times New Roman"/>
                            <w:bCs/>
                            <w:lang w:eastAsia="es-CO"/>
                          </w:rPr>
                          <w:t xml:space="preserve">Gestionar documentos de propuestas </w:t>
                        </w:r>
                        <w:r>
                          <w:rPr>
                            <w:rFonts w:ascii="Times New Roman" w:eastAsia="Calibri" w:hAnsi="Times New Roman" w:cs="Times New Roman"/>
                            <w:bCs/>
                            <w:lang w:eastAsia="es-CO"/>
                          </w:rPr>
                          <w:t xml:space="preserve">normativas </w:t>
                        </w:r>
                        <w:r w:rsidRPr="00042DCB">
                          <w:rPr>
                            <w:rFonts w:ascii="Times New Roman" w:eastAsia="Calibri" w:hAnsi="Times New Roman" w:cs="Times New Roman"/>
                            <w:bCs/>
                            <w:lang w:eastAsia="es-CO"/>
                          </w:rPr>
                          <w:t>para hacer efectivos los derechos de las personas con discapacidad visual</w:t>
                        </w:r>
                      </w:p>
                    </w:txbxContent>
                  </v:textbox>
                </v:shape>
                <v:shape id="Conector recto de flecha 48" o:spid="_x0000_s1170" type="#_x0000_t32" style="position:absolute;left:97008;top:59055;width:15970;height:2397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gL2sEAAADbAAAADwAAAGRycy9kb3ducmV2LnhtbERPTWvCQBC9F/wPywi9FN1Y2qLRVaIQ&#10;yNGmVehtmh2TYHY2ZLdJ/PfuQejx8b43u9E0oqfO1ZYVLOYRCOLC6ppLBd9f6WwJwnlkjY1lUnAj&#10;B7vt5GmDsbYDf1Kf+1KEEHYxKqi8b2MpXVGRQTe3LXHgLrYz6APsSqk7HEK4aeRrFH1IgzWHhgpb&#10;OlRUXPM/o4Dej9JlK05/XvLzPokoXf0WJ6Wep2OyBuFp9P/ihzvTCt7C2PAl/AC5v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PCAvawQAAANsAAAAPAAAAAAAAAAAAAAAA&#10;AKECAABkcnMvZG93bnJldi54bWxQSwUGAAAAAAQABAD5AAAAjwMAAAAA&#10;" strokecolor="#4d4d4d [2256]" strokeweight=".5pt">
                  <v:stroke endarrow="block"/>
                </v:shape>
                <v:shape id="Cuadro de texto 49" o:spid="_x0000_s1171" type="#_x0000_t202" style="position:absolute;left:82178;top:62889;width:16188;height:17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cUFcUA&#10;AADbAAAADwAAAGRycy9kb3ducmV2LnhtbESPQWvCQBSE7wX/w/IK3uqmaqVGV1kFRSilVu2ht0f2&#10;mQSzb0N2NfHfdwuFHoeZ+YaZLztbiRs1vnSs4HmQgCDOnCk5V3A6bp5eQfiAbLByTAru5GG56D3M&#10;MTWu5U+6HUIuIoR9igqKEOpUSp8VZNEPXE0cvbNrLIYom1yaBtsIt5UcJslEWiw5LhRY07qg7HK4&#10;WgXb0Zs+6Rf94d67eo+r7y/d8kap/mOnZyACdeE//NfeGQXjKfx+iT9AL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txQVxQAAANsAAAAPAAAAAAAAAAAAAAAAAJgCAABkcnMv&#10;ZG93bnJldi54bWxQSwUGAAAAAAQABAD1AAAAigMAAAAA&#10;" fillcolor="#fef3ed" strokecolor="#ed7d31 [3205]" strokeweight="2.25pt">
                  <v:textbox>
                    <w:txbxContent>
                      <w:p w:rsidR="00C9665E" w:rsidRPr="00D84163" w:rsidRDefault="00C9665E" w:rsidP="00D1631C">
                        <w:pPr>
                          <w:rPr>
                            <w:rFonts w:ascii="Times New Roman" w:eastAsia="Calibri" w:hAnsi="Times New Roman" w:cs="Times New Roman"/>
                            <w:lang w:eastAsia="es-CO"/>
                          </w:rPr>
                        </w:pPr>
                        <w:r w:rsidRPr="00042DCB">
                          <w:rPr>
                            <w:rFonts w:ascii="Times New Roman" w:eastAsia="Calibri" w:hAnsi="Times New Roman" w:cs="Times New Roman"/>
                            <w:lang w:eastAsia="es-CO"/>
                          </w:rPr>
                          <w:t>Asesorar a organizaciones sociales, familia y  otros colectivos de personas con discapacidad, para  la participación y el ejercicio de los derechos de la población con discapacidad</w:t>
                        </w:r>
                      </w:p>
                    </w:txbxContent>
                  </v:textbox>
                </v:shape>
                <v:shape id="Conector recto de flecha 50" o:spid="_x0000_s1172" type="#_x0000_t32" style="position:absolute;left:90272;top:59055;width:22706;height:383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KeRAcAAAADbAAAADwAAAGRycy9kb3ducmV2LnhtbERPTYvCMBC9C/sfwix4EU0VlLVrLF2h&#10;4FGrK3gbm9m2bDMpTdT6781B8Ph436ukN424UedqywqmkwgEcWF1zaWC4yEbf4FwHlljY5kUPMhB&#10;sv4YrDDW9s57uuW+FCGEXYwKKu/bWEpXVGTQTWxLHLg/2xn0AXal1B3eQ7hp5CyKFtJgzaGhwpY2&#10;FRX/+dUooPlOuu2Ss/MoP/2kEWXLS/Gr1PCzT79BeOr9W/xyb7WCeVgfvoQfINd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SnkQHAAAAA2wAAAA8AAAAAAAAAAAAAAAAA&#10;oQIAAGRycy9kb3ducmV2LnhtbFBLBQYAAAAABAAEAPkAAACOAwAAAAA=&#10;" strokecolor="#4d4d4d [2256]" strokeweight=".5pt">
                  <v:stroke endarrow="block"/>
                </v:shape>
                <v:shape id="Cuadro de texto 51" o:spid="_x0000_s1173" type="#_x0000_t202" style="position:absolute;left:105018;top:76774;width:14262;height:12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iOzsUA&#10;AADbAAAADwAAAGRycy9kb3ducmV2LnhtbESPQWvCQBSE7wX/w/IK3upGiyKpm7AKlkIRW7UHb4/s&#10;MwnNvg3Z1aT/visUehxm5htmlQ+2ETfqfO1YwXSSgCAunKm5VHA6bp+WIHxANtg4JgU/5CHPRg8r&#10;TI3r+ZNuh1CKCGGfooIqhDaV0hcVWfQT1xJH7+I6iyHKrpSmwz7CbSNnSbKQFmuOCxW2tKmo+D5c&#10;rYLX53d90nO9d7uh/cD1+Uv3vFVq/DjoFxCBhvAf/mu/GQXzKdy/xB8g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GI7OxQAAANsAAAAPAAAAAAAAAAAAAAAAAJgCAABkcnMv&#10;ZG93bnJldi54bWxQSwUGAAAAAAQABAD1AAAAigMAAAAA&#10;" fillcolor="#fef3ed" strokecolor="#ed7d31 [3205]" strokeweight="2.25pt">
                  <v:textbox>
                    <w:txbxContent>
                      <w:p w:rsidR="00C9665E" w:rsidRPr="00042DCB" w:rsidRDefault="00C9665E" w:rsidP="00D1631C">
                        <w:pPr>
                          <w:rPr>
                            <w:rFonts w:ascii="Times New Roman" w:eastAsia="Calibri" w:hAnsi="Times New Roman" w:cs="Times New Roman"/>
                            <w:lang w:eastAsia="es-CO"/>
                          </w:rPr>
                        </w:pPr>
                        <w:r w:rsidRPr="00042DCB">
                          <w:rPr>
                            <w:rFonts w:ascii="Times New Roman" w:eastAsia="Calibri" w:hAnsi="Times New Roman" w:cs="Times New Roman"/>
                            <w:bCs/>
                            <w:lang w:eastAsia="es-CO"/>
                          </w:rPr>
                          <w:t xml:space="preserve">Promover y desarrollar procesos  de investigación para mejorar los procesos de </w:t>
                        </w:r>
                        <w:r>
                          <w:rPr>
                            <w:rFonts w:ascii="Times New Roman" w:eastAsia="Calibri" w:hAnsi="Times New Roman" w:cs="Times New Roman"/>
                            <w:bCs/>
                            <w:lang w:eastAsia="es-CO"/>
                          </w:rPr>
                          <w:t xml:space="preserve">inclusión </w:t>
                        </w:r>
                        <w:r w:rsidRPr="00042DCB">
                          <w:rPr>
                            <w:rFonts w:ascii="Times New Roman" w:eastAsia="Calibri" w:hAnsi="Times New Roman" w:cs="Times New Roman"/>
                            <w:bCs/>
                            <w:lang w:eastAsia="es-CO"/>
                          </w:rPr>
                          <w:t>de las personas con discapacidad visual</w:t>
                        </w:r>
                      </w:p>
                    </w:txbxContent>
                  </v:textbox>
                </v:shape>
                <v:shape id="Conector recto de flecha 52" o:spid="_x0000_s1174" type="#_x0000_t32" style="position:absolute;left:112149;top:59055;width:829;height:1771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mq7cIAAADbAAAADwAAAGRycy9kb3ducmV2LnhtbESPQYvCMBSE74L/ITzBy6KpgoutRlGh&#10;4HHtroK3Z/Nsi81LaaJ2/71ZWPA4zMw3zHLdmVo8qHWVZQWTcQSCOLe64kLBz3c6moNwHlljbZkU&#10;/JKD9arfW2Ki7ZMP9Mh8IQKEXYIKSu+bREqXl2TQjW1DHLyrbQ36INtC6hafAW5qOY2iT2mw4rBQ&#10;YkO7kvJbdjcKaPYl3T7m9PyRnbabiNL4kh+VGg66zQKEp86/w//tvVYwm8Lfl/AD5O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zmq7cIAAADbAAAADwAAAAAAAAAAAAAA&#10;AAChAgAAZHJzL2Rvd25yZXYueG1sUEsFBgAAAAAEAAQA+QAAAJADAAAAAA==&#10;" strokecolor="#4d4d4d [2256]" strokeweight=".5pt">
                  <v:stroke endarrow="block"/>
                </v:shape>
                <v:shape id="Cuadro de texto 53" o:spid="_x0000_s1175" type="#_x0000_t202" style="position:absolute;left:16337;top:69434;width:22772;height:86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a1IsQA&#10;AADbAAAADwAAAGRycy9kb3ducmV2LnhtbESPQWvCQBSE74X+h+UVvOlGRSnRVbYFRZBia/Xg7ZF9&#10;JsHs25BdTfz3bkHocZiZb5j5srOVuFHjS8cKhoMEBHHmTMm5gsPvqv8Owgdkg5VjUnAnD8vF68sc&#10;U+Na/qHbPuQiQtinqKAIoU6l9FlBFv3A1cTRO7vGYoiyyaVpsI1wW8lRkkylxZLjQoE1fRaUXfZX&#10;q2A93uqDnuid++rqb/w4HXXLK6V6b52egQjUhf/ws70xCiZj+PsSf4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tSLEAAAA2wAAAA8AAAAAAAAAAAAAAAAAmAIAAGRycy9k&#10;b3ducmV2LnhtbFBLBQYAAAAABAAEAPUAAACJAwAAAAA=&#10;" fillcolor="#fef3ed" strokecolor="#ed7d31 [3205]" strokeweight="2.25pt">
                  <v:textbox>
                    <w:txbxContent>
                      <w:p w:rsidR="00C9665E" w:rsidRPr="002076FF" w:rsidRDefault="00C9665E" w:rsidP="00D1631C">
                        <w:pPr>
                          <w:rPr>
                            <w:rFonts w:ascii="Times New Roman" w:eastAsia="Calibri" w:hAnsi="Times New Roman" w:cs="Times New Roman"/>
                            <w:bCs/>
                            <w:sz w:val="24"/>
                            <w:szCs w:val="24"/>
                            <w:lang w:eastAsia="es-CO"/>
                          </w:rPr>
                        </w:pPr>
                        <w:r w:rsidRPr="002076FF">
                          <w:rPr>
                            <w:rFonts w:ascii="Times New Roman" w:eastAsia="Calibri" w:hAnsi="Times New Roman" w:cs="Times New Roman"/>
                            <w:bCs/>
                            <w:sz w:val="24"/>
                            <w:szCs w:val="24"/>
                            <w:lang w:eastAsia="es-CO"/>
                          </w:rPr>
                          <w:t xml:space="preserve">Brindar asesoría </w:t>
                        </w:r>
                        <w:r>
                          <w:rPr>
                            <w:rFonts w:ascii="Times New Roman" w:eastAsia="Calibri" w:hAnsi="Times New Roman" w:cs="Times New Roman"/>
                            <w:bCs/>
                            <w:sz w:val="24"/>
                            <w:szCs w:val="24"/>
                            <w:lang w:eastAsia="es-CO"/>
                          </w:rPr>
                          <w:t xml:space="preserve">a entidades públicas y privadas </w:t>
                        </w:r>
                        <w:r w:rsidRPr="002076FF">
                          <w:rPr>
                            <w:rFonts w:ascii="Times New Roman" w:eastAsia="Calibri" w:hAnsi="Times New Roman" w:cs="Times New Roman"/>
                            <w:bCs/>
                            <w:sz w:val="24"/>
                            <w:szCs w:val="24"/>
                            <w:lang w:eastAsia="es-CO"/>
                          </w:rPr>
                          <w:t xml:space="preserve">para promover la </w:t>
                        </w:r>
                        <w:r>
                          <w:rPr>
                            <w:rFonts w:ascii="Times New Roman" w:eastAsia="Calibri" w:hAnsi="Times New Roman" w:cs="Times New Roman"/>
                            <w:bCs/>
                            <w:sz w:val="24"/>
                            <w:szCs w:val="24"/>
                            <w:lang w:eastAsia="es-CO"/>
                          </w:rPr>
                          <w:t xml:space="preserve">empleabilidad </w:t>
                        </w:r>
                        <w:r w:rsidRPr="002076FF">
                          <w:rPr>
                            <w:rFonts w:ascii="Times New Roman" w:eastAsia="Calibri" w:hAnsi="Times New Roman" w:cs="Times New Roman"/>
                            <w:bCs/>
                            <w:sz w:val="24"/>
                            <w:szCs w:val="24"/>
                            <w:lang w:eastAsia="es-CO"/>
                          </w:rPr>
                          <w:t>de las personas con discapacidad visual</w:t>
                        </w:r>
                      </w:p>
                      <w:p w:rsidR="00C9665E" w:rsidRPr="00DD3757" w:rsidRDefault="00C9665E" w:rsidP="00D1631C">
                        <w:pPr>
                          <w:rPr>
                            <w:rFonts w:ascii="Times New Roman" w:eastAsia="Calibri" w:hAnsi="Times New Roman" w:cs="Times New Roman"/>
                            <w:bCs/>
                            <w:sz w:val="24"/>
                            <w:szCs w:val="24"/>
                            <w:lang w:eastAsia="es-CO"/>
                          </w:rPr>
                        </w:pPr>
                      </w:p>
                    </w:txbxContent>
                  </v:textbox>
                </v:shape>
                <v:shape id="Conector recto de flecha 54" o:spid="_x0000_s1176" type="#_x0000_t32" style="position:absolute;left:29206;top:50851;width:21598;height:1751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5yXAsQAAADbAAAADwAAAGRycy9kb3ducmV2LnhtbESPQWvCQBSE74L/YXmFXsRsLFqa1FVs&#10;IeBR01bo7TX7moRm34bsmsR/7wpCj8PMfMOst6NpRE+dqy0rWEQxCOLC6ppLBZ8f2fwFhPPIGhvL&#10;pOBCDrab6WSNqbYDH6nPfSkChF2KCirv21RKV1Rk0EW2JQ7er+0M+iC7UuoOhwA3jXyK42dpsOaw&#10;UGFL7xUVf/nZKKDVQbp9wtn3LD+97WLKkp/iS6nHh3H3CsLT6P/D9/ZeK1gt4fYl/AC5u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nJcCxAAAANsAAAAPAAAAAAAAAAAA&#10;AAAAAKECAABkcnMvZG93bnJldi54bWxQSwUGAAAAAAQABAD5AAAAkgMAAAAA&#10;" strokecolor="#4d4d4d [2256]" strokeweight=".5pt">
                  <v:stroke endarrow="block"/>
                </v:shape>
                <v:shape id="Cuadro de texto 55" o:spid="_x0000_s1177" type="#_x0000_t202" style="position:absolute;left:39412;top:80066;width:20912;height:107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OIzcUA&#10;AADbAAAADwAAAGRycy9kb3ducmV2LnhtbESPQWvCQBSE74X+h+UJ3nSjJaVEV9kKlkIptVEP3h7Z&#10;1yQ0+zZkVxP/vVsQehxm5htmuR5sIy7U+dqxgtk0AUFcOFNzqeCw305eQPiAbLBxTAqu5GG9enxY&#10;YmZcz990yUMpIoR9hgqqENpMSl9UZNFPXUscvR/XWQxRdqU0HfYRbhs5T5JnabHmuFBhS5uKit/8&#10;bBW8PX3og071l/sc2h2+no66561S49GgFyACDeE/fG+/GwVpCn9f4g+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I4jNxQAAANsAAAAPAAAAAAAAAAAAAAAAAJgCAABkcnMv&#10;ZG93bnJldi54bWxQSwUGAAAAAAQABAD1AAAAigMAAAAA&#10;" fillcolor="#fef3ed" strokecolor="#ed7d31 [3205]" strokeweight="2.25pt">
                  <v:textbox>
                    <w:txbxContent>
                      <w:p w:rsidR="00C9665E" w:rsidRPr="002076FF" w:rsidRDefault="00C9665E" w:rsidP="00D1631C">
                        <w:pPr>
                          <w:rPr>
                            <w:rFonts w:ascii="Times New Roman" w:eastAsia="Calibri" w:hAnsi="Times New Roman" w:cs="Times New Roman"/>
                            <w:bCs/>
                            <w:sz w:val="24"/>
                            <w:szCs w:val="24"/>
                            <w:lang w:eastAsia="es-CO"/>
                          </w:rPr>
                        </w:pPr>
                        <w:r w:rsidRPr="002076FF">
                          <w:rPr>
                            <w:rFonts w:ascii="Times New Roman" w:eastAsia="Calibri" w:hAnsi="Times New Roman" w:cs="Times New Roman"/>
                            <w:bCs/>
                            <w:sz w:val="24"/>
                            <w:szCs w:val="24"/>
                            <w:lang w:eastAsia="es-CO"/>
                          </w:rPr>
                          <w:t>Brindar asesoría a entidades para promover el acceso a la información y al espacio físico de las personas con discapacidad visual</w:t>
                        </w:r>
                      </w:p>
                    </w:txbxContent>
                  </v:textbox>
                </v:shape>
                <v:shape id="Cuadro de texto 56" o:spid="_x0000_s1178" type="#_x0000_t202" style="position:absolute;left:59105;top:60900;width:18720;height:114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WusUA&#10;AADbAAAADwAAAGRycy9kb3ducmV2LnhtbESPT2vCQBTE70K/w/IKvemmLUpJ3YRtwSJI8U/twdsj&#10;+0xCs29DdjXx23cFweMwM79h5vlgG3GmzteOFTxPEhDEhTM1lwr2P4vxGwgfkA02jknBhTzk2cNo&#10;jqlxPW/pvAuliBD2KSqoQmhTKX1RkUU/cS1x9I6usxii7EppOuwj3DbyJUlm0mLNcaHClj4rKv52&#10;J6vg63Wl93qq1+57aDf4cfjVPS+Uenoc9DuIQEO4h2/tpVEwncH1S/wBMv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Ra6xQAAANsAAAAPAAAAAAAAAAAAAAAAAJgCAABkcnMv&#10;ZG93bnJldi54bWxQSwUGAAAAAAQABAD1AAAAigMAAAAA&#10;" fillcolor="#fef3ed" strokecolor="#ed7d31 [3205]" strokeweight="2.25pt">
                  <v:textbox>
                    <w:txbxContent>
                      <w:p w:rsidR="00C9665E" w:rsidRPr="00431BDE" w:rsidRDefault="00C9665E" w:rsidP="00D1631C">
                        <w:pPr>
                          <w:pStyle w:val="NormalWeb"/>
                          <w:spacing w:before="0" w:beforeAutospacing="0" w:after="160" w:line="256" w:lineRule="auto"/>
                        </w:pPr>
                        <w:r w:rsidRPr="00431BDE">
                          <w:t>Desarrollar campañas de comunicación relacionadas con la temática de discapacidad visual y el quehacer institucional</w:t>
                        </w:r>
                      </w:p>
                    </w:txbxContent>
                  </v:textbox>
                </v:shape>
                <v:shape id="Conector recto de flecha 57" o:spid="_x0000_s1179" type="#_x0000_t32" style="position:absolute;left:52987;top:48958;width:15478;height:1194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3ORa8IAAADbAAAADwAAAGRycy9kb3ducmV2LnhtbESPQWvCQBSE7wX/w/KE3upGxSrRVWwx&#10;IPQUI3h9ZJ9JMPs2zW7X9N+7QqHHYWa+YTa7wbQiUO8aywqmkwQEcWl1w5WCc5G9rUA4j6yxtUwK&#10;fsnBbjt62WCq7Z1zCidfiQhhl6KC2vsuldKVNRl0E9sRR+9qe4M+yr6Susd7hJtWzpLkXRpsOC7U&#10;2NFnTeXt9GMiZRZC9o3FLUyLj3meH9qvi8yUeh0P+zUIT4P/D/+1j1rBYgnPL/EHyO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3ORa8IAAADbAAAADwAAAAAAAAAAAAAA&#10;AAChAgAAZHJzL2Rvd25yZXYueG1sUEsFBgAAAAAEAAQA+QAAAJADAAAAAA==&#10;" strokecolor="#4d4d4d [2256]" strokeweight=".5pt">
                  <v:stroke endarrow="block"/>
                </v:shape>
                <v:shape id="Conector recto de flecha 58" o:spid="_x0000_s1180" type="#_x0000_t32" style="position:absolute;left:49868;top:48958;width:3119;height:3110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GdB8AAAADbAAAADwAAAGRycy9kb3ducmV2LnhtbERPTYvCMBC9C/sfwix4EU0VlLVrLF2h&#10;4FGrK3gbm9m2bDMpTdT6781B8Ph436ukN424UedqywqmkwgEcWF1zaWC4yEbf4FwHlljY5kUPMhB&#10;sv4YrDDW9s57uuW+FCGEXYwKKu/bWEpXVGTQTWxLHLg/2xn0AXal1B3eQ7hp5CyKFtJgzaGhwpY2&#10;FRX/+dUooPlOuu2Ss/MoP/2kEWXLS/Gr1PCzT79BeOr9W/xyb7WCeRgbvoQfINd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rRnQfAAAAA2wAAAA8AAAAAAAAAAAAAAAAA&#10;oQIAAGRycy9kb3ducmV2LnhtbFBLBQYAAAAABAAEAPkAAACOAwAAAAA=&#10;" strokecolor="#4d4d4d [2256]" strokeweight=".5pt">
                  <v:stroke endarrow="block"/>
                </v:shape>
                <v:shape id="Conector recto de flecha 59" o:spid="_x0000_s1181" type="#_x0000_t32" style="position:absolute;left:196596;top:8382;width:0;height:36957;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JKMYAAADbAAAADwAAAGRycy9kb3ducmV2LnhtbESPQWvCQBSE7wX/w/IEb3VTwdamrlIt&#10;FvUiTeqht9fsMxuafZtmV43/3hUKPQ4z8w0znXe2FidqfeVYwcMwAUFcOF1xqeAzX91PQPiArLF2&#10;TAou5GE+691NMdXuzB90ykIpIoR9igpMCE0qpS8MWfRD1xBH7+BaiyHKtpS6xXOE21qOkuRRWqw4&#10;LhhsaGmo+MmOVsFiv/3O94csX/5+7d6f1m8buzFjpQb97vUFRKAu/If/2mutYPwMty/xB8jZ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yQySjGAAAA2wAAAA8AAAAAAAAA&#10;AAAAAAAAoQIAAGRycy9kb3ducmV2LnhtbFBLBQYAAAAABAAEAPkAAACUAwAAAAA=&#10;" strokecolor="black [3200]" strokeweight="4.5pt">
                  <v:stroke endarrow="block"/>
                </v:shape>
                <v:shape id="Pentágono 60" o:spid="_x0000_s1182" type="#_x0000_t15" style="position:absolute;left:187014;top:12714;width:11978;height:6520;flip:x;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D+6sEA&#10;AADbAAAADwAAAGRycy9kb3ducmV2LnhtbERPz2vCMBS+C/sfwhvsZtM5JqU2igyF4XZQ18tuj+bZ&#10;FpuXkmS2/e/NYeDx4/tdbEbTiRs531pW8JqkIIgrq1uuFZQ/+3kGwgdkjZ1lUjCRh836aVZgru3A&#10;J7qdQy1iCPscFTQh9LmUvmrIoE9sTxy5i3UGQ4SultrhEMNNJxdpupQGW44NDfb00VB1Pf8ZBQe9&#10;z3aTzspLeHv//ipdr6/HX6VensftCkSgMTzE/+5PrWAZ18cv8QfI9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jQ/urBAAAA2wAAAA8AAAAAAAAAAAAAAAAAmAIAAGRycy9kb3du&#10;cmV2LnhtbFBLBQYAAAAABAAEAPUAAACGAwAAAAA=&#10;" adj="15722" fillcolor="white [3201]" strokecolor="#ed7d31 [3205]" strokeweight="1pt">
                  <v:textbox>
                    <w:txbxContent>
                      <w:p w:rsidR="00C9665E" w:rsidRPr="00DA0743" w:rsidRDefault="00C9665E" w:rsidP="00D1631C">
                        <w:pPr>
                          <w:pStyle w:val="NormalWeb"/>
                          <w:spacing w:before="0" w:beforeAutospacing="0" w:after="160" w:line="256" w:lineRule="auto"/>
                          <w:jc w:val="center"/>
                          <w:rPr>
                            <w:rFonts w:eastAsia="Calibri"/>
                            <w:b/>
                            <w:bCs/>
                            <w:sz w:val="32"/>
                            <w:szCs w:val="32"/>
                          </w:rPr>
                        </w:pPr>
                        <w:r>
                          <w:rPr>
                            <w:rFonts w:eastAsia="Calibri"/>
                            <w:b/>
                            <w:bCs/>
                            <w:sz w:val="32"/>
                            <w:szCs w:val="32"/>
                          </w:rPr>
                          <w:t>Fines</w:t>
                        </w:r>
                      </w:p>
                    </w:txbxContent>
                  </v:textbox>
                </v:shape>
                <v:shape id="Pentágono 61" o:spid="_x0000_s1183" type="#_x0000_t15" style="position:absolute;left:184745;top:24047;width:14669;height:6515;flip:x;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WEFsIA&#10;AADbAAAADwAAAGRycy9kb3ducmV2LnhtbESPQWvCQBSE7wX/w/IEb3WTglaiq4gY7LVW0eMj+0yC&#10;2bdxdxvjv+8WBI/DzHzDLFa9aURHzteWFaTjBARxYXXNpYLDT/4+A+EDssbGMil4kIfVcvC2wEzb&#10;O39Ttw+liBD2GSqoQmgzKX1RkUE/ti1x9C7WGQxRulJqh/cIN438SJKpNFhzXKiwpU1FxXX/axRw&#10;fpl0s+tnckzPp+3u9siD2+VKjYb9eg4iUB9e4Wf7SyuYpvD/Jf4Au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1YQWwgAAANsAAAAPAAAAAAAAAAAAAAAAAJgCAABkcnMvZG93&#10;bnJldi54bWxQSwUGAAAAAAQABAD1AAAAhwMAAAAA&#10;" adj="16803" fillcolor="white [3201]" strokecolor="#4472c4 [3208]" strokeweight="1pt">
                  <v:textbox>
                    <w:txbxContent>
                      <w:p w:rsidR="00C9665E" w:rsidRDefault="00C9665E" w:rsidP="00D1631C">
                        <w:pPr>
                          <w:pStyle w:val="NormalWeb"/>
                          <w:spacing w:before="0" w:beforeAutospacing="0" w:after="160" w:line="256" w:lineRule="auto"/>
                          <w:jc w:val="center"/>
                        </w:pPr>
                        <w:r>
                          <w:rPr>
                            <w:rFonts w:eastAsia="Calibri"/>
                            <w:b/>
                            <w:bCs/>
                            <w:sz w:val="32"/>
                            <w:szCs w:val="32"/>
                          </w:rPr>
                          <w:t>Objetivo general</w:t>
                        </w:r>
                      </w:p>
                    </w:txbxContent>
                  </v:textbox>
                </v:shape>
                <v:shape id="Pentágono 62" o:spid="_x0000_s1184" type="#_x0000_t15" style="position:absolute;left:185678;top:34786;width:13736;height:6515;flip:x;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5qd8UA&#10;AADbAAAADwAAAGRycy9kb3ducmV2LnhtbESPQWsCMRSE7wX/Q3iCt5pdC4tsjVKVUkEKagvt8bF5&#10;3SzdvGyTqGt/fVMQPA4z8w0zW/S2FSfyoXGsIB9nIIgrpxuuFby/Pd9PQYSIrLF1TAouFGAxH9zN&#10;sNTuzHs6HWItEoRDiQpMjF0pZagMWQxj1xEn78t5izFJX0vt8ZzgtpWTLCukxYbTgsGOVoaq78PR&#10;KvB6nz0sN7/5z+t2/fFZ7JZ1/mKUGg37p0cQkfp4C1/bG62gmMD/l/QD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nmp3xQAAANsAAAAPAAAAAAAAAAAAAAAAAJgCAABkcnMv&#10;ZG93bnJldi54bWxQSwUGAAAAAAQABAD1AAAAigMAAAAA&#10;" adj="16477" fillcolor="white [3201]" strokecolor="#ed7d31 [3205]" strokeweight="1pt">
                  <v:textbox>
                    <w:txbxContent>
                      <w:p w:rsidR="00C9665E" w:rsidRPr="00DA0743" w:rsidRDefault="00C9665E" w:rsidP="00D1631C">
                        <w:pPr>
                          <w:pStyle w:val="NormalWeb"/>
                          <w:spacing w:before="0" w:beforeAutospacing="0" w:after="160" w:line="256" w:lineRule="auto"/>
                          <w:jc w:val="center"/>
                          <w:rPr>
                            <w:rFonts w:eastAsia="Calibri"/>
                            <w:b/>
                            <w:bCs/>
                            <w:sz w:val="32"/>
                            <w:szCs w:val="32"/>
                          </w:rPr>
                        </w:pPr>
                        <w:r>
                          <w:rPr>
                            <w:rFonts w:eastAsia="Calibri"/>
                            <w:b/>
                            <w:bCs/>
                            <w:sz w:val="32"/>
                            <w:szCs w:val="32"/>
                          </w:rPr>
                          <w:t>Medios</w:t>
                        </w:r>
                      </w:p>
                    </w:txbxContent>
                  </v:textbox>
                </v:shape>
                <v:shape id="Cuadro de texto 20" o:spid="_x0000_s1185" type="#_x0000_t202" style="position:absolute;left:180289;top:88087;width:17606;height:12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p/n8QA&#10;AADbAAAADwAAAGRycy9kb3ducmV2LnhtbESPT2vCQBTE74LfYXmCN920UpHUVVbBUijFvz14e2Sf&#10;SWj2bciuJv32XUHwOMzMb5j5srOVuFHjS8cKXsYJCOLMmZJzBafjZjQD4QOywcoxKfgjD8tFvzfH&#10;1LiW93Q7hFxECPsUFRQh1KmUPivIoh+7mjh6F9dYDFE2uTQNthFuK/maJFNpseS4UGBN64Ky38PV&#10;KviYfOmTftNb993VO1ydf3TLG6WGg06/gwjUhWf40f40CqYTuH+JP0A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qf5/EAAAA2wAAAA8AAAAAAAAAAAAAAAAAmAIAAGRycy9k&#10;b3ducmV2LnhtbFBLBQYAAAAABAAEAPUAAACJAwAAAAA=&#10;" fillcolor="#fef3ed" strokecolor="#ed7d31 [3205]" strokeweight="2.25pt">
                  <v:textbox>
                    <w:txbxContent>
                      <w:p w:rsidR="00C9665E" w:rsidRDefault="00C9665E" w:rsidP="00D1631C">
                        <w:pPr>
                          <w:pStyle w:val="NormalWeb"/>
                          <w:spacing w:before="0" w:beforeAutospacing="0" w:after="160" w:line="256" w:lineRule="auto"/>
                        </w:pPr>
                        <w:r w:rsidRPr="0053330B">
                          <w:t xml:space="preserve">Consolidar colecciones </w:t>
                        </w:r>
                        <w:proofErr w:type="spellStart"/>
                        <w:r>
                          <w:t>multisensoriales</w:t>
                        </w:r>
                        <w:proofErr w:type="spellEnd"/>
                        <w:r>
                          <w:t xml:space="preserve"> para potenciar el conocimiento </w:t>
                        </w:r>
                        <w:r w:rsidRPr="0053330B">
                          <w:t>de las personas con discapacidad visual</w:t>
                        </w:r>
                      </w:p>
                    </w:txbxContent>
                  </v:textbox>
                </v:shape>
                <v:shape id="Conector recto de flecha 192" o:spid="_x0000_s1186" type="#_x0000_t32" style="position:absolute;left:174308;top:82462;width:14784;height:562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gT0YsQAAADcAAAADwAAAGRycy9kb3ducmV2LnhtbESPQWvCQBCF7wX/wzJCb3VjhFKjq6gY&#10;KPQUI3gdsmMSzM7G7Lqm/75bKPQ2w3vvmzfr7Wg6EWhwrWUF81kCgriyuuVawbnM3z5AOI+ssbNM&#10;Cr7JwXYzeVljpu2TCwonX4sIYZehgsb7PpPSVQ0ZdDPbE0ftageDPq5DLfWAzwg3nUyT5F0abDle&#10;aLCnQ0PV7fQwkZKGkN+xvIV5uV8UxbH7ushcqdfpuFuB8DT6f/Nf+lPH+ssUfp+JE8j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BPRixAAAANwAAAAPAAAAAAAAAAAA&#10;AAAAAKECAABkcnMvZG93bnJldi54bWxQSwUGAAAAAAQABAD5AAAAkgMAAAAA&#10;" strokecolor="#4d4d4d [2256]" strokeweight=".5pt">
                  <v:stroke endarrow="block"/>
                </v:shape>
                <v:shape id="Cuadro de texto 28" o:spid="_x0000_s1187" type="#_x0000_t202" style="position:absolute;left:166105;top:86799;width:13644;height:14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ulfcQA&#10;AADcAAAADwAAAGRycy9kb3ducmV2LnhtbERPS2vCQBC+C/0PyxR6azZVKjW6ylqwFKRofRy8Ddkx&#10;Cc3OhuzWxH/fFQre5uN7zmzR21pcqPWVYwUvSQqCOHem4kLBYb96fgPhA7LB2jEpuJKHxfxhMMPM&#10;uI6/6bILhYgh7DNUUIbQZFL6vCSLPnENceTOrrUYImwLaVrsYrit5TBNx9JixbGhxIbeS8p/dr9W&#10;wcdorQ/6VW/cV99scXk66o5XSj099noKIlAf7uJ/96eJ8ycjuD0TL5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rpX3EAAAA3AAAAA8AAAAAAAAAAAAAAAAAmAIAAGRycy9k&#10;b3ducmV2LnhtbFBLBQYAAAAABAAEAPUAAACJAwAAAAA=&#10;" fillcolor="#fef3ed" strokecolor="#ed7d31 [3205]" strokeweight="2.25pt">
                  <v:textbox>
                    <w:txbxContent>
                      <w:p w:rsidR="00C9665E" w:rsidRDefault="00C9665E" w:rsidP="00D1631C">
                        <w:pPr>
                          <w:pStyle w:val="NormalWeb"/>
                          <w:spacing w:before="0" w:beforeAutospacing="0" w:after="160" w:line="254" w:lineRule="auto"/>
                        </w:pPr>
                        <w:r>
                          <w:t>Incorporar archivos sonoros para el acceso a la información de las personas con discapacidad visual</w:t>
                        </w:r>
                      </w:p>
                    </w:txbxContent>
                  </v:textbox>
                </v:shape>
                <v:shape id="Conector recto de flecha 194" o:spid="_x0000_s1188" type="#_x0000_t32" style="position:absolute;left:172927;top:82462;width:1381;height:433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HVpcIAAADcAAAADwAAAGRycy9kb3ducmV2LnhtbERPS2vCQBC+F/wPywheSt0oKk3qKioE&#10;PLbxAd6m2TEJZmdDdtX477sFwdt8fM+ZLztTixu1rrKsYDSMQBDnVldcKNjv0o9PEM4ja6wtk4IH&#10;OVguem9zTLS98w/dMl+IEMIuQQWl900ipctLMuiGtiEO3Nm2Bn2AbSF1i/cQbmo5jqKZNFhxaCix&#10;oU1J+SW7GgU0/ZZuG3N6es+O61VEafybH5Qa9LvVFwhPnX+Jn+6tDvPjCfw/Ey6Qi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YHVpcIAAADcAAAADwAAAAAAAAAAAAAA&#10;AAChAgAAZHJzL2Rvd25yZXYueG1sUEsFBgAAAAAEAAQA+QAAAJADAAAAAA==&#10;" strokecolor="#4d4d4d [2256]" strokeweight=".5pt">
                  <v:stroke endarrow="block"/>
                </v:shape>
                <v:shape id="Cuadro de texto 28" o:spid="_x0000_s1189" type="#_x0000_t202" style="position:absolute;left:149414;top:69434;width:15920;height:141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6YksQA&#10;AADcAAAADwAAAGRycy9kb3ducmV2LnhtbERPS2vCQBC+C/0PyxR6azZtUWp0lW3BUhDR+jh4G7Jj&#10;EpqdDdmtif/eFQre5uN7znTe21qcqfWVYwUvSQqCOHem4kLBfrd4fgfhA7LB2jEpuJCH+exhMMXM&#10;uI5/6LwNhYgh7DNUUIbQZFL6vCSLPnENceROrrUYImwLaVrsYrit5WuajqTFimNDiQ19lpT/bv+s&#10;gq+3pd7roV67Vd9s8ON40B0vlHp67PUERKA+3MX/7m8T54+HcHsmXiB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OmJLEAAAA3AAAAA8AAAAAAAAAAAAAAAAAmAIAAGRycy9k&#10;b3ducmV2LnhtbFBLBQYAAAAABAAEAPUAAACJAwAAAAA=&#10;" fillcolor="#fef3ed" strokecolor="#ed7d31 [3205]" strokeweight="2.25pt">
                  <v:textbox>
                    <w:txbxContent>
                      <w:p w:rsidR="00C9665E" w:rsidRDefault="00C9665E" w:rsidP="00D1631C">
                        <w:pPr>
                          <w:pStyle w:val="NormalWeb"/>
                          <w:spacing w:before="0" w:beforeAutospacing="0" w:after="160" w:line="254" w:lineRule="auto"/>
                        </w:pPr>
                        <w:r w:rsidRPr="0053330B">
                          <w:t xml:space="preserve">Dotar instituciones que atiendan personas con discapacidad visual con libros y textos en braille y material en relieve y </w:t>
                        </w:r>
                        <w:proofErr w:type="spellStart"/>
                        <w:r w:rsidRPr="0053330B">
                          <w:t>macrotipo</w:t>
                        </w:r>
                        <w:proofErr w:type="spellEnd"/>
                      </w:p>
                    </w:txbxContent>
                  </v:textbox>
                </v:shape>
                <v:shape id="Conector recto de flecha 196" o:spid="_x0000_s1190" type="#_x0000_t32" style="position:absolute;left:157374;top:58424;width:10152;height:1101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uScEAAADcAAAADwAAAGRycy9kb3ducmV2LnhtbERPTYvCMBC9C/6HMMJeRFMXlG01igoF&#10;j1p3F7yNzWxbtpmUJmr990YQvM3jfc5i1ZlaXKl1lWUFk3EEgji3uuJCwfcxHX2BcB5ZY22ZFNzJ&#10;wWrZ7y0w0fbGB7pmvhAhhF2CCkrvm0RKl5dk0I1tQxy4P9sa9AG2hdQt3kK4qeVnFM2kwYpDQ4kN&#10;bUvK/7OLUUDTvXS7mNPTMPvdrCNK43P+o9THoFvPQXjq/Fv8cu90mB/P4PlMuEAu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CH+5JwQAAANwAAAAPAAAAAAAAAAAAAAAA&#10;AKECAABkcnMvZG93bnJldi54bWxQSwUGAAAAAAQABAD5AAAAjwMAAAAA&#10;" strokecolor="#4d4d4d [2256]" strokeweight=".5pt">
                  <v:stroke endarrow="block"/>
                </v:shape>
                <v:shape id="Cuadro de texto 20" o:spid="_x0000_s1191" type="#_x0000_t202" style="position:absolute;left:150723;top:88087;width:14611;height:126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CjfsQA&#10;AADcAAAADwAAAGRycy9kb3ducmV2LnhtbERPTWvCQBC9C/0PyxS86aYWbU1dZS0oQhFbtYfehuw0&#10;Cc3Ohuxq4r/vCoK3ebzPmS06W4kzNb50rOBpmIAgzpwpOVdwPKwGryB8QDZYOSYFF/KwmD/0Zpga&#10;1/IXnfchFzGEfYoKihDqVEqfFWTRD11NHLlf11gMETa5NA22MdxWcpQkE2mx5NhQYE3vBWV/+5NV&#10;sH7+0Ec91ju37epPXP5865ZXSvUfO/0GIlAX7uKbe2Pi/OkLXJ+JF8j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4Qo37EAAAA3AAAAA8AAAAAAAAAAAAAAAAAmAIAAGRycy9k&#10;b3ducmV2LnhtbFBLBQYAAAAABAAEAPUAAACJAwAAAAA=&#10;" fillcolor="#fef3ed" strokecolor="#ed7d31 [3205]" strokeweight="2.25pt">
                  <v:textbox>
                    <w:txbxContent>
                      <w:p w:rsidR="00C9665E" w:rsidRDefault="00C9665E" w:rsidP="00D1631C">
                        <w:pPr>
                          <w:pStyle w:val="NormalWeb"/>
                          <w:spacing w:before="0" w:beforeAutospacing="0" w:after="160" w:line="254" w:lineRule="auto"/>
                        </w:pPr>
                        <w:r>
                          <w:t>Producir y publicar en formatos accesibles documentos para personas con discapacidad visual</w:t>
                        </w:r>
                      </w:p>
                    </w:txbxContent>
                  </v:textbox>
                </v:shape>
                <v:shape id="Conector recto de flecha 198" o:spid="_x0000_s1192" type="#_x0000_t32" style="position:absolute;left:157374;top:83607;width:654;height:448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DiMQAAADcAAAADwAAAGRycy9kb3ducmV2LnhtbESPQWvDMAyF74X9B6PBbq3TDkqX1S3b&#10;WKCwU5rCriLWktBYzmLPTf/9dCj09oSePr233U+uV4nG0Hk2sFxkoIhrbztuDJyqYr4BFSKyxd4z&#10;GbhSgP3uYbbF3PoLl5SOsVEC4ZCjgTbGIdc61C05DAs/EMvux48Oo4xjo+2IF4G7Xq+ybK0ddiwf&#10;Whzoo6X6fPxzQlmlVPxidU7L6v25LD/7r29dGPP0OL29goo0xbv5dn2wEv9F0koZUaB3/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7MOIxAAAANwAAAAPAAAAAAAAAAAA&#10;AAAAAKECAABkcnMvZG93bnJldi54bWxQSwUGAAAAAAQABAD5AAAAkgMAAAAA&#10;" strokecolor="#4d4d4d [2256]" strokeweight=".5pt">
                  <v:stroke endarrow="block"/>
                </v:shape>
                <v:shape id="Cuadro de texto 199" o:spid="_x0000_s1193" type="#_x0000_t202" style="position:absolute;left:133247;top:67415;width:15330;height:156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OSl8QA&#10;AADcAAAADwAAAGRycy9kb3ducmV2LnhtbERPS2vCQBC+C/0PyxR6042Wlia6ylawFKRofRy8Ddkx&#10;Cc3OhuzWxH/fLQje5uN7zmzR21pcqPWVYwXjUQKCOHem4kLBYb8avoHwAdlg7ZgUXMnDYv4wmGFm&#10;XMffdNmFQsQQ9hkqKENoMil9XpJFP3INceTOrrUYImwLaVrsYrit5SRJXqXFimNDiQ0tS8p/dr9W&#10;wcfzWh/0i964r77Z4vvpqDteKfX02OspiEB9uItv7k8T56cp/D8TL5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DkpfEAAAA3AAAAA8AAAAAAAAAAAAAAAAAmAIAAGRycy9k&#10;b3ducmV2LnhtbFBLBQYAAAAABAAEAPUAAACJAwAAAAA=&#10;" fillcolor="#fef3ed" strokecolor="#ed7d31 [3205]" strokeweight="2.25pt">
                  <v:textbox>
                    <w:txbxContent>
                      <w:p w:rsidR="00C9665E" w:rsidRPr="00431BDE" w:rsidRDefault="00C9665E" w:rsidP="00D1631C">
                        <w:pPr>
                          <w:rPr>
                            <w:rFonts w:ascii="Times New Roman" w:eastAsia="Times New Roman" w:hAnsi="Times New Roman" w:cs="Times New Roman"/>
                            <w:sz w:val="24"/>
                            <w:szCs w:val="24"/>
                            <w:lang w:eastAsia="es-CO"/>
                          </w:rPr>
                        </w:pPr>
                        <w:r w:rsidRPr="00431BDE">
                          <w:rPr>
                            <w:rFonts w:ascii="Times New Roman" w:eastAsia="Times New Roman" w:hAnsi="Times New Roman" w:cs="Times New Roman"/>
                            <w:sz w:val="24"/>
                            <w:szCs w:val="24"/>
                            <w:lang w:eastAsia="es-CO"/>
                          </w:rPr>
                          <w:t>Producir y emitir contenidos radiales</w:t>
                        </w:r>
                        <w:r>
                          <w:rPr>
                            <w:rFonts w:ascii="Times New Roman" w:eastAsia="Times New Roman" w:hAnsi="Times New Roman" w:cs="Times New Roman"/>
                            <w:sz w:val="24"/>
                            <w:szCs w:val="24"/>
                            <w:lang w:eastAsia="es-CO"/>
                          </w:rPr>
                          <w:t xml:space="preserve"> </w:t>
                        </w:r>
                        <w:r>
                          <w:rPr>
                            <w:rFonts w:eastAsia="Times New Roman"/>
                          </w:rPr>
                          <w:t xml:space="preserve">para </w:t>
                        </w:r>
                        <w:r w:rsidRPr="00D33984">
                          <w:rPr>
                            <w:rFonts w:ascii="Times New Roman" w:eastAsia="Times New Roman" w:hAnsi="Times New Roman" w:cs="Times New Roman"/>
                            <w:sz w:val="24"/>
                            <w:szCs w:val="24"/>
                            <w:lang w:eastAsia="es-CO"/>
                          </w:rPr>
                          <w:t>promover la inclusión de las personas con discapacidad visual</w:t>
                        </w:r>
                      </w:p>
                    </w:txbxContent>
                  </v:textbox>
                </v:shape>
                <v:shape id="Conector recto de flecha 200" o:spid="_x0000_s1194" type="#_x0000_t32" style="position:absolute;left:140912;top:58424;width:26614;height:899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ZUnXcIAAADcAAAADwAAAGRycy9kb3ducmV2LnhtbESPQYvCMBSE74L/ITxhL7KmCiu2GkWF&#10;gse16sLe3jbPtti8lCZq998bQfA4zMw3zGLVmVrcqHWVZQXjUQSCOLe64kLB8ZB+zkA4j6yxtkwK&#10;/snBatnvLTDR9s57umW+EAHCLkEFpfdNIqXLSzLoRrYhDt7ZtgZ9kG0hdYv3ADe1nETRVBqsOCyU&#10;2NC2pPySXY0C+vqWbhdz+jvMfjbriNL4Lz8p9THo1nMQnjr/Dr/aO60gEOF5JhwBuX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ZUnXcIAAADcAAAADwAAAAAAAAAAAAAA&#10;AAChAgAAZHJzL2Rvd25yZXYueG1sUEsFBgAAAAAEAAQA+QAAAJADAAAAAA==&#10;" strokecolor="#4d4d4d [2256]" strokeweight=".5pt">
                  <v:stroke endarrow="block"/>
                </v:shape>
                <v:shape id="Cuadro de texto 201" o:spid="_x0000_s1195" type="#_x0000_t202" style="position:absolute;left:3225;top:54454;width:27480;height:103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pqasUA&#10;AADcAAAADwAAAGRycy9kb3ducmV2LnhtbESPT2vCQBTE74LfYXkFb7pRaZHUVVZBEUqp/3rw9sg+&#10;k9Ds25BdTfrtuwXB4zAzv2Hmy85W4k6NLx0rGI8SEMSZMyXnCs6nzXAGwgdkg5VjUvBLHpaLfm+O&#10;qXEtH+h+DLmIEPYpKihCqFMpfVaQRT9yNXH0rq6xGKJscmkabCPcVnKSJG/SYslxocCa1gVlP8eb&#10;VbCdfuizftVf7rOr97i6fOuWN0oNXjr9DiJQF57hR3tnFEySMfyfiUdA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mmpqxQAAANwAAAAPAAAAAAAAAAAAAAAAAJgCAABkcnMv&#10;ZG93bnJldi54bWxQSwUGAAAAAAQABAD1AAAAigMAAAAA&#10;" fillcolor="#fef3ed" strokecolor="#ed7d31 [3205]" strokeweight="2.25pt">
                  <v:textbox>
                    <w:txbxContent>
                      <w:p w:rsidR="00C9665E" w:rsidRPr="002076FF" w:rsidRDefault="00C9665E" w:rsidP="00D1631C">
                        <w:pPr>
                          <w:rPr>
                            <w:rFonts w:ascii="Times New Roman" w:eastAsia="Calibri" w:hAnsi="Times New Roman" w:cs="Times New Roman"/>
                            <w:bCs/>
                            <w:sz w:val="24"/>
                            <w:szCs w:val="24"/>
                            <w:lang w:eastAsia="es-CO"/>
                          </w:rPr>
                        </w:pPr>
                        <w:r w:rsidRPr="002076FF">
                          <w:rPr>
                            <w:rFonts w:ascii="Times New Roman" w:eastAsia="Calibri" w:hAnsi="Times New Roman" w:cs="Times New Roman"/>
                            <w:bCs/>
                            <w:sz w:val="24"/>
                            <w:szCs w:val="24"/>
                            <w:lang w:eastAsia="es-CO"/>
                          </w:rPr>
                          <w:t>Brindar asistencia técnica en educación para la implementación y/o mejoramiento de los procesos de atención educativa de las personas con discapacidad visual</w:t>
                        </w:r>
                      </w:p>
                      <w:p w:rsidR="00C9665E" w:rsidRDefault="00C9665E" w:rsidP="00D1631C"/>
                    </w:txbxContent>
                  </v:textbox>
                </v:shape>
                <v:shape id="Conector recto de flecha 202" o:spid="_x0000_s1196" type="#_x0000_t32" style="position:absolute;left:30705;top:48958;width:22282;height:849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scscQAAADcAAAADwAAAGRycy9kb3ducmV2LnhtbESPQWvCQBSE74L/YXlCL1J3DVRq6hpi&#10;IeCxjVXo7TX7TILZtyG71fTfdwsFj8PMfMNsstF24kqDbx1rWC4UCOLKmZZrDR+H4vEZhA/IBjvH&#10;pOGHPGTb6WSDqXE3fqdrGWoRIexT1NCE0KdS+qohi37heuLond1gMUQ51NIMeItw28lEqZW02HJc&#10;aLCn14aqS/ltNdDTm/T7NRef8/K0yxUV66/qqPXDbMxfQAQawz38394bDYlK4O9MPAJy+w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CxyxxAAAANwAAAAPAAAAAAAAAAAA&#10;AAAAAKECAABkcnMvZG93bnJldi54bWxQSwUGAAAAAAQABAD5AAAAkgMAAAAA&#10;" strokecolor="#4d4d4d [2256]" strokeweight=".5pt">
                  <v:stroke endarrow="block"/>
                </v:shape>
                <v:shape id="Cuadro de texto 368" o:spid="_x0000_s1197" type="#_x0000_t202" style="position:absolute;left:120790;top:62505;width:11302;height:211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RRhsUA&#10;AADcAAAADwAAAGRycy9kb3ducmV2LnhtbESPQWvCQBSE70L/w/IK3upGpVKim7AtKEIptlYP3h7Z&#10;ZxLMvg3Z1aT/vlsoeBxm5htmlQ+2ETfqfO1YwXSSgCAunKm5VHD4Xj+9gPAB2WDjmBT8kIc8exit&#10;MDWu5y+67UMpIoR9igqqENpUSl9UZNFPXEscvbPrLIYou1KaDvsIt42cJclCWqw5LlTY0ltFxWV/&#10;tQo283d90M965z6G9hNfT0fd81qp8eOglyACDeEe/m9vjYJZMoe/M/EIyO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BFGGxQAAANwAAAAPAAAAAAAAAAAAAAAAAJgCAABkcnMv&#10;ZG93bnJldi54bWxQSwUGAAAAAAQABAD1AAAAigMAAAAA&#10;" fillcolor="#fef3ed" strokecolor="#ed7d31 [3205]" strokeweight="2.25pt">
                  <v:textbox>
                    <w:txbxContent>
                      <w:p w:rsidR="00C9665E" w:rsidRDefault="00C9665E" w:rsidP="00D1631C">
                        <w:pPr>
                          <w:pStyle w:val="NormalWeb"/>
                          <w:spacing w:before="0" w:beforeAutospacing="0" w:after="160" w:line="256" w:lineRule="auto"/>
                        </w:pPr>
                        <w:r>
                          <w:t>Producir y adaptar material audiovisual para promover la inclusión de las personas con discapacidad visual</w:t>
                        </w:r>
                      </w:p>
                    </w:txbxContent>
                  </v:textbox>
                </v:shape>
                <v:shape id="Conector recto de flecha 204" o:spid="_x0000_s1198" type="#_x0000_t32" style="position:absolute;left:134146;top:58813;width:23228;height:734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q4hXsQAAADcAAAADwAAAGRycy9kb3ducmV2LnhtbESPQWvCQBSE7wX/w/KEXoruKlVqdBUV&#10;Ah5ttEJvr9lnEsy+Ddmtpv/eLQgeh5n5hlmsOluLK7W+cqxhNFQgiHNnKi40HA/p4AOED8gGa8ek&#10;4Y88rJa9lwUmxt34k65ZKESEsE9QQxlCk0jp85Is+qFriKN3dq3FEGVbSNPiLcJtLcdKTaXFiuNC&#10;iQ1tS8ov2a/VQJO99LsZp99v2WmzVpTOfvIvrV/73XoOIlAXnuFHe2c0jNU7/J+JR0Au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riFexAAAANwAAAAPAAAAAAAAAAAA&#10;AAAAAKECAABkcnMvZG93bnJldi54bWxQSwUGAAAAAAQABAD5AAAAkgMAAAAA&#10;" strokecolor="#4d4d4d [2256]" strokeweight=".5pt">
                  <v:stroke endarrow="block"/>
                </v:shape>
                <w10:wrap type="square" anchorx="margin" anchory="margin"/>
              </v:group>
            </w:pict>
          </mc:Fallback>
        </mc:AlternateContent>
      </w:r>
    </w:p>
    <w:sectPr w:rsidR="00D1631C" w:rsidRPr="0095284D" w:rsidSect="00D1631C">
      <w:headerReference w:type="default" r:id="rId14"/>
      <w:headerReference w:type="first" r:id="rId15"/>
      <w:pgSz w:w="31678" w:h="17577" w:orient="landscape" w:code="1"/>
      <w:pgMar w:top="1701" w:right="1418" w:bottom="1701" w:left="1418"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10490" w:rsidRDefault="00610490" w:rsidP="001C3309">
      <w:pPr>
        <w:spacing w:after="0" w:line="240" w:lineRule="auto"/>
      </w:pPr>
      <w:r>
        <w:separator/>
      </w:r>
    </w:p>
  </w:endnote>
  <w:endnote w:type="continuationSeparator" w:id="0">
    <w:p w:rsidR="00610490" w:rsidRDefault="00610490" w:rsidP="001C33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2096217"/>
      <w:docPartObj>
        <w:docPartGallery w:val="Page Numbers (Bottom of Page)"/>
        <w:docPartUnique/>
      </w:docPartObj>
    </w:sdtPr>
    <w:sdtEndPr/>
    <w:sdtContent>
      <w:p w:rsidR="00C9665E" w:rsidRDefault="00C9665E">
        <w:pPr>
          <w:pStyle w:val="Piedepgina"/>
        </w:pPr>
        <w:r w:rsidRPr="00B2051A">
          <w:rPr>
            <w:noProof/>
            <w:lang w:eastAsia="es-CO"/>
            <w14:reflection w14:blurRad="0" w14:stA="88000" w14:stPos="0" w14:endA="0" w14:endPos="0" w14:dist="0" w14:dir="0" w14:fadeDir="0" w14:sx="0" w14:sy="0" w14:kx="0" w14:ky="0" w14:algn="b"/>
          </w:rPr>
          <mc:AlternateContent>
            <mc:Choice Requires="wpg">
              <w:drawing>
                <wp:anchor distT="0" distB="0" distL="114300" distR="114300" simplePos="0" relativeHeight="251659264" behindDoc="0" locked="0" layoutInCell="1" allowOverlap="1">
                  <wp:simplePos x="0" y="0"/>
                  <wp:positionH relativeFrom="margin">
                    <wp:align>right</wp:align>
                  </wp:positionH>
                  <wp:positionV relativeFrom="page">
                    <wp:align>bottom</wp:align>
                  </wp:positionV>
                  <wp:extent cx="436880" cy="716915"/>
                  <wp:effectExtent l="7620" t="9525" r="12700" b="6985"/>
                  <wp:wrapNone/>
                  <wp:docPr id="7" name="Grupo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880" cy="716915"/>
                            <a:chOff x="1743" y="14699"/>
                            <a:chExt cx="688" cy="1129"/>
                          </a:xfrm>
                        </wpg:grpSpPr>
                        <wps:wsp>
                          <wps:cNvPr id="8" name="AutoShape 77"/>
                          <wps:cNvCnPr>
                            <a:cxnSpLocks noChangeShapeType="1"/>
                          </wps:cNvCnPr>
                          <wps:spPr bwMode="auto">
                            <a:xfrm flipV="1">
                              <a:off x="2111" y="15387"/>
                              <a:ext cx="0" cy="441"/>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wps:wsp>
                          <wps:cNvPr id="9" name="Rectangle 78"/>
                          <wps:cNvSpPr>
                            <a:spLocks noChangeArrowheads="1"/>
                          </wps:cNvSpPr>
                          <wps:spPr bwMode="auto">
                            <a:xfrm>
                              <a:off x="1743" y="14699"/>
                              <a:ext cx="688" cy="688"/>
                            </a:xfrm>
                            <a:prstGeom prst="rect">
                              <a:avLst/>
                            </a:prstGeom>
                            <a:noFill/>
                            <a:ln w="9525">
                              <a:solidFill>
                                <a:srgbClr val="7F7F7F"/>
                              </a:solidFill>
                              <a:miter lim="800000"/>
                              <a:headEnd/>
                              <a:tailEnd/>
                            </a:ln>
                            <a:extLst>
                              <a:ext uri="{909E8E84-426E-40DD-AFC4-6F175D3DCCD1}">
                                <a14:hiddenFill xmlns:a14="http://schemas.microsoft.com/office/drawing/2010/main">
                                  <a:solidFill>
                                    <a:srgbClr val="FFFFFF"/>
                                  </a:solidFill>
                                </a14:hiddenFill>
                              </a:ext>
                            </a:extLst>
                          </wps:spPr>
                          <wps:txbx>
                            <w:txbxContent>
                              <w:p w:rsidR="00C9665E" w:rsidRPr="001C3309" w:rsidRDefault="00C9665E">
                                <w:pPr>
                                  <w:pStyle w:val="Piedepgina"/>
                                  <w:jc w:val="center"/>
                                  <w:rPr>
                                    <w:b/>
                                    <w:color w:val="262626" w:themeColor="text1" w:themeTint="D9"/>
                                    <w:sz w:val="36"/>
                                    <w:szCs w:val="16"/>
                                  </w:rPr>
                                </w:pPr>
                                <w:r w:rsidRPr="001C3309">
                                  <w:rPr>
                                    <w:b/>
                                    <w:color w:val="262626" w:themeColor="text1" w:themeTint="D9"/>
                                    <w:sz w:val="48"/>
                                  </w:rPr>
                                  <w:fldChar w:fldCharType="begin"/>
                                </w:r>
                                <w:r w:rsidRPr="001C3309">
                                  <w:rPr>
                                    <w:b/>
                                    <w:color w:val="262626" w:themeColor="text1" w:themeTint="D9"/>
                                    <w:sz w:val="48"/>
                                  </w:rPr>
                                  <w:instrText>PAGE    \* MERGEFORMAT</w:instrText>
                                </w:r>
                                <w:r w:rsidRPr="001C3309">
                                  <w:rPr>
                                    <w:b/>
                                    <w:color w:val="262626" w:themeColor="text1" w:themeTint="D9"/>
                                    <w:sz w:val="48"/>
                                  </w:rPr>
                                  <w:fldChar w:fldCharType="separate"/>
                                </w:r>
                                <w:r w:rsidR="00720D0D" w:rsidRPr="00720D0D">
                                  <w:rPr>
                                    <w:b/>
                                    <w:noProof/>
                                    <w:color w:val="262626" w:themeColor="text1" w:themeTint="D9"/>
                                    <w:sz w:val="36"/>
                                    <w:szCs w:val="16"/>
                                    <w:lang w:val="es-ES"/>
                                  </w:rPr>
                                  <w:t>4</w:t>
                                </w:r>
                                <w:r w:rsidRPr="001C3309">
                                  <w:rPr>
                                    <w:b/>
                                    <w:color w:val="262626" w:themeColor="text1" w:themeTint="D9"/>
                                    <w:sz w:val="36"/>
                                    <w:szCs w:val="16"/>
                                  </w:rPr>
                                  <w:fldChar w:fldCharType="end"/>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upo 7" o:spid="_x0000_s1199" style="position:absolute;margin-left:-16.8pt;margin-top:0;width:34.4pt;height:56.45pt;z-index:251659264;mso-position-horizontal:right;mso-position-horizontal-relative:margin;mso-position-vertical:bottom;mso-position-vertical-relative:page" coordorigin="1743,14699" coordsize="688,1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">
                  <v:shapetype id="_x0000_t32" coordsize="21600,21600" o:spt="32" o:oned="t" path="m,l21600,21600e" filled="f">
                    <v:path arrowok="t" fillok="f" o:connecttype="none"/>
                    <o:lock v:ext="edit" shapetype="t"/>
                  </v:shapetype>
                  <v:shape id="AutoShape 77" o:spid="_x0000_s1200" type="#_x0000_t32" style="position:absolute;left:2111;top:15387;width:0;height:44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eKkMAAAADaAAAADwAAAGRycy9kb3ducmV2LnhtbERPy0rDQBTdC/7DcIXu7MRCq8ROgghC&#10;NqUkaV1fMtckmrkTMpNH+/WdRcHl4bz36WI6MdHgWssKXtYRCOLK6pZrBafy6/kNhPPIGjvLpOBC&#10;DtLk8WGPsbYz5zQVvhYhhF2MChrv+1hKVzVk0K1tTxy4HzsY9AEOtdQDziHcdHITRTtpsOXQ0GBP&#10;nw1Vf8VoFGyzV/PrsjK/elkevqfu2I9nqdTqafl4B+Fp8f/iuzvTCsLWcCXcAJnc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kHipDAAAAA2gAAAA8AAAAAAAAAAAAAAAAA&#10;oQIAAGRycy9kb3ducmV2LnhtbFBLBQYAAAAABAAEAPkAAACOAwAAAAA=&#10;" strokecolor="#7f7f7f"/>
                  <v:rect id="Rectangle 78" o:spid="_x0000_s1201" style="position:absolute;left:1743;top:14699;width:688;height:6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WIfsQA&#10;AADaAAAADwAAAGRycy9kb3ducmV2LnhtbESPzWrDMBCE74G8g9hCb43cHEriRgnFSaHQS/5I2tti&#10;bS3X1spYqu28fRQo5DjMzDfMYjXYWnTU+tKxgudJAoI4d7rkQsHx8P40A+EDssbaMSm4kIfVcjxa&#10;YKpdzzvq9qEQEcI+RQUmhCaV0ueGLPqJa4ij9+NaiyHKtpC6xT7CbS2nSfIiLZYcFww2lBnKq/2f&#10;VVCZ9e/ms7pkX3zqsvM29PPv81apx4fh7RVEoCHcw//tD61gDrcr8QbI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liH7EAAAA2gAAAA8AAAAAAAAAAAAAAAAAmAIAAGRycy9k&#10;b3ducmV2LnhtbFBLBQYAAAAABAAEAPUAAACJAwAAAAA=&#10;" filled="f" strokecolor="#7f7f7f">
                    <v:textbox>
                      <w:txbxContent>
                        <w:p w:rsidR="00C9665E" w:rsidRPr="001C3309" w:rsidRDefault="00C9665E">
                          <w:pPr>
                            <w:pStyle w:val="Piedepgina"/>
                            <w:jc w:val="center"/>
                            <w:rPr>
                              <w:b/>
                              <w:color w:val="262626" w:themeColor="text1" w:themeTint="D9"/>
                              <w:sz w:val="36"/>
                              <w:szCs w:val="16"/>
                            </w:rPr>
                          </w:pPr>
                          <w:r w:rsidRPr="001C3309">
                            <w:rPr>
                              <w:b/>
                              <w:color w:val="262626" w:themeColor="text1" w:themeTint="D9"/>
                              <w:sz w:val="48"/>
                            </w:rPr>
                            <w:fldChar w:fldCharType="begin"/>
                          </w:r>
                          <w:r w:rsidRPr="001C3309">
                            <w:rPr>
                              <w:b/>
                              <w:color w:val="262626" w:themeColor="text1" w:themeTint="D9"/>
                              <w:sz w:val="48"/>
                            </w:rPr>
                            <w:instrText>PAGE    \* MERGEFORMAT</w:instrText>
                          </w:r>
                          <w:r w:rsidRPr="001C3309">
                            <w:rPr>
                              <w:b/>
                              <w:color w:val="262626" w:themeColor="text1" w:themeTint="D9"/>
                              <w:sz w:val="48"/>
                            </w:rPr>
                            <w:fldChar w:fldCharType="separate"/>
                          </w:r>
                          <w:r w:rsidR="00720D0D" w:rsidRPr="00720D0D">
                            <w:rPr>
                              <w:b/>
                              <w:noProof/>
                              <w:color w:val="262626" w:themeColor="text1" w:themeTint="D9"/>
                              <w:sz w:val="36"/>
                              <w:szCs w:val="16"/>
                              <w:lang w:val="es-ES"/>
                            </w:rPr>
                            <w:t>4</w:t>
                          </w:r>
                          <w:r w:rsidRPr="001C3309">
                            <w:rPr>
                              <w:b/>
                              <w:color w:val="262626" w:themeColor="text1" w:themeTint="D9"/>
                              <w:sz w:val="36"/>
                              <w:szCs w:val="16"/>
                            </w:rPr>
                            <w:fldChar w:fldCharType="end"/>
                          </w:r>
                        </w:p>
                      </w:txbxContent>
                    </v:textbox>
                  </v:rect>
                  <w10:wrap anchorx="margin" anchory="page"/>
                </v:group>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10490" w:rsidRDefault="00610490" w:rsidP="001C3309">
      <w:pPr>
        <w:spacing w:after="0" w:line="240" w:lineRule="auto"/>
      </w:pPr>
      <w:r>
        <w:separator/>
      </w:r>
    </w:p>
  </w:footnote>
  <w:footnote w:type="continuationSeparator" w:id="0">
    <w:p w:rsidR="00610490" w:rsidRDefault="00610490" w:rsidP="001C3309">
      <w:pPr>
        <w:spacing w:after="0" w:line="240" w:lineRule="auto"/>
      </w:pPr>
      <w:r>
        <w:continuationSeparator/>
      </w:r>
    </w:p>
  </w:footnote>
  <w:footnote w:id="1">
    <w:p w:rsidR="00C9665E" w:rsidRPr="00AE7633" w:rsidRDefault="00C9665E" w:rsidP="00AE7633">
      <w:pPr>
        <w:pStyle w:val="Textonotapie"/>
        <w:jc w:val="both"/>
        <w:rPr>
          <w:lang w:val="es-CO"/>
        </w:rPr>
      </w:pPr>
      <w:r w:rsidRPr="00AE7633">
        <w:rPr>
          <w:rStyle w:val="Refdenotaalpie"/>
          <w:sz w:val="18"/>
        </w:rPr>
        <w:footnoteRef/>
      </w:r>
      <w:r w:rsidRPr="00AE7633">
        <w:rPr>
          <w:sz w:val="18"/>
        </w:rPr>
        <w:t xml:space="preserve"> </w:t>
      </w:r>
      <w:r w:rsidRPr="00AE7633">
        <w:rPr>
          <w:sz w:val="18"/>
          <w:lang w:val="es-CO"/>
        </w:rPr>
        <w:t>Ley 1346 del 31 de Julio de 2009,</w:t>
      </w:r>
      <w:r w:rsidRPr="00AE7633">
        <w:rPr>
          <w:sz w:val="18"/>
        </w:rPr>
        <w:t xml:space="preserve"> </w:t>
      </w:r>
      <w:r w:rsidRPr="00AE7633">
        <w:rPr>
          <w:sz w:val="18"/>
          <w:lang w:val="es-CO"/>
        </w:rPr>
        <w:t>Por medio de la cual se aprueba la "Convención sobre los Derechos de las</w:t>
      </w:r>
      <w:r>
        <w:rPr>
          <w:sz w:val="18"/>
          <w:lang w:val="es-CO"/>
        </w:rPr>
        <w:t xml:space="preserve"> </w:t>
      </w:r>
      <w:r w:rsidRPr="00AE7633">
        <w:rPr>
          <w:sz w:val="18"/>
          <w:lang w:val="es-CO"/>
        </w:rPr>
        <w:t xml:space="preserve">personas con Discapacidad", adoptada por la Asamblea General de las Naciones Unidas el 13 de diciembre de 2006 </w:t>
      </w:r>
    </w:p>
  </w:footnote>
  <w:footnote w:id="2">
    <w:p w:rsidR="00C9665E" w:rsidRPr="00AE7633" w:rsidRDefault="00C9665E">
      <w:pPr>
        <w:pStyle w:val="Textonotapie"/>
        <w:rPr>
          <w:lang w:val="es-CO"/>
        </w:rPr>
      </w:pPr>
      <w:r>
        <w:rPr>
          <w:rStyle w:val="Refdenotaalpie"/>
        </w:rPr>
        <w:footnoteRef/>
      </w:r>
      <w:r>
        <w:t xml:space="preserve"> </w:t>
      </w:r>
      <w:r>
        <w:rPr>
          <w:lang w:val="es-CO"/>
        </w:rPr>
        <w:t>CONPES Social 166 de 19 Diciembre de 2013, página 17</w:t>
      </w:r>
    </w:p>
  </w:footnote>
  <w:footnote w:id="3">
    <w:p w:rsidR="00C9665E" w:rsidRPr="00AE7633" w:rsidRDefault="00C9665E" w:rsidP="00AE7633">
      <w:pPr>
        <w:pStyle w:val="Textonotapie"/>
        <w:rPr>
          <w:lang w:val="es-CO"/>
        </w:rPr>
      </w:pPr>
      <w:r>
        <w:rPr>
          <w:rStyle w:val="Refdenotaalpie"/>
        </w:rPr>
        <w:footnoteRef/>
      </w:r>
      <w:r>
        <w:t xml:space="preserve"> </w:t>
      </w:r>
      <w:r w:rsidRPr="00AE7633">
        <w:rPr>
          <w:lang w:val="es-CO"/>
        </w:rPr>
        <w:t xml:space="preserve">Bases </w:t>
      </w:r>
      <w:r>
        <w:rPr>
          <w:lang w:val="es-CO"/>
        </w:rPr>
        <w:t>d</w:t>
      </w:r>
      <w:r w:rsidRPr="00AE7633">
        <w:rPr>
          <w:lang w:val="es-CO"/>
        </w:rPr>
        <w:t>el</w:t>
      </w:r>
      <w:r>
        <w:rPr>
          <w:lang w:val="es-CO"/>
        </w:rPr>
        <w:t xml:space="preserve"> Plan Nacional d</w:t>
      </w:r>
      <w:r w:rsidRPr="00AE7633">
        <w:rPr>
          <w:lang w:val="es-CO"/>
        </w:rPr>
        <w:t>e Desarrollo</w:t>
      </w:r>
      <w:r>
        <w:rPr>
          <w:lang w:val="es-CO"/>
        </w:rPr>
        <w:t xml:space="preserve"> </w:t>
      </w:r>
      <w:r w:rsidRPr="00AE7633">
        <w:rPr>
          <w:lang w:val="es-CO"/>
        </w:rPr>
        <w:t>2018-2022</w:t>
      </w:r>
    </w:p>
    <w:p w:rsidR="00C9665E" w:rsidRPr="00AE7633" w:rsidRDefault="00610490" w:rsidP="00AE7633">
      <w:pPr>
        <w:pStyle w:val="Textonotapie"/>
        <w:rPr>
          <w:lang w:val="es-CO"/>
        </w:rPr>
      </w:pPr>
      <w:hyperlink r:id="rId1" w:history="1">
        <w:r w:rsidR="00C9665E" w:rsidRPr="00E60A64">
          <w:rPr>
            <w:rStyle w:val="Hipervnculo"/>
            <w:lang w:val="es-CO"/>
          </w:rPr>
          <w:t>https://colaboracion.dnp.gov.co/CDT/Prensa/PND/Bases</w:t>
        </w:r>
      </w:hyperlink>
      <w:r w:rsidR="00C9665E">
        <w:rPr>
          <w:lang w:val="es-CO"/>
        </w:rPr>
        <w:t xml:space="preserve"> Plan </w:t>
      </w:r>
      <w:r w:rsidR="00C9665E" w:rsidRPr="00AE7633">
        <w:rPr>
          <w:lang w:val="es-CO"/>
        </w:rPr>
        <w:t>Nacional</w:t>
      </w:r>
      <w:r w:rsidR="00C9665E">
        <w:rPr>
          <w:lang w:val="es-CO"/>
        </w:rPr>
        <w:t xml:space="preserve"> </w:t>
      </w:r>
      <w:r w:rsidR="00C9665E" w:rsidRPr="00AE7633">
        <w:rPr>
          <w:lang w:val="es-CO"/>
        </w:rPr>
        <w:t>de</w:t>
      </w:r>
      <w:r w:rsidR="00C9665E">
        <w:rPr>
          <w:lang w:val="es-CO"/>
        </w:rPr>
        <w:t xml:space="preserve"> </w:t>
      </w:r>
      <w:r w:rsidR="00C9665E" w:rsidRPr="00AE7633">
        <w:rPr>
          <w:lang w:val="es-CO"/>
        </w:rPr>
        <w:t>Desarrollo</w:t>
      </w:r>
      <w:r w:rsidR="00C9665E">
        <w:rPr>
          <w:lang w:val="es-CO"/>
        </w:rPr>
        <w:t xml:space="preserve"> (</w:t>
      </w:r>
      <w:r w:rsidR="00C9665E" w:rsidRPr="00AE7633">
        <w:rPr>
          <w:lang w:val="es-CO"/>
        </w:rPr>
        <w:t>completo</w:t>
      </w:r>
      <w:r w:rsidR="00C9665E">
        <w:rPr>
          <w:lang w:val="es-CO"/>
        </w:rPr>
        <w:t xml:space="preserve">) </w:t>
      </w:r>
      <w:r w:rsidR="00C9665E" w:rsidRPr="00AE7633">
        <w:rPr>
          <w:lang w:val="es-CO"/>
        </w:rPr>
        <w:t>2018-2022.pdf</w:t>
      </w:r>
      <w:r w:rsidR="00C9665E">
        <w:rPr>
          <w:lang w:val="es-CO"/>
        </w:rPr>
        <w:t>, página 51</w:t>
      </w:r>
    </w:p>
  </w:footnote>
  <w:footnote w:id="4">
    <w:p w:rsidR="00C9665E" w:rsidRPr="00D00302" w:rsidRDefault="00C9665E" w:rsidP="00F57732">
      <w:pPr>
        <w:pStyle w:val="Textonotapie"/>
        <w:rPr>
          <w:lang w:val="es-CO"/>
        </w:rPr>
      </w:pPr>
      <w:r>
        <w:rPr>
          <w:rStyle w:val="Refdenotaalpie"/>
        </w:rPr>
        <w:footnoteRef/>
      </w:r>
      <w:r>
        <w:t xml:space="preserve"> </w:t>
      </w:r>
      <w:r w:rsidRPr="00D00302">
        <w:t>https://www.dnp.gov.co/Plan-Nacional-de-Desarrollo/Paginas/Bases-del-Plan-Nacional-de-Desarrollo-2018-2022.aspx</w:t>
      </w:r>
    </w:p>
  </w:footnote>
  <w:footnote w:id="5">
    <w:p w:rsidR="00C9665E" w:rsidRPr="00702473" w:rsidRDefault="00C9665E" w:rsidP="00F57732">
      <w:pPr>
        <w:pStyle w:val="Textonotapie"/>
        <w:rPr>
          <w:lang w:val="es-CO"/>
        </w:rPr>
      </w:pPr>
      <w:r>
        <w:rPr>
          <w:rStyle w:val="Refdenotaalpie"/>
        </w:rPr>
        <w:footnoteRef/>
      </w:r>
      <w:r>
        <w:t xml:space="preserve"> </w:t>
      </w:r>
      <w:hyperlink r:id="rId2" w:history="1">
        <w:r w:rsidRPr="003541FF">
          <w:rPr>
            <w:rStyle w:val="Hipervnculo"/>
            <w:rFonts w:ascii="Arial" w:eastAsiaTheme="minorHAnsi" w:hAnsi="Arial" w:cs="Arial"/>
            <w:iCs/>
            <w:sz w:val="18"/>
            <w:szCs w:val="24"/>
            <w:lang w:val="es-CO" w:eastAsia="en-US"/>
          </w:rPr>
          <w:t>https://colaboracion.dnp.gov.co/CDT/Conpes/Económicos/3918.pdf</w:t>
        </w:r>
      </w:hyperlink>
      <w:r w:rsidRPr="00702473">
        <w:rPr>
          <w:rStyle w:val="Hipervnculo"/>
          <w:rFonts w:ascii="Arial" w:eastAsiaTheme="minorHAnsi" w:hAnsi="Arial" w:cs="Arial"/>
          <w:iCs/>
          <w:color w:val="auto"/>
          <w:sz w:val="18"/>
          <w:szCs w:val="24"/>
          <w:u w:val="none"/>
          <w:lang w:val="es-CO" w:eastAsia="en-US"/>
        </w:rPr>
        <w:t>, página 2</w:t>
      </w:r>
    </w:p>
  </w:footnote>
  <w:footnote w:id="6">
    <w:p w:rsidR="00C9665E" w:rsidRPr="00B45E43" w:rsidRDefault="00C9665E" w:rsidP="00F57732">
      <w:pPr>
        <w:pStyle w:val="Descripcin"/>
        <w:keepNext/>
        <w:spacing w:after="0"/>
      </w:pPr>
      <w:r>
        <w:rPr>
          <w:rStyle w:val="Refdenotaalpie"/>
        </w:rPr>
        <w:footnoteRef/>
      </w:r>
      <w:r>
        <w:t xml:space="preserve"> </w:t>
      </w:r>
      <w:r w:rsidRPr="002D52FA">
        <w:t>https://www.funcionpublica.gov.co/documents/28587410/34112007/Manual+Operativo+MIPG.pdf/ce5461b4-97b7-be3b-b243-781bbd1575f3</w:t>
      </w:r>
    </w:p>
  </w:footnote>
  <w:footnote w:id="7">
    <w:p w:rsidR="00C9665E" w:rsidRPr="00986190" w:rsidRDefault="00C9665E">
      <w:pPr>
        <w:pStyle w:val="Textonotapie"/>
        <w:rPr>
          <w:lang w:val="es-CO"/>
        </w:rPr>
      </w:pPr>
      <w:r>
        <w:rPr>
          <w:rStyle w:val="Refdenotaalpie"/>
        </w:rPr>
        <w:footnoteRef/>
      </w:r>
      <w:r>
        <w:t xml:space="preserve"> </w:t>
      </w:r>
      <w:hyperlink r:id="rId3" w:history="1">
        <w:r w:rsidRPr="003541FF">
          <w:rPr>
            <w:rStyle w:val="Hipervnculo"/>
          </w:rPr>
          <w:t>https://www.dnp.gov.co/Lists/Glosario</w:t>
        </w:r>
      </w:hyperlink>
      <w:r>
        <w:t xml:space="preserve"> </w:t>
      </w:r>
      <w:r w:rsidRPr="00986190">
        <w:t>MGA/DispForm.aspx?ID=47&amp;ContentTypeId=0x0100151E7F1AB6A6844AB26F236DA71F8B59004E8EFB3F76CC0F459A95408E355BFE27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9665E" w:rsidRDefault="00C9665E">
    <w:pPr>
      <w:pStyle w:val="Encabezado"/>
    </w:pPr>
    <w:r>
      <w:rPr>
        <w:noProof/>
        <w:lang w:eastAsia="es-CO"/>
      </w:rPr>
      <w:drawing>
        <wp:anchor distT="0" distB="0" distL="114300" distR="114300" simplePos="0" relativeHeight="251661312" behindDoc="0" locked="0" layoutInCell="1" allowOverlap="1" wp14:anchorId="1ACFD724" wp14:editId="327D325B">
          <wp:simplePos x="0" y="0"/>
          <wp:positionH relativeFrom="margin">
            <wp:posOffset>-733425</wp:posOffset>
          </wp:positionH>
          <wp:positionV relativeFrom="paragraph">
            <wp:posOffset>-267335</wp:posOffset>
          </wp:positionV>
          <wp:extent cx="2771775" cy="638175"/>
          <wp:effectExtent l="0" t="0" r="9525" b="9525"/>
          <wp:wrapSquare wrapText="bothSides"/>
          <wp:docPr id="4" name="Imagen 4" descr="Macintosh HD:Users:dimprenta:Desktop:Captura de pantalla 2019-01-25 a las 3.10.1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dimprenta:Desktop:Captura de pantalla 2019-01-25 a las 3.10.13 p.m..png"/>
                  <pic:cNvPicPr>
                    <a:picLocks noChangeAspect="1" noChangeArrowheads="1"/>
                  </pic:cNvPicPr>
                </pic:nvPicPr>
                <pic:blipFill rotWithShape="1">
                  <a:blip r:embed="rId1">
                    <a:extLst>
                      <a:ext uri="{28A0092B-C50C-407E-A947-70E740481C1C}">
                        <a14:useLocalDpi xmlns:a14="http://schemas.microsoft.com/office/drawing/2010/main" val="0"/>
                      </a:ext>
                    </a:extLst>
                  </a:blip>
                  <a:srcRect l="5967" t="44363" r="60137" b="6891"/>
                  <a:stretch/>
                </pic:blipFill>
                <pic:spPr bwMode="auto">
                  <a:xfrm>
                    <a:off x="0" y="0"/>
                    <a:ext cx="2771775" cy="6381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9665E" w:rsidRDefault="00C9665E" w:rsidP="006353D1">
    <w:pPr>
      <w:pStyle w:val="NormalWeb"/>
      <w:spacing w:before="0" w:beforeAutospacing="0" w:after="160" w:line="256" w:lineRule="auto"/>
    </w:pPr>
    <w:r w:rsidRPr="0095284D">
      <w:rPr>
        <w:rFonts w:ascii="Arial" w:eastAsia="Calibri" w:hAnsi="Arial" w:cs="Arial"/>
        <w:color w:val="000000" w:themeColor="text1"/>
      </w:rPr>
      <w:t>Anexo 2: ÁRBOL DE OBJETIVOS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9665E" w:rsidRPr="006353D1" w:rsidRDefault="00C9665E" w:rsidP="006353D1">
    <w:pPr>
      <w:pStyle w:val="NormalWeb"/>
      <w:spacing w:before="0" w:beforeAutospacing="0" w:after="160" w:line="256" w:lineRule="auto"/>
    </w:pPr>
    <w:r w:rsidRPr="0095284D">
      <w:rPr>
        <w:rFonts w:ascii="Arial" w:eastAsia="Calibri" w:hAnsi="Arial" w:cs="Arial"/>
        <w:color w:val="000000" w:themeColor="text1"/>
      </w:rPr>
      <w:t>Anexo 1: ÁRBOL DE PROBLEMAS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B"/>
    <w:multiLevelType w:val="multilevel"/>
    <w:tmpl w:val="C442A5EC"/>
    <w:lvl w:ilvl="0">
      <w:start w:val="1"/>
      <w:numFmt w:val="decimal"/>
      <w:lvlText w:val="%1."/>
      <w:lvlJc w:val="left"/>
      <w:pPr>
        <w:ind w:left="0" w:firstLine="0"/>
      </w:pPr>
      <w:rPr>
        <w:b/>
        <w:lang w:val="es-ES"/>
      </w:rPr>
    </w:lvl>
    <w:lvl w:ilvl="1">
      <w:start w:val="1"/>
      <w:numFmt w:val="decimal"/>
      <w:lvlText w:val="%1.%2"/>
      <w:lvlJc w:val="left"/>
      <w:pPr>
        <w:ind w:left="0" w:firstLine="0"/>
      </w:pPr>
      <w:rPr>
        <w:lang w:val="es-ES"/>
      </w:rPr>
    </w:lvl>
    <w:lvl w:ilvl="2">
      <w:start w:val="1"/>
      <w:numFmt w:val="decimal"/>
      <w:lvlText w:val="%1.%2.%3"/>
      <w:lvlJc w:val="left"/>
      <w:pPr>
        <w:ind w:left="0" w:firstLine="0"/>
      </w:pPr>
      <w:rPr>
        <w:rFonts w:ascii="Arial" w:hAnsi="Arial" w:cs="Times New Roman" w:hint="default"/>
        <w:b/>
        <w:bCs w:val="0"/>
        <w:i w:val="0"/>
        <w:iCs/>
        <w:caps w:val="0"/>
        <w:smallCaps w:val="0"/>
        <w:strike w:val="0"/>
        <w:dstrike w:val="0"/>
        <w:color w:val="auto"/>
        <w:spacing w:val="0"/>
        <w:w w:val="100"/>
        <w:kern w:val="0"/>
        <w:position w:val="0"/>
        <w:sz w:val="22"/>
        <w:szCs w:val="24"/>
        <w:u w:val="none"/>
        <w:effect w:val="none"/>
        <w:bdr w:val="none" w:sz="0" w:space="0" w:color="auto" w:frame="1"/>
        <w:em w:val="none"/>
      </w:rPr>
    </w:lvl>
    <w:lvl w:ilvl="3">
      <w:start w:val="1"/>
      <w:numFmt w:val="decimal"/>
      <w:lvlText w:val="%1.%2.%3.%4"/>
      <w:lvlJc w:val="left"/>
      <w:pPr>
        <w:ind w:left="0" w:firstLine="0"/>
      </w:pPr>
    </w:lvl>
    <w:lvl w:ilvl="4">
      <w:start w:val="1"/>
      <w:numFmt w:val="decimal"/>
      <w:lvlText w:val="%1.%2.%3.%4.%5"/>
      <w:lvlJc w:val="left"/>
      <w:pPr>
        <w:ind w:left="0" w:firstLine="0"/>
      </w:pPr>
      <w:rPr>
        <w:b w:val="0"/>
      </w:rPr>
    </w:lvl>
    <w:lvl w:ilvl="5">
      <w:start w:val="1"/>
      <w:numFmt w:val="decimal"/>
      <w:lvlText w:val="%1.%2.%3.%4.%5.%6"/>
      <w:lvlJc w:val="left"/>
      <w:pPr>
        <w:ind w:left="0" w:firstLine="0"/>
      </w:pPr>
    </w:lvl>
    <w:lvl w:ilvl="6">
      <w:start w:val="1"/>
      <w:numFmt w:val="decimal"/>
      <w:lvlText w:val="%1.%2.%3.%4.%5.%6.%7"/>
      <w:lvlJc w:val="left"/>
      <w:pPr>
        <w:ind w:left="0" w:firstLine="0"/>
      </w:pPr>
    </w:lvl>
    <w:lvl w:ilvl="7">
      <w:start w:val="1"/>
      <w:numFmt w:val="decimal"/>
      <w:lvlText w:val="%1.%2.%3.%4.%5.%6.%7.%8"/>
      <w:lvlJc w:val="left"/>
      <w:pPr>
        <w:ind w:left="0" w:firstLine="0"/>
      </w:pPr>
    </w:lvl>
    <w:lvl w:ilvl="8">
      <w:start w:val="1"/>
      <w:numFmt w:val="decimal"/>
      <w:lvlText w:val="%1.%2.%3.%4.%5.%6.%7.%8.%9"/>
      <w:lvlJc w:val="left"/>
      <w:pPr>
        <w:ind w:left="0" w:firstLine="0"/>
      </w:pPr>
    </w:lvl>
  </w:abstractNum>
  <w:abstractNum w:abstractNumId="1" w15:restartNumberingAfterBreak="0">
    <w:nsid w:val="05681C70"/>
    <w:multiLevelType w:val="multilevel"/>
    <w:tmpl w:val="0FE4E2F8"/>
    <w:lvl w:ilvl="0">
      <w:start w:val="4"/>
      <w:numFmt w:val="decimal"/>
      <w:lvlText w:val="%1"/>
      <w:lvlJc w:val="left"/>
      <w:pPr>
        <w:ind w:left="360" w:hanging="360"/>
      </w:pPr>
      <w:rPr>
        <w:rFonts w:hint="default"/>
      </w:rPr>
    </w:lvl>
    <w:lvl w:ilvl="1">
      <w:start w:val="1"/>
      <w:numFmt w:val="lowerLetter"/>
      <w:lvlText w:val="%2."/>
      <w:lvlJc w:val="left"/>
      <w:pPr>
        <w:ind w:left="644" w:hanging="360"/>
      </w:pPr>
      <w:rPr>
        <w:rFonts w:hint="default"/>
      </w:rPr>
    </w:lvl>
    <w:lvl w:ilvl="2">
      <w:start w:val="1"/>
      <w:numFmt w:val="decimalZero"/>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072" w:hanging="1800"/>
      </w:pPr>
      <w:rPr>
        <w:rFonts w:hint="default"/>
      </w:rPr>
    </w:lvl>
  </w:abstractNum>
  <w:abstractNum w:abstractNumId="2" w15:restartNumberingAfterBreak="0">
    <w:nsid w:val="05FD619D"/>
    <w:multiLevelType w:val="hybridMultilevel"/>
    <w:tmpl w:val="F9DE7612"/>
    <w:lvl w:ilvl="0" w:tplc="EDD6D92C">
      <w:start w:val="1"/>
      <w:numFmt w:val="bullet"/>
      <w:lvlText w:val="•"/>
      <w:lvlJc w:val="left"/>
      <w:pPr>
        <w:tabs>
          <w:tab w:val="num" w:pos="720"/>
        </w:tabs>
        <w:ind w:left="720" w:hanging="360"/>
      </w:pPr>
      <w:rPr>
        <w:rFonts w:ascii="Arial" w:hAnsi="Arial" w:hint="default"/>
      </w:rPr>
    </w:lvl>
    <w:lvl w:ilvl="1" w:tplc="1CDEDDE8">
      <w:numFmt w:val="bullet"/>
      <w:lvlText w:val="•"/>
      <w:lvlJc w:val="left"/>
      <w:pPr>
        <w:tabs>
          <w:tab w:val="num" w:pos="1440"/>
        </w:tabs>
        <w:ind w:left="1440" w:hanging="360"/>
      </w:pPr>
      <w:rPr>
        <w:rFonts w:ascii="Arial" w:hAnsi="Arial" w:hint="default"/>
      </w:rPr>
    </w:lvl>
    <w:lvl w:ilvl="2" w:tplc="947E3CA2" w:tentative="1">
      <w:start w:val="1"/>
      <w:numFmt w:val="bullet"/>
      <w:lvlText w:val="•"/>
      <w:lvlJc w:val="left"/>
      <w:pPr>
        <w:tabs>
          <w:tab w:val="num" w:pos="2160"/>
        </w:tabs>
        <w:ind w:left="2160" w:hanging="360"/>
      </w:pPr>
      <w:rPr>
        <w:rFonts w:ascii="Arial" w:hAnsi="Arial" w:hint="default"/>
      </w:rPr>
    </w:lvl>
    <w:lvl w:ilvl="3" w:tplc="84AA08F0" w:tentative="1">
      <w:start w:val="1"/>
      <w:numFmt w:val="bullet"/>
      <w:lvlText w:val="•"/>
      <w:lvlJc w:val="left"/>
      <w:pPr>
        <w:tabs>
          <w:tab w:val="num" w:pos="2880"/>
        </w:tabs>
        <w:ind w:left="2880" w:hanging="360"/>
      </w:pPr>
      <w:rPr>
        <w:rFonts w:ascii="Arial" w:hAnsi="Arial" w:hint="default"/>
      </w:rPr>
    </w:lvl>
    <w:lvl w:ilvl="4" w:tplc="4998BC86" w:tentative="1">
      <w:start w:val="1"/>
      <w:numFmt w:val="bullet"/>
      <w:lvlText w:val="•"/>
      <w:lvlJc w:val="left"/>
      <w:pPr>
        <w:tabs>
          <w:tab w:val="num" w:pos="3600"/>
        </w:tabs>
        <w:ind w:left="3600" w:hanging="360"/>
      </w:pPr>
      <w:rPr>
        <w:rFonts w:ascii="Arial" w:hAnsi="Arial" w:hint="default"/>
      </w:rPr>
    </w:lvl>
    <w:lvl w:ilvl="5" w:tplc="1496FD9E" w:tentative="1">
      <w:start w:val="1"/>
      <w:numFmt w:val="bullet"/>
      <w:lvlText w:val="•"/>
      <w:lvlJc w:val="left"/>
      <w:pPr>
        <w:tabs>
          <w:tab w:val="num" w:pos="4320"/>
        </w:tabs>
        <w:ind w:left="4320" w:hanging="360"/>
      </w:pPr>
      <w:rPr>
        <w:rFonts w:ascii="Arial" w:hAnsi="Arial" w:hint="default"/>
      </w:rPr>
    </w:lvl>
    <w:lvl w:ilvl="6" w:tplc="32B482DA" w:tentative="1">
      <w:start w:val="1"/>
      <w:numFmt w:val="bullet"/>
      <w:lvlText w:val="•"/>
      <w:lvlJc w:val="left"/>
      <w:pPr>
        <w:tabs>
          <w:tab w:val="num" w:pos="5040"/>
        </w:tabs>
        <w:ind w:left="5040" w:hanging="360"/>
      </w:pPr>
      <w:rPr>
        <w:rFonts w:ascii="Arial" w:hAnsi="Arial" w:hint="default"/>
      </w:rPr>
    </w:lvl>
    <w:lvl w:ilvl="7" w:tplc="484E42B0" w:tentative="1">
      <w:start w:val="1"/>
      <w:numFmt w:val="bullet"/>
      <w:lvlText w:val="•"/>
      <w:lvlJc w:val="left"/>
      <w:pPr>
        <w:tabs>
          <w:tab w:val="num" w:pos="5760"/>
        </w:tabs>
        <w:ind w:left="5760" w:hanging="360"/>
      </w:pPr>
      <w:rPr>
        <w:rFonts w:ascii="Arial" w:hAnsi="Arial" w:hint="default"/>
      </w:rPr>
    </w:lvl>
    <w:lvl w:ilvl="8" w:tplc="E4AE908A"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7934C36"/>
    <w:multiLevelType w:val="multilevel"/>
    <w:tmpl w:val="0A885016"/>
    <w:lvl w:ilvl="0">
      <w:start w:val="4"/>
      <w:numFmt w:val="decimal"/>
      <w:lvlText w:val="%1"/>
      <w:lvlJc w:val="left"/>
      <w:pPr>
        <w:ind w:left="360" w:hanging="360"/>
      </w:pPr>
      <w:rPr>
        <w:rFonts w:hint="default"/>
      </w:rPr>
    </w:lvl>
    <w:lvl w:ilvl="1">
      <w:start w:val="5"/>
      <w:numFmt w:val="decimal"/>
      <w:lvlText w:val="%1.%2"/>
      <w:lvlJc w:val="left"/>
      <w:pPr>
        <w:ind w:left="644" w:hanging="360"/>
      </w:pPr>
      <w:rPr>
        <w:rFonts w:hint="default"/>
      </w:rPr>
    </w:lvl>
    <w:lvl w:ilvl="2">
      <w:start w:val="1"/>
      <w:numFmt w:val="decimalZero"/>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072" w:hanging="1800"/>
      </w:pPr>
      <w:rPr>
        <w:rFonts w:hint="default"/>
      </w:rPr>
    </w:lvl>
  </w:abstractNum>
  <w:abstractNum w:abstractNumId="4" w15:restartNumberingAfterBreak="0">
    <w:nsid w:val="081D790B"/>
    <w:multiLevelType w:val="hybridMultilevel"/>
    <w:tmpl w:val="EF16B00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0A6B64E7"/>
    <w:multiLevelType w:val="hybridMultilevel"/>
    <w:tmpl w:val="811A5C24"/>
    <w:lvl w:ilvl="0" w:tplc="6680CE88">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6" w15:restartNumberingAfterBreak="0">
    <w:nsid w:val="0BBF5B1D"/>
    <w:multiLevelType w:val="hybridMultilevel"/>
    <w:tmpl w:val="626E95A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7" w15:restartNumberingAfterBreak="0">
    <w:nsid w:val="0E1F634C"/>
    <w:multiLevelType w:val="hybridMultilevel"/>
    <w:tmpl w:val="E47CFA6C"/>
    <w:lvl w:ilvl="0" w:tplc="95AA2BFC">
      <w:start w:val="1"/>
      <w:numFmt w:val="upperRoman"/>
      <w:lvlText w:val="%1."/>
      <w:lvlJc w:val="right"/>
      <w:pPr>
        <w:ind w:left="720" w:hanging="360"/>
      </w:pPr>
      <w:rPr>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10D26A14"/>
    <w:multiLevelType w:val="multilevel"/>
    <w:tmpl w:val="82CE7D26"/>
    <w:lvl w:ilvl="0">
      <w:start w:val="5"/>
      <w:numFmt w:val="decimal"/>
      <w:lvlText w:val="%1"/>
      <w:lvlJc w:val="left"/>
      <w:pPr>
        <w:ind w:left="360" w:hanging="360"/>
      </w:pPr>
      <w:rPr>
        <w:rFonts w:hint="default"/>
        <w:b/>
        <w:sz w:val="22"/>
      </w:rPr>
    </w:lvl>
    <w:lvl w:ilvl="1">
      <w:start w:val="2"/>
      <w:numFmt w:val="decimal"/>
      <w:lvlText w:val="%1.%2"/>
      <w:lvlJc w:val="left"/>
      <w:pPr>
        <w:ind w:left="1080" w:hanging="360"/>
      </w:pPr>
      <w:rPr>
        <w:rFonts w:hint="default"/>
        <w:b/>
        <w:sz w:val="22"/>
      </w:rPr>
    </w:lvl>
    <w:lvl w:ilvl="2">
      <w:start w:val="1"/>
      <w:numFmt w:val="decimal"/>
      <w:lvlText w:val="%1.%2.%3"/>
      <w:lvlJc w:val="left"/>
      <w:pPr>
        <w:ind w:left="2160" w:hanging="720"/>
      </w:pPr>
      <w:rPr>
        <w:rFonts w:hint="default"/>
        <w:b/>
        <w:sz w:val="22"/>
      </w:rPr>
    </w:lvl>
    <w:lvl w:ilvl="3">
      <w:start w:val="1"/>
      <w:numFmt w:val="decimal"/>
      <w:lvlText w:val="%1.%2.%3.%4"/>
      <w:lvlJc w:val="left"/>
      <w:pPr>
        <w:ind w:left="3240" w:hanging="1080"/>
      </w:pPr>
      <w:rPr>
        <w:rFonts w:hint="default"/>
        <w:b/>
        <w:sz w:val="22"/>
      </w:rPr>
    </w:lvl>
    <w:lvl w:ilvl="4">
      <w:start w:val="1"/>
      <w:numFmt w:val="decimal"/>
      <w:lvlText w:val="%1.%2.%3.%4.%5"/>
      <w:lvlJc w:val="left"/>
      <w:pPr>
        <w:ind w:left="3960" w:hanging="1080"/>
      </w:pPr>
      <w:rPr>
        <w:rFonts w:hint="default"/>
        <w:b/>
        <w:sz w:val="22"/>
      </w:rPr>
    </w:lvl>
    <w:lvl w:ilvl="5">
      <w:start w:val="1"/>
      <w:numFmt w:val="decimal"/>
      <w:lvlText w:val="%1.%2.%3.%4.%5.%6"/>
      <w:lvlJc w:val="left"/>
      <w:pPr>
        <w:ind w:left="5040" w:hanging="1440"/>
      </w:pPr>
      <w:rPr>
        <w:rFonts w:hint="default"/>
        <w:b/>
        <w:sz w:val="22"/>
      </w:rPr>
    </w:lvl>
    <w:lvl w:ilvl="6">
      <w:start w:val="1"/>
      <w:numFmt w:val="decimal"/>
      <w:lvlText w:val="%1.%2.%3.%4.%5.%6.%7"/>
      <w:lvlJc w:val="left"/>
      <w:pPr>
        <w:ind w:left="5760" w:hanging="1440"/>
      </w:pPr>
      <w:rPr>
        <w:rFonts w:hint="default"/>
        <w:b/>
        <w:sz w:val="22"/>
      </w:rPr>
    </w:lvl>
    <w:lvl w:ilvl="7">
      <w:start w:val="1"/>
      <w:numFmt w:val="decimal"/>
      <w:lvlText w:val="%1.%2.%3.%4.%5.%6.%7.%8"/>
      <w:lvlJc w:val="left"/>
      <w:pPr>
        <w:ind w:left="6840" w:hanging="1800"/>
      </w:pPr>
      <w:rPr>
        <w:rFonts w:hint="default"/>
        <w:b/>
        <w:sz w:val="22"/>
      </w:rPr>
    </w:lvl>
    <w:lvl w:ilvl="8">
      <w:start w:val="1"/>
      <w:numFmt w:val="decimal"/>
      <w:lvlText w:val="%1.%2.%3.%4.%5.%6.%7.%8.%9"/>
      <w:lvlJc w:val="left"/>
      <w:pPr>
        <w:ind w:left="7560" w:hanging="1800"/>
      </w:pPr>
      <w:rPr>
        <w:rFonts w:hint="default"/>
        <w:b/>
        <w:sz w:val="22"/>
      </w:rPr>
    </w:lvl>
  </w:abstractNum>
  <w:abstractNum w:abstractNumId="9" w15:restartNumberingAfterBreak="0">
    <w:nsid w:val="14B50CBE"/>
    <w:multiLevelType w:val="hybridMultilevel"/>
    <w:tmpl w:val="2D28A75A"/>
    <w:lvl w:ilvl="0" w:tplc="240A0001">
      <w:start w:val="1"/>
      <w:numFmt w:val="bullet"/>
      <w:lvlText w:val=""/>
      <w:lvlJc w:val="left"/>
      <w:pPr>
        <w:ind w:left="720" w:hanging="360"/>
      </w:pPr>
      <w:rPr>
        <w:rFonts w:ascii="Symbol" w:hAnsi="Symbol" w:hint="default"/>
      </w:rPr>
    </w:lvl>
    <w:lvl w:ilvl="1" w:tplc="240A000D">
      <w:start w:val="1"/>
      <w:numFmt w:val="bullet"/>
      <w:lvlText w:val=""/>
      <w:lvlJc w:val="left"/>
      <w:pPr>
        <w:ind w:left="1440" w:hanging="360"/>
      </w:pPr>
      <w:rPr>
        <w:rFonts w:ascii="Wingdings" w:hAnsi="Wingdings"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1D8E13A1"/>
    <w:multiLevelType w:val="hybridMultilevel"/>
    <w:tmpl w:val="8E66696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1DB977DC"/>
    <w:multiLevelType w:val="hybridMultilevel"/>
    <w:tmpl w:val="EE1C59E4"/>
    <w:lvl w:ilvl="0" w:tplc="240A0001">
      <w:start w:val="1"/>
      <w:numFmt w:val="bullet"/>
      <w:lvlText w:val=""/>
      <w:lvlJc w:val="left"/>
      <w:pPr>
        <w:ind w:left="720" w:hanging="360"/>
      </w:pPr>
      <w:rPr>
        <w:rFonts w:ascii="Symbol" w:hAnsi="Symbol" w:hint="default"/>
      </w:rPr>
    </w:lvl>
    <w:lvl w:ilvl="1" w:tplc="240A000D">
      <w:start w:val="1"/>
      <w:numFmt w:val="bullet"/>
      <w:lvlText w:val=""/>
      <w:lvlJc w:val="left"/>
      <w:pPr>
        <w:ind w:left="1440" w:hanging="360"/>
      </w:pPr>
      <w:rPr>
        <w:rFonts w:ascii="Wingdings" w:hAnsi="Wingdings"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1F245DF1"/>
    <w:multiLevelType w:val="hybridMultilevel"/>
    <w:tmpl w:val="6960EAA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1F815772"/>
    <w:multiLevelType w:val="hybridMultilevel"/>
    <w:tmpl w:val="EB0CD1A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4" w15:restartNumberingAfterBreak="0">
    <w:nsid w:val="2241479B"/>
    <w:multiLevelType w:val="multilevel"/>
    <w:tmpl w:val="71EABA2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5" w15:restartNumberingAfterBreak="0">
    <w:nsid w:val="22A126E0"/>
    <w:multiLevelType w:val="hybridMultilevel"/>
    <w:tmpl w:val="3B52403C"/>
    <w:lvl w:ilvl="0" w:tplc="6680CE88">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6" w15:restartNumberingAfterBreak="0">
    <w:nsid w:val="246D29CB"/>
    <w:multiLevelType w:val="multilevel"/>
    <w:tmpl w:val="0A885016"/>
    <w:styleLink w:val="Estilo1"/>
    <w:lvl w:ilvl="0">
      <w:start w:val="3"/>
      <w:numFmt w:val="decimal"/>
      <w:lvlText w:val="%1"/>
      <w:lvlJc w:val="left"/>
      <w:pPr>
        <w:ind w:left="360" w:hanging="360"/>
      </w:pPr>
      <w:rPr>
        <w:rFonts w:hint="default"/>
      </w:rPr>
    </w:lvl>
    <w:lvl w:ilvl="1">
      <w:start w:val="5"/>
      <w:numFmt w:val="decimal"/>
      <w:lvlText w:val="%1.%2"/>
      <w:lvlJc w:val="left"/>
      <w:pPr>
        <w:ind w:left="644" w:hanging="360"/>
      </w:pPr>
      <w:rPr>
        <w:rFonts w:hint="default"/>
      </w:rPr>
    </w:lvl>
    <w:lvl w:ilvl="2">
      <w:start w:val="1"/>
      <w:numFmt w:val="decimalZero"/>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072" w:hanging="1800"/>
      </w:pPr>
      <w:rPr>
        <w:rFonts w:hint="default"/>
      </w:rPr>
    </w:lvl>
  </w:abstractNum>
  <w:abstractNum w:abstractNumId="17" w15:restartNumberingAfterBreak="0">
    <w:nsid w:val="25782C43"/>
    <w:multiLevelType w:val="hybridMultilevel"/>
    <w:tmpl w:val="348AEEB4"/>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27BB5AAE"/>
    <w:multiLevelType w:val="multilevel"/>
    <w:tmpl w:val="2A5C8788"/>
    <w:lvl w:ilvl="0">
      <w:start w:val="5"/>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282C5A56"/>
    <w:multiLevelType w:val="hybridMultilevel"/>
    <w:tmpl w:val="A022BDAE"/>
    <w:lvl w:ilvl="0" w:tplc="6680CE88">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0" w15:restartNumberingAfterBreak="0">
    <w:nsid w:val="2922347F"/>
    <w:multiLevelType w:val="hybridMultilevel"/>
    <w:tmpl w:val="B4BC336A"/>
    <w:lvl w:ilvl="0" w:tplc="E43A20B8">
      <w:start w:val="51"/>
      <w:numFmt w:val="bullet"/>
      <w:lvlText w:val="-"/>
      <w:lvlJc w:val="left"/>
      <w:pPr>
        <w:ind w:left="720" w:hanging="360"/>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2AA52FD6"/>
    <w:multiLevelType w:val="hybridMultilevel"/>
    <w:tmpl w:val="68DC4D52"/>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2B6906CC"/>
    <w:multiLevelType w:val="multilevel"/>
    <w:tmpl w:val="955C958E"/>
    <w:lvl w:ilvl="0">
      <w:start w:val="3"/>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Zero"/>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072" w:hanging="1800"/>
      </w:pPr>
      <w:rPr>
        <w:rFonts w:hint="default"/>
      </w:rPr>
    </w:lvl>
  </w:abstractNum>
  <w:abstractNum w:abstractNumId="23" w15:restartNumberingAfterBreak="0">
    <w:nsid w:val="2F8B16CC"/>
    <w:multiLevelType w:val="hybridMultilevel"/>
    <w:tmpl w:val="6C3241A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3CEE3D26"/>
    <w:multiLevelType w:val="hybridMultilevel"/>
    <w:tmpl w:val="38A697B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47716D02"/>
    <w:multiLevelType w:val="hybridMultilevel"/>
    <w:tmpl w:val="652E07AE"/>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26" w15:restartNumberingAfterBreak="0">
    <w:nsid w:val="4D13069F"/>
    <w:multiLevelType w:val="hybridMultilevel"/>
    <w:tmpl w:val="6CA2150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4EAD0A9C"/>
    <w:multiLevelType w:val="hybridMultilevel"/>
    <w:tmpl w:val="E7A8A9DE"/>
    <w:lvl w:ilvl="0" w:tplc="240A0003">
      <w:start w:val="1"/>
      <w:numFmt w:val="bullet"/>
      <w:lvlText w:val="o"/>
      <w:lvlJc w:val="left"/>
      <w:pPr>
        <w:ind w:left="1068" w:hanging="360"/>
      </w:pPr>
      <w:rPr>
        <w:rFonts w:ascii="Courier New" w:hAnsi="Courier New" w:cs="Courier New"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28" w15:restartNumberingAfterBreak="0">
    <w:nsid w:val="51AB4A74"/>
    <w:multiLevelType w:val="hybridMultilevel"/>
    <w:tmpl w:val="F4F26E9A"/>
    <w:lvl w:ilvl="0" w:tplc="240A0013">
      <w:start w:val="1"/>
      <w:numFmt w:val="upperRoman"/>
      <w:lvlText w:val="%1."/>
      <w:lvlJc w:val="right"/>
      <w:pPr>
        <w:ind w:left="1146" w:hanging="360"/>
      </w:pPr>
    </w:lvl>
    <w:lvl w:ilvl="1" w:tplc="240A0019" w:tentative="1">
      <w:start w:val="1"/>
      <w:numFmt w:val="lowerLetter"/>
      <w:lvlText w:val="%2."/>
      <w:lvlJc w:val="left"/>
      <w:pPr>
        <w:ind w:left="1866" w:hanging="360"/>
      </w:pPr>
    </w:lvl>
    <w:lvl w:ilvl="2" w:tplc="240A001B" w:tentative="1">
      <w:start w:val="1"/>
      <w:numFmt w:val="lowerRoman"/>
      <w:lvlText w:val="%3."/>
      <w:lvlJc w:val="right"/>
      <w:pPr>
        <w:ind w:left="2586" w:hanging="180"/>
      </w:pPr>
    </w:lvl>
    <w:lvl w:ilvl="3" w:tplc="240A000F" w:tentative="1">
      <w:start w:val="1"/>
      <w:numFmt w:val="decimal"/>
      <w:lvlText w:val="%4."/>
      <w:lvlJc w:val="left"/>
      <w:pPr>
        <w:ind w:left="3306" w:hanging="360"/>
      </w:pPr>
    </w:lvl>
    <w:lvl w:ilvl="4" w:tplc="240A0019" w:tentative="1">
      <w:start w:val="1"/>
      <w:numFmt w:val="lowerLetter"/>
      <w:lvlText w:val="%5."/>
      <w:lvlJc w:val="left"/>
      <w:pPr>
        <w:ind w:left="4026" w:hanging="360"/>
      </w:pPr>
    </w:lvl>
    <w:lvl w:ilvl="5" w:tplc="240A001B" w:tentative="1">
      <w:start w:val="1"/>
      <w:numFmt w:val="lowerRoman"/>
      <w:lvlText w:val="%6."/>
      <w:lvlJc w:val="right"/>
      <w:pPr>
        <w:ind w:left="4746" w:hanging="180"/>
      </w:pPr>
    </w:lvl>
    <w:lvl w:ilvl="6" w:tplc="240A000F" w:tentative="1">
      <w:start w:val="1"/>
      <w:numFmt w:val="decimal"/>
      <w:lvlText w:val="%7."/>
      <w:lvlJc w:val="left"/>
      <w:pPr>
        <w:ind w:left="5466" w:hanging="360"/>
      </w:pPr>
    </w:lvl>
    <w:lvl w:ilvl="7" w:tplc="240A0019" w:tentative="1">
      <w:start w:val="1"/>
      <w:numFmt w:val="lowerLetter"/>
      <w:lvlText w:val="%8."/>
      <w:lvlJc w:val="left"/>
      <w:pPr>
        <w:ind w:left="6186" w:hanging="360"/>
      </w:pPr>
    </w:lvl>
    <w:lvl w:ilvl="8" w:tplc="240A001B" w:tentative="1">
      <w:start w:val="1"/>
      <w:numFmt w:val="lowerRoman"/>
      <w:lvlText w:val="%9."/>
      <w:lvlJc w:val="right"/>
      <w:pPr>
        <w:ind w:left="6906" w:hanging="180"/>
      </w:pPr>
    </w:lvl>
  </w:abstractNum>
  <w:abstractNum w:abstractNumId="29" w15:restartNumberingAfterBreak="0">
    <w:nsid w:val="539D6A60"/>
    <w:multiLevelType w:val="hybridMultilevel"/>
    <w:tmpl w:val="59A45160"/>
    <w:lvl w:ilvl="0" w:tplc="240A000D">
      <w:start w:val="1"/>
      <w:numFmt w:val="bullet"/>
      <w:lvlText w:val=""/>
      <w:lvlJc w:val="left"/>
      <w:pPr>
        <w:ind w:left="1068" w:hanging="360"/>
      </w:pPr>
      <w:rPr>
        <w:rFonts w:ascii="Wingdings" w:hAnsi="Wingdings"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30" w15:restartNumberingAfterBreak="0">
    <w:nsid w:val="59EB688A"/>
    <w:multiLevelType w:val="hybridMultilevel"/>
    <w:tmpl w:val="6F6CF104"/>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1" w15:restartNumberingAfterBreak="0">
    <w:nsid w:val="5F2D03BD"/>
    <w:multiLevelType w:val="hybridMultilevel"/>
    <w:tmpl w:val="16DC3CE0"/>
    <w:lvl w:ilvl="0" w:tplc="6680CE88">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2" w15:restartNumberingAfterBreak="0">
    <w:nsid w:val="67963D29"/>
    <w:multiLevelType w:val="hybridMultilevel"/>
    <w:tmpl w:val="FAD436B6"/>
    <w:lvl w:ilvl="0" w:tplc="240A0001">
      <w:start w:val="1"/>
      <w:numFmt w:val="bullet"/>
      <w:lvlText w:val=""/>
      <w:lvlJc w:val="left"/>
      <w:pPr>
        <w:ind w:left="1068" w:hanging="360"/>
      </w:pPr>
      <w:rPr>
        <w:rFonts w:ascii="Symbol" w:hAnsi="Symbol"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33" w15:restartNumberingAfterBreak="0">
    <w:nsid w:val="699D005D"/>
    <w:multiLevelType w:val="hybridMultilevel"/>
    <w:tmpl w:val="99F0173C"/>
    <w:lvl w:ilvl="0" w:tplc="BFC8DFB4">
      <w:start w:val="1"/>
      <w:numFmt w:val="lowerLetter"/>
      <w:lvlText w:val="%1."/>
      <w:lvlJc w:val="left"/>
      <w:pPr>
        <w:ind w:left="720" w:hanging="360"/>
      </w:pPr>
      <w:rPr>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4" w15:restartNumberingAfterBreak="0">
    <w:nsid w:val="6B183B91"/>
    <w:multiLevelType w:val="multilevel"/>
    <w:tmpl w:val="89143034"/>
    <w:lvl w:ilvl="0">
      <w:start w:val="1"/>
      <w:numFmt w:val="decimal"/>
      <w:lvlText w:val="%1."/>
      <w:lvlJc w:val="left"/>
      <w:pPr>
        <w:ind w:left="720" w:hanging="360"/>
      </w:pPr>
      <w:rPr>
        <w:rFonts w:hint="default"/>
        <w:b/>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5" w15:restartNumberingAfterBreak="0">
    <w:nsid w:val="6EAE6003"/>
    <w:multiLevelType w:val="hybridMultilevel"/>
    <w:tmpl w:val="DF50BD0C"/>
    <w:lvl w:ilvl="0" w:tplc="F3DAAF02">
      <w:start w:val="1"/>
      <w:numFmt w:val="decimal"/>
      <w:lvlText w:val="%1."/>
      <w:lvlJc w:val="left"/>
      <w:pPr>
        <w:ind w:left="1080" w:hanging="360"/>
      </w:pPr>
      <w:rPr>
        <w:rFonts w:hint="default"/>
      </w:rPr>
    </w:lvl>
    <w:lvl w:ilvl="1" w:tplc="ACCEE7E2">
      <w:start w:val="1"/>
      <w:numFmt w:val="lowerLetter"/>
      <w:lvlText w:val="%2."/>
      <w:lvlJc w:val="left"/>
      <w:pPr>
        <w:ind w:left="1800" w:hanging="360"/>
      </w:pPr>
      <w:rPr>
        <w:b/>
      </w:rPr>
    </w:lvl>
    <w:lvl w:ilvl="2" w:tplc="F6BE6BEC">
      <w:start w:val="1"/>
      <w:numFmt w:val="lowerRoman"/>
      <w:lvlText w:val="%3."/>
      <w:lvlJc w:val="right"/>
      <w:pPr>
        <w:ind w:left="2520" w:hanging="180"/>
      </w:pPr>
      <w:rPr>
        <w:b/>
      </w:r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36" w15:restartNumberingAfterBreak="0">
    <w:nsid w:val="6F946274"/>
    <w:multiLevelType w:val="hybridMultilevel"/>
    <w:tmpl w:val="6C30073A"/>
    <w:lvl w:ilvl="0" w:tplc="AD588872">
      <w:start w:val="1"/>
      <w:numFmt w:val="bullet"/>
      <w:lvlText w:val="•"/>
      <w:lvlJc w:val="left"/>
      <w:pPr>
        <w:tabs>
          <w:tab w:val="num" w:pos="360"/>
        </w:tabs>
        <w:ind w:left="360" w:hanging="360"/>
      </w:pPr>
      <w:rPr>
        <w:rFonts w:ascii="Arial" w:hAnsi="Arial" w:hint="default"/>
      </w:rPr>
    </w:lvl>
    <w:lvl w:ilvl="1" w:tplc="EEDC3250">
      <w:numFmt w:val="bullet"/>
      <w:lvlText w:val="•"/>
      <w:lvlJc w:val="left"/>
      <w:pPr>
        <w:tabs>
          <w:tab w:val="num" w:pos="1080"/>
        </w:tabs>
        <w:ind w:left="1080" w:hanging="360"/>
      </w:pPr>
      <w:rPr>
        <w:rFonts w:ascii="Arial" w:hAnsi="Arial" w:hint="default"/>
      </w:rPr>
    </w:lvl>
    <w:lvl w:ilvl="2" w:tplc="A9FE07F6" w:tentative="1">
      <w:start w:val="1"/>
      <w:numFmt w:val="bullet"/>
      <w:lvlText w:val="•"/>
      <w:lvlJc w:val="left"/>
      <w:pPr>
        <w:tabs>
          <w:tab w:val="num" w:pos="1800"/>
        </w:tabs>
        <w:ind w:left="1800" w:hanging="360"/>
      </w:pPr>
      <w:rPr>
        <w:rFonts w:ascii="Arial" w:hAnsi="Arial" w:hint="default"/>
      </w:rPr>
    </w:lvl>
    <w:lvl w:ilvl="3" w:tplc="A588ECE0" w:tentative="1">
      <w:start w:val="1"/>
      <w:numFmt w:val="bullet"/>
      <w:lvlText w:val="•"/>
      <w:lvlJc w:val="left"/>
      <w:pPr>
        <w:tabs>
          <w:tab w:val="num" w:pos="2520"/>
        </w:tabs>
        <w:ind w:left="2520" w:hanging="360"/>
      </w:pPr>
      <w:rPr>
        <w:rFonts w:ascii="Arial" w:hAnsi="Arial" w:hint="default"/>
      </w:rPr>
    </w:lvl>
    <w:lvl w:ilvl="4" w:tplc="0DF61A02" w:tentative="1">
      <w:start w:val="1"/>
      <w:numFmt w:val="bullet"/>
      <w:lvlText w:val="•"/>
      <w:lvlJc w:val="left"/>
      <w:pPr>
        <w:tabs>
          <w:tab w:val="num" w:pos="3240"/>
        </w:tabs>
        <w:ind w:left="3240" w:hanging="360"/>
      </w:pPr>
      <w:rPr>
        <w:rFonts w:ascii="Arial" w:hAnsi="Arial" w:hint="default"/>
      </w:rPr>
    </w:lvl>
    <w:lvl w:ilvl="5" w:tplc="11AA0032" w:tentative="1">
      <w:start w:val="1"/>
      <w:numFmt w:val="bullet"/>
      <w:lvlText w:val="•"/>
      <w:lvlJc w:val="left"/>
      <w:pPr>
        <w:tabs>
          <w:tab w:val="num" w:pos="3960"/>
        </w:tabs>
        <w:ind w:left="3960" w:hanging="360"/>
      </w:pPr>
      <w:rPr>
        <w:rFonts w:ascii="Arial" w:hAnsi="Arial" w:hint="default"/>
      </w:rPr>
    </w:lvl>
    <w:lvl w:ilvl="6" w:tplc="F1305976" w:tentative="1">
      <w:start w:val="1"/>
      <w:numFmt w:val="bullet"/>
      <w:lvlText w:val="•"/>
      <w:lvlJc w:val="left"/>
      <w:pPr>
        <w:tabs>
          <w:tab w:val="num" w:pos="4680"/>
        </w:tabs>
        <w:ind w:left="4680" w:hanging="360"/>
      </w:pPr>
      <w:rPr>
        <w:rFonts w:ascii="Arial" w:hAnsi="Arial" w:hint="default"/>
      </w:rPr>
    </w:lvl>
    <w:lvl w:ilvl="7" w:tplc="591E5B2E" w:tentative="1">
      <w:start w:val="1"/>
      <w:numFmt w:val="bullet"/>
      <w:lvlText w:val="•"/>
      <w:lvlJc w:val="left"/>
      <w:pPr>
        <w:tabs>
          <w:tab w:val="num" w:pos="5400"/>
        </w:tabs>
        <w:ind w:left="5400" w:hanging="360"/>
      </w:pPr>
      <w:rPr>
        <w:rFonts w:ascii="Arial" w:hAnsi="Arial" w:hint="default"/>
      </w:rPr>
    </w:lvl>
    <w:lvl w:ilvl="8" w:tplc="4FA854FA" w:tentative="1">
      <w:start w:val="1"/>
      <w:numFmt w:val="bullet"/>
      <w:lvlText w:val="•"/>
      <w:lvlJc w:val="left"/>
      <w:pPr>
        <w:tabs>
          <w:tab w:val="num" w:pos="6120"/>
        </w:tabs>
        <w:ind w:left="6120" w:hanging="360"/>
      </w:pPr>
      <w:rPr>
        <w:rFonts w:ascii="Arial" w:hAnsi="Arial" w:hint="default"/>
      </w:rPr>
    </w:lvl>
  </w:abstractNum>
  <w:abstractNum w:abstractNumId="37" w15:restartNumberingAfterBreak="0">
    <w:nsid w:val="7BB06D4E"/>
    <w:multiLevelType w:val="hybridMultilevel"/>
    <w:tmpl w:val="3514912C"/>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num w:numId="1">
    <w:abstractNumId w:val="3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7"/>
  </w:num>
  <w:num w:numId="4">
    <w:abstractNumId w:val="34"/>
  </w:num>
  <w:num w:numId="5">
    <w:abstractNumId w:val="37"/>
  </w:num>
  <w:num w:numId="6">
    <w:abstractNumId w:val="23"/>
  </w:num>
  <w:num w:numId="7">
    <w:abstractNumId w:val="10"/>
  </w:num>
  <w:num w:numId="8">
    <w:abstractNumId w:val="21"/>
  </w:num>
  <w:num w:numId="9">
    <w:abstractNumId w:val="32"/>
  </w:num>
  <w:num w:numId="10">
    <w:abstractNumId w:val="27"/>
  </w:num>
  <w:num w:numId="11">
    <w:abstractNumId w:val="4"/>
  </w:num>
  <w:num w:numId="12">
    <w:abstractNumId w:val="12"/>
  </w:num>
  <w:num w:numId="13">
    <w:abstractNumId w:val="9"/>
  </w:num>
  <w:num w:numId="14">
    <w:abstractNumId w:val="8"/>
  </w:num>
  <w:num w:numId="15">
    <w:abstractNumId w:val="25"/>
  </w:num>
  <w:num w:numId="16">
    <w:abstractNumId w:val="13"/>
  </w:num>
  <w:num w:numId="17">
    <w:abstractNumId w:val="36"/>
  </w:num>
  <w:num w:numId="18">
    <w:abstractNumId w:val="31"/>
  </w:num>
  <w:num w:numId="19">
    <w:abstractNumId w:val="19"/>
  </w:num>
  <w:num w:numId="20">
    <w:abstractNumId w:val="5"/>
  </w:num>
  <w:num w:numId="21">
    <w:abstractNumId w:val="2"/>
  </w:num>
  <w:num w:numId="22">
    <w:abstractNumId w:val="20"/>
  </w:num>
  <w:num w:numId="23">
    <w:abstractNumId w:val="15"/>
  </w:num>
  <w:num w:numId="24">
    <w:abstractNumId w:val="18"/>
  </w:num>
  <w:num w:numId="25">
    <w:abstractNumId w:val="14"/>
  </w:num>
  <w:num w:numId="26">
    <w:abstractNumId w:val="17"/>
  </w:num>
  <w:num w:numId="27">
    <w:abstractNumId w:val="22"/>
  </w:num>
  <w:num w:numId="28">
    <w:abstractNumId w:val="3"/>
  </w:num>
  <w:num w:numId="29">
    <w:abstractNumId w:val="28"/>
  </w:num>
  <w:num w:numId="30">
    <w:abstractNumId w:val="7"/>
  </w:num>
  <w:num w:numId="31">
    <w:abstractNumId w:val="35"/>
  </w:num>
  <w:num w:numId="32">
    <w:abstractNumId w:val="33"/>
  </w:num>
  <w:num w:numId="33">
    <w:abstractNumId w:val="29"/>
  </w:num>
  <w:num w:numId="34">
    <w:abstractNumId w:val="11"/>
  </w:num>
  <w:num w:numId="35">
    <w:abstractNumId w:val="26"/>
  </w:num>
  <w:num w:numId="36">
    <w:abstractNumId w:val="1"/>
  </w:num>
  <w:num w:numId="37">
    <w:abstractNumId w:val="16"/>
  </w:num>
  <w:num w:numId="38">
    <w:abstractNumId w:val="24"/>
  </w:num>
  <w:num w:numId="3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08"/>
  <w:hyphenationZone w:val="425"/>
  <w:characterSpacingControl w:val="doNotCompress"/>
  <w:hdrShapeDefaults>
    <o:shapedefaults v:ext="edit" spidmax="2049">
      <o:colormru v:ext="edit" colors="#f2f7fc,#f3f5f7,#f1f3f5,#f8f9fa"/>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6EE9"/>
    <w:rsid w:val="00011CA0"/>
    <w:rsid w:val="00020207"/>
    <w:rsid w:val="000410E7"/>
    <w:rsid w:val="00045471"/>
    <w:rsid w:val="000543B3"/>
    <w:rsid w:val="00054BF5"/>
    <w:rsid w:val="000633C4"/>
    <w:rsid w:val="000724ED"/>
    <w:rsid w:val="00074A47"/>
    <w:rsid w:val="000912CE"/>
    <w:rsid w:val="00097BBB"/>
    <w:rsid w:val="000A16BF"/>
    <w:rsid w:val="000A4CE2"/>
    <w:rsid w:val="000B14C6"/>
    <w:rsid w:val="000C2564"/>
    <w:rsid w:val="000C36D9"/>
    <w:rsid w:val="000E7522"/>
    <w:rsid w:val="000E7CF6"/>
    <w:rsid w:val="00114838"/>
    <w:rsid w:val="00115460"/>
    <w:rsid w:val="00116C4A"/>
    <w:rsid w:val="00123086"/>
    <w:rsid w:val="00141065"/>
    <w:rsid w:val="00144BB0"/>
    <w:rsid w:val="001544D4"/>
    <w:rsid w:val="001624F9"/>
    <w:rsid w:val="00171970"/>
    <w:rsid w:val="00173354"/>
    <w:rsid w:val="001751D7"/>
    <w:rsid w:val="00190380"/>
    <w:rsid w:val="001A47A2"/>
    <w:rsid w:val="001A4CAE"/>
    <w:rsid w:val="001C1D38"/>
    <w:rsid w:val="001C32CA"/>
    <w:rsid w:val="001C3309"/>
    <w:rsid w:val="001E2F9B"/>
    <w:rsid w:val="001E3D6E"/>
    <w:rsid w:val="001E7DAF"/>
    <w:rsid w:val="001F586E"/>
    <w:rsid w:val="002062E4"/>
    <w:rsid w:val="0021500E"/>
    <w:rsid w:val="00220463"/>
    <w:rsid w:val="00224E72"/>
    <w:rsid w:val="002256FF"/>
    <w:rsid w:val="00231366"/>
    <w:rsid w:val="002369D4"/>
    <w:rsid w:val="00237517"/>
    <w:rsid w:val="002405DE"/>
    <w:rsid w:val="00247B1C"/>
    <w:rsid w:val="00262E26"/>
    <w:rsid w:val="00264D09"/>
    <w:rsid w:val="00277332"/>
    <w:rsid w:val="00290668"/>
    <w:rsid w:val="00290C83"/>
    <w:rsid w:val="00297F04"/>
    <w:rsid w:val="002A3A2C"/>
    <w:rsid w:val="002B1E7A"/>
    <w:rsid w:val="002C0AE7"/>
    <w:rsid w:val="002C3320"/>
    <w:rsid w:val="002C71F2"/>
    <w:rsid w:val="002D52FA"/>
    <w:rsid w:val="002E2878"/>
    <w:rsid w:val="003043DB"/>
    <w:rsid w:val="00306F7A"/>
    <w:rsid w:val="00307405"/>
    <w:rsid w:val="003332DC"/>
    <w:rsid w:val="00362F73"/>
    <w:rsid w:val="00370E41"/>
    <w:rsid w:val="00390C18"/>
    <w:rsid w:val="0039485D"/>
    <w:rsid w:val="003A1134"/>
    <w:rsid w:val="003B15EB"/>
    <w:rsid w:val="003B5B48"/>
    <w:rsid w:val="003C0D5B"/>
    <w:rsid w:val="003C5292"/>
    <w:rsid w:val="003D49EF"/>
    <w:rsid w:val="003E0405"/>
    <w:rsid w:val="003E35D9"/>
    <w:rsid w:val="003E388B"/>
    <w:rsid w:val="003E4EDF"/>
    <w:rsid w:val="003E515E"/>
    <w:rsid w:val="003E6699"/>
    <w:rsid w:val="003F5E74"/>
    <w:rsid w:val="003F7DB3"/>
    <w:rsid w:val="00404A41"/>
    <w:rsid w:val="004149AB"/>
    <w:rsid w:val="00415847"/>
    <w:rsid w:val="00427B0F"/>
    <w:rsid w:val="004319CA"/>
    <w:rsid w:val="004810C3"/>
    <w:rsid w:val="004A0FCE"/>
    <w:rsid w:val="004A3EC2"/>
    <w:rsid w:val="004B40AC"/>
    <w:rsid w:val="004B517C"/>
    <w:rsid w:val="004C11C3"/>
    <w:rsid w:val="004D379D"/>
    <w:rsid w:val="004D4182"/>
    <w:rsid w:val="004E7B70"/>
    <w:rsid w:val="005039D1"/>
    <w:rsid w:val="00527328"/>
    <w:rsid w:val="00527687"/>
    <w:rsid w:val="00535773"/>
    <w:rsid w:val="00565EBD"/>
    <w:rsid w:val="00572B9A"/>
    <w:rsid w:val="005765AD"/>
    <w:rsid w:val="00587BB5"/>
    <w:rsid w:val="005B0921"/>
    <w:rsid w:val="005B1483"/>
    <w:rsid w:val="005B4AD9"/>
    <w:rsid w:val="005B5360"/>
    <w:rsid w:val="005B6C4C"/>
    <w:rsid w:val="005C5627"/>
    <w:rsid w:val="005D6EBB"/>
    <w:rsid w:val="005F3AFF"/>
    <w:rsid w:val="006077A1"/>
    <w:rsid w:val="00610490"/>
    <w:rsid w:val="006207F1"/>
    <w:rsid w:val="00625A24"/>
    <w:rsid w:val="006317CD"/>
    <w:rsid w:val="00634A27"/>
    <w:rsid w:val="006353D1"/>
    <w:rsid w:val="006443DA"/>
    <w:rsid w:val="00660FE5"/>
    <w:rsid w:val="00662547"/>
    <w:rsid w:val="006824BC"/>
    <w:rsid w:val="006A23BD"/>
    <w:rsid w:val="006A6185"/>
    <w:rsid w:val="006C7A60"/>
    <w:rsid w:val="006E0A9B"/>
    <w:rsid w:val="00702473"/>
    <w:rsid w:val="00706E41"/>
    <w:rsid w:val="00720D0D"/>
    <w:rsid w:val="00722B9D"/>
    <w:rsid w:val="007346A9"/>
    <w:rsid w:val="00743B6E"/>
    <w:rsid w:val="0077257B"/>
    <w:rsid w:val="00772AF0"/>
    <w:rsid w:val="007737BC"/>
    <w:rsid w:val="0078176E"/>
    <w:rsid w:val="007A0938"/>
    <w:rsid w:val="007B6196"/>
    <w:rsid w:val="007D4894"/>
    <w:rsid w:val="007F030E"/>
    <w:rsid w:val="00815A2F"/>
    <w:rsid w:val="00826306"/>
    <w:rsid w:val="008302DB"/>
    <w:rsid w:val="00837AD0"/>
    <w:rsid w:val="0084161D"/>
    <w:rsid w:val="008630A9"/>
    <w:rsid w:val="00865A58"/>
    <w:rsid w:val="0088038C"/>
    <w:rsid w:val="0088325F"/>
    <w:rsid w:val="00884B44"/>
    <w:rsid w:val="00890201"/>
    <w:rsid w:val="00890778"/>
    <w:rsid w:val="008A41F5"/>
    <w:rsid w:val="008B70B2"/>
    <w:rsid w:val="008D0AE9"/>
    <w:rsid w:val="008D25A9"/>
    <w:rsid w:val="008D7F23"/>
    <w:rsid w:val="008F3D27"/>
    <w:rsid w:val="008F45E7"/>
    <w:rsid w:val="008F7A26"/>
    <w:rsid w:val="00907A50"/>
    <w:rsid w:val="0091203B"/>
    <w:rsid w:val="009344BF"/>
    <w:rsid w:val="00942D75"/>
    <w:rsid w:val="00951FFD"/>
    <w:rsid w:val="0095284D"/>
    <w:rsid w:val="0095393E"/>
    <w:rsid w:val="0095577A"/>
    <w:rsid w:val="0096316B"/>
    <w:rsid w:val="009633EE"/>
    <w:rsid w:val="0096510C"/>
    <w:rsid w:val="00974029"/>
    <w:rsid w:val="00975645"/>
    <w:rsid w:val="00977A4E"/>
    <w:rsid w:val="0098233F"/>
    <w:rsid w:val="00986190"/>
    <w:rsid w:val="00990553"/>
    <w:rsid w:val="009A3451"/>
    <w:rsid w:val="009B1546"/>
    <w:rsid w:val="009B39ED"/>
    <w:rsid w:val="009C131D"/>
    <w:rsid w:val="009C5875"/>
    <w:rsid w:val="009C69EC"/>
    <w:rsid w:val="009D16CE"/>
    <w:rsid w:val="009D56B0"/>
    <w:rsid w:val="009F1750"/>
    <w:rsid w:val="00A053FC"/>
    <w:rsid w:val="00A10495"/>
    <w:rsid w:val="00A1065A"/>
    <w:rsid w:val="00A17511"/>
    <w:rsid w:val="00A22BC0"/>
    <w:rsid w:val="00A41C79"/>
    <w:rsid w:val="00A46BDC"/>
    <w:rsid w:val="00A90B30"/>
    <w:rsid w:val="00AA623E"/>
    <w:rsid w:val="00AB65D2"/>
    <w:rsid w:val="00AE7633"/>
    <w:rsid w:val="00B05441"/>
    <w:rsid w:val="00B059E7"/>
    <w:rsid w:val="00B2051A"/>
    <w:rsid w:val="00B349E5"/>
    <w:rsid w:val="00B45E43"/>
    <w:rsid w:val="00B63FBA"/>
    <w:rsid w:val="00B7097A"/>
    <w:rsid w:val="00B75162"/>
    <w:rsid w:val="00B801FA"/>
    <w:rsid w:val="00B94BE6"/>
    <w:rsid w:val="00BB4BF9"/>
    <w:rsid w:val="00BD7D18"/>
    <w:rsid w:val="00BE1801"/>
    <w:rsid w:val="00BE44C4"/>
    <w:rsid w:val="00C13BA7"/>
    <w:rsid w:val="00C3022F"/>
    <w:rsid w:val="00C51AD4"/>
    <w:rsid w:val="00C705C8"/>
    <w:rsid w:val="00C843C4"/>
    <w:rsid w:val="00C9665E"/>
    <w:rsid w:val="00CB6508"/>
    <w:rsid w:val="00CC28BF"/>
    <w:rsid w:val="00CE05A0"/>
    <w:rsid w:val="00CF6EE9"/>
    <w:rsid w:val="00D00302"/>
    <w:rsid w:val="00D1631C"/>
    <w:rsid w:val="00D32D0C"/>
    <w:rsid w:val="00D70DBB"/>
    <w:rsid w:val="00D965A9"/>
    <w:rsid w:val="00DA3F5F"/>
    <w:rsid w:val="00DB29E2"/>
    <w:rsid w:val="00DC72C8"/>
    <w:rsid w:val="00DC7827"/>
    <w:rsid w:val="00DD55B7"/>
    <w:rsid w:val="00DF1C45"/>
    <w:rsid w:val="00E06EEF"/>
    <w:rsid w:val="00E07E65"/>
    <w:rsid w:val="00E34CCC"/>
    <w:rsid w:val="00E40F58"/>
    <w:rsid w:val="00E423EB"/>
    <w:rsid w:val="00E61AB8"/>
    <w:rsid w:val="00E80B20"/>
    <w:rsid w:val="00EA0F81"/>
    <w:rsid w:val="00EA278F"/>
    <w:rsid w:val="00EA74CC"/>
    <w:rsid w:val="00EC119B"/>
    <w:rsid w:val="00ED6145"/>
    <w:rsid w:val="00EE34C5"/>
    <w:rsid w:val="00F124EA"/>
    <w:rsid w:val="00F14A7E"/>
    <w:rsid w:val="00F5025F"/>
    <w:rsid w:val="00F54567"/>
    <w:rsid w:val="00F57732"/>
    <w:rsid w:val="00F73F18"/>
    <w:rsid w:val="00F749D4"/>
    <w:rsid w:val="00FA0372"/>
    <w:rsid w:val="00FA13AA"/>
    <w:rsid w:val="00FE659A"/>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2f7fc,#f3f5f7,#f1f3f5,#f8f9fa"/>
    </o:shapedefaults>
    <o:shapelayout v:ext="edit">
      <o:idmap v:ext="edit" data="1"/>
    </o:shapelayout>
  </w:shapeDefaults>
  <w:decimalSymbol w:val=","/>
  <w:listSeparator w:val=";"/>
  <w14:docId w14:val="562A433B"/>
  <w15:docId w15:val="{957878D2-B6E0-4F6A-8CE0-AE71EC56C3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ulo1">
    <w:name w:val="heading 1"/>
    <w:aliases w:val="Nivel 1,Nombre Proyecto"/>
    <w:basedOn w:val="Normal"/>
    <w:next w:val="Normal"/>
    <w:link w:val="Ttulo1Car"/>
    <w:qFormat/>
    <w:rsid w:val="005B4AD9"/>
    <w:pPr>
      <w:keepNext/>
      <w:keepLines/>
      <w:spacing w:before="240" w:after="0"/>
      <w:outlineLvl w:val="0"/>
    </w:pPr>
    <w:rPr>
      <w:rFonts w:ascii="Arial" w:eastAsiaTheme="majorEastAsia" w:hAnsi="Arial" w:cstheme="majorBidi"/>
      <w:b/>
      <w:color w:val="222A35" w:themeColor="text2" w:themeShade="80"/>
      <w:sz w:val="28"/>
      <w:szCs w:val="32"/>
    </w:rPr>
  </w:style>
  <w:style w:type="paragraph" w:styleId="Ttulo2">
    <w:name w:val="heading 2"/>
    <w:aliases w:val="H2,A,h2,A.B.C.,A1,h21,A.B.C.1,A2,A.B.C.2,Chapter Number/Appendix Letter,chn,DO NOT USE_h2,Level 2 Topic Heading,H21,H22,21,H23,H211,H221,22,Header 21,211,H24,H212,H222,h22,Header 22,H25,H213,H223,h23,23,Header 23,A3,A.B.C.3,H26,Header 2,bod,B"/>
    <w:basedOn w:val="Normal"/>
    <w:next w:val="Normal"/>
    <w:link w:val="Ttulo2Car"/>
    <w:unhideWhenUsed/>
    <w:qFormat/>
    <w:rsid w:val="000B14C6"/>
    <w:pPr>
      <w:keepNext/>
      <w:keepLines/>
      <w:spacing w:before="40" w:after="0"/>
      <w:ind w:left="708"/>
      <w:outlineLvl w:val="1"/>
    </w:pPr>
    <w:rPr>
      <w:rFonts w:ascii="Arial" w:eastAsiaTheme="majorEastAsia" w:hAnsi="Arial" w:cstheme="majorBidi"/>
      <w:b/>
      <w:sz w:val="24"/>
      <w:szCs w:val="26"/>
    </w:rPr>
  </w:style>
  <w:style w:type="paragraph" w:styleId="Ttulo3">
    <w:name w:val="heading 3"/>
    <w:basedOn w:val="Normal"/>
    <w:next w:val="Normal"/>
    <w:link w:val="Ttulo3Car"/>
    <w:qFormat/>
    <w:rsid w:val="00290668"/>
    <w:pPr>
      <w:keepNext/>
      <w:spacing w:before="240" w:after="60" w:line="240" w:lineRule="auto"/>
      <w:outlineLvl w:val="2"/>
    </w:pPr>
    <w:rPr>
      <w:rFonts w:ascii="Arial" w:eastAsia="Times New Roman" w:hAnsi="Arial" w:cs="Arial"/>
      <w:b/>
      <w:bCs/>
      <w:sz w:val="26"/>
      <w:szCs w:val="26"/>
      <w:lang w:eastAsia="es-ES"/>
    </w:rPr>
  </w:style>
  <w:style w:type="paragraph" w:styleId="Ttulo4">
    <w:name w:val="heading 4"/>
    <w:aliases w:val="Título 4 Car Car,Título 4 Car Car Car Car Car"/>
    <w:basedOn w:val="Normal"/>
    <w:next w:val="Normal"/>
    <w:link w:val="Ttulo4Car"/>
    <w:qFormat/>
    <w:rsid w:val="00290668"/>
    <w:pPr>
      <w:keepNext/>
      <w:spacing w:before="240" w:after="60" w:line="240" w:lineRule="auto"/>
      <w:outlineLvl w:val="3"/>
    </w:pPr>
    <w:rPr>
      <w:rFonts w:ascii="Calibri" w:eastAsia="Times New Roman" w:hAnsi="Calibri" w:cs="Times New Roman"/>
      <w:b/>
      <w:bCs/>
      <w:sz w:val="28"/>
      <w:szCs w:val="28"/>
      <w:lang w:val="es-ES"/>
    </w:rPr>
  </w:style>
  <w:style w:type="paragraph" w:styleId="Ttulo5">
    <w:name w:val="heading 5"/>
    <w:basedOn w:val="Normal"/>
    <w:next w:val="Normal"/>
    <w:link w:val="Ttulo5Car"/>
    <w:semiHidden/>
    <w:unhideWhenUsed/>
    <w:qFormat/>
    <w:rsid w:val="00290668"/>
    <w:pPr>
      <w:spacing w:before="240" w:after="60" w:line="240" w:lineRule="auto"/>
      <w:outlineLvl w:val="4"/>
    </w:pPr>
    <w:rPr>
      <w:rFonts w:ascii="Arial" w:eastAsia="Times New Roman" w:hAnsi="Arial" w:cs="Times New Roman"/>
      <w:szCs w:val="24"/>
      <w:lang w:val="es-ES_tradnl" w:eastAsia="es-ES"/>
    </w:rPr>
  </w:style>
  <w:style w:type="paragraph" w:styleId="Ttulo6">
    <w:name w:val="heading 6"/>
    <w:basedOn w:val="Normal"/>
    <w:next w:val="Normal"/>
    <w:link w:val="Ttulo6Car"/>
    <w:semiHidden/>
    <w:unhideWhenUsed/>
    <w:qFormat/>
    <w:rsid w:val="00290668"/>
    <w:pPr>
      <w:spacing w:before="240" w:after="60" w:line="240" w:lineRule="auto"/>
      <w:outlineLvl w:val="5"/>
    </w:pPr>
    <w:rPr>
      <w:rFonts w:ascii="Arial" w:eastAsia="Times New Roman" w:hAnsi="Arial" w:cs="Times New Roman"/>
      <w:i/>
      <w:szCs w:val="24"/>
      <w:lang w:val="es-ES_tradnl" w:eastAsia="es-ES"/>
    </w:rPr>
  </w:style>
  <w:style w:type="paragraph" w:styleId="Ttulo7">
    <w:name w:val="heading 7"/>
    <w:basedOn w:val="Normal"/>
    <w:next w:val="Normal"/>
    <w:link w:val="Ttulo7Car"/>
    <w:uiPriority w:val="99"/>
    <w:semiHidden/>
    <w:unhideWhenUsed/>
    <w:qFormat/>
    <w:rsid w:val="00290668"/>
    <w:pPr>
      <w:spacing w:before="240" w:after="60" w:line="240" w:lineRule="auto"/>
      <w:outlineLvl w:val="6"/>
    </w:pPr>
    <w:rPr>
      <w:rFonts w:ascii="Arial" w:eastAsia="Times New Roman" w:hAnsi="Arial" w:cs="Times New Roman"/>
      <w:sz w:val="20"/>
      <w:szCs w:val="24"/>
      <w:lang w:val="es-ES_tradnl" w:eastAsia="es-ES"/>
    </w:rPr>
  </w:style>
  <w:style w:type="paragraph" w:styleId="Ttulo8">
    <w:name w:val="heading 8"/>
    <w:basedOn w:val="Normal"/>
    <w:next w:val="Normal"/>
    <w:link w:val="Ttulo8Car"/>
    <w:uiPriority w:val="99"/>
    <w:semiHidden/>
    <w:unhideWhenUsed/>
    <w:qFormat/>
    <w:rsid w:val="00290668"/>
    <w:pPr>
      <w:spacing w:before="240" w:after="60" w:line="240" w:lineRule="auto"/>
      <w:outlineLvl w:val="7"/>
    </w:pPr>
    <w:rPr>
      <w:rFonts w:ascii="Arial" w:eastAsia="Times New Roman" w:hAnsi="Arial" w:cs="Times New Roman"/>
      <w:i/>
      <w:sz w:val="20"/>
      <w:szCs w:val="24"/>
      <w:lang w:val="es-ES_tradnl" w:eastAsia="es-ES"/>
    </w:rPr>
  </w:style>
  <w:style w:type="paragraph" w:styleId="Ttulo9">
    <w:name w:val="heading 9"/>
    <w:basedOn w:val="Normal"/>
    <w:next w:val="Normal"/>
    <w:link w:val="Ttulo9Car"/>
    <w:uiPriority w:val="99"/>
    <w:semiHidden/>
    <w:unhideWhenUsed/>
    <w:qFormat/>
    <w:rsid w:val="00290668"/>
    <w:pPr>
      <w:spacing w:before="240" w:after="60" w:line="240" w:lineRule="auto"/>
      <w:outlineLvl w:val="8"/>
    </w:pPr>
    <w:rPr>
      <w:rFonts w:ascii="Arial" w:eastAsia="Times New Roman" w:hAnsi="Arial" w:cs="Times New Roman"/>
      <w:b/>
      <w:i/>
      <w:sz w:val="18"/>
      <w:szCs w:val="24"/>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next w:val="Normal"/>
    <w:link w:val="TtuloCar"/>
    <w:uiPriority w:val="10"/>
    <w:qFormat/>
    <w:rsid w:val="00CF6EE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CF6EE9"/>
    <w:rPr>
      <w:rFonts w:asciiTheme="majorHAnsi" w:eastAsiaTheme="majorEastAsia" w:hAnsiTheme="majorHAnsi" w:cstheme="majorBidi"/>
      <w:spacing w:val="-10"/>
      <w:kern w:val="28"/>
      <w:sz w:val="56"/>
      <w:szCs w:val="56"/>
    </w:rPr>
  </w:style>
  <w:style w:type="paragraph" w:styleId="Sinespaciado">
    <w:name w:val="No Spacing"/>
    <w:link w:val="SinespaciadoCar"/>
    <w:uiPriority w:val="1"/>
    <w:qFormat/>
    <w:rsid w:val="00CF6EE9"/>
    <w:pPr>
      <w:spacing w:after="0" w:line="240" w:lineRule="auto"/>
    </w:pPr>
    <w:rPr>
      <w:rFonts w:eastAsiaTheme="minorEastAsia"/>
      <w:lang w:eastAsia="es-CO"/>
    </w:rPr>
  </w:style>
  <w:style w:type="character" w:customStyle="1" w:styleId="SinespaciadoCar">
    <w:name w:val="Sin espaciado Car"/>
    <w:basedOn w:val="Fuentedeprrafopredeter"/>
    <w:link w:val="Sinespaciado"/>
    <w:uiPriority w:val="1"/>
    <w:rsid w:val="00CF6EE9"/>
    <w:rPr>
      <w:rFonts w:eastAsiaTheme="minorEastAsia"/>
      <w:lang w:eastAsia="es-CO"/>
    </w:rPr>
  </w:style>
  <w:style w:type="character" w:customStyle="1" w:styleId="Ttulo1Car">
    <w:name w:val="Título 1 Car"/>
    <w:aliases w:val="Nivel 1 Car,Nombre Proyecto Car"/>
    <w:basedOn w:val="Fuentedeprrafopredeter"/>
    <w:link w:val="Ttulo1"/>
    <w:uiPriority w:val="9"/>
    <w:rsid w:val="005B4AD9"/>
    <w:rPr>
      <w:rFonts w:ascii="Arial" w:eastAsiaTheme="majorEastAsia" w:hAnsi="Arial" w:cstheme="majorBidi"/>
      <w:b/>
      <w:color w:val="222A35" w:themeColor="text2" w:themeShade="80"/>
      <w:sz w:val="28"/>
      <w:szCs w:val="32"/>
    </w:rPr>
  </w:style>
  <w:style w:type="paragraph" w:styleId="Encabezado">
    <w:name w:val="header"/>
    <w:basedOn w:val="Normal"/>
    <w:link w:val="EncabezadoCar"/>
    <w:uiPriority w:val="99"/>
    <w:unhideWhenUsed/>
    <w:rsid w:val="001C330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C3309"/>
  </w:style>
  <w:style w:type="paragraph" w:styleId="Piedepgina">
    <w:name w:val="footer"/>
    <w:basedOn w:val="Normal"/>
    <w:link w:val="PiedepginaCar"/>
    <w:uiPriority w:val="99"/>
    <w:unhideWhenUsed/>
    <w:rsid w:val="001C330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C3309"/>
  </w:style>
  <w:style w:type="paragraph" w:styleId="Descripcin">
    <w:name w:val="caption"/>
    <w:basedOn w:val="Normal"/>
    <w:next w:val="Normal"/>
    <w:uiPriority w:val="35"/>
    <w:unhideWhenUsed/>
    <w:qFormat/>
    <w:rsid w:val="00DC72C8"/>
    <w:pPr>
      <w:spacing w:after="200" w:line="240" w:lineRule="auto"/>
    </w:pPr>
    <w:rPr>
      <w:i/>
      <w:iCs/>
      <w:color w:val="44546A" w:themeColor="text2"/>
      <w:sz w:val="18"/>
      <w:szCs w:val="18"/>
    </w:rPr>
  </w:style>
  <w:style w:type="character" w:customStyle="1" w:styleId="Ttulo2Car">
    <w:name w:val="Título 2 Car"/>
    <w:aliases w:val="H2 Car,A Car,h2 Car,A.B.C. Car,A1 Car,h21 Car,A.B.C.1 Car,A2 Car,A.B.C.2 Car,Chapter Number/Appendix Letter Car,chn Car,DO NOT USE_h2 Car,Level 2 Topic Heading Car,H21 Car,H22 Car,21 Car,H23 Car,H211 Car,H221 Car,22 Car,Header 21 Car,23 Car"/>
    <w:basedOn w:val="Fuentedeprrafopredeter"/>
    <w:link w:val="Ttulo2"/>
    <w:uiPriority w:val="9"/>
    <w:rsid w:val="000B14C6"/>
    <w:rPr>
      <w:rFonts w:ascii="Arial" w:eastAsiaTheme="majorEastAsia" w:hAnsi="Arial" w:cstheme="majorBidi"/>
      <w:b/>
      <w:sz w:val="24"/>
      <w:szCs w:val="26"/>
    </w:rPr>
  </w:style>
  <w:style w:type="paragraph" w:styleId="Prrafodelista">
    <w:name w:val="List Paragraph"/>
    <w:basedOn w:val="Normal"/>
    <w:link w:val="PrrafodelistaCar"/>
    <w:uiPriority w:val="34"/>
    <w:qFormat/>
    <w:rsid w:val="008F45E7"/>
    <w:pPr>
      <w:ind w:left="720"/>
      <w:contextualSpacing/>
    </w:pPr>
  </w:style>
  <w:style w:type="character" w:customStyle="1" w:styleId="Ttulo3Car">
    <w:name w:val="Título 3 Car"/>
    <w:basedOn w:val="Fuentedeprrafopredeter"/>
    <w:link w:val="Ttulo3"/>
    <w:rsid w:val="00290668"/>
    <w:rPr>
      <w:rFonts w:ascii="Arial" w:eastAsia="Times New Roman" w:hAnsi="Arial" w:cs="Arial"/>
      <w:b/>
      <w:bCs/>
      <w:sz w:val="26"/>
      <w:szCs w:val="26"/>
      <w:lang w:eastAsia="es-ES"/>
    </w:rPr>
  </w:style>
  <w:style w:type="character" w:customStyle="1" w:styleId="Ttulo4Car">
    <w:name w:val="Título 4 Car"/>
    <w:aliases w:val="Título 4 Car Car Car,Título 4 Car Car Car Car Car Car"/>
    <w:basedOn w:val="Fuentedeprrafopredeter"/>
    <w:link w:val="Ttulo4"/>
    <w:rsid w:val="00290668"/>
    <w:rPr>
      <w:rFonts w:ascii="Calibri" w:eastAsia="Times New Roman" w:hAnsi="Calibri" w:cs="Times New Roman"/>
      <w:b/>
      <w:bCs/>
      <w:sz w:val="28"/>
      <w:szCs w:val="28"/>
      <w:lang w:val="es-ES"/>
    </w:rPr>
  </w:style>
  <w:style w:type="character" w:customStyle="1" w:styleId="Ttulo5Car">
    <w:name w:val="Título 5 Car"/>
    <w:basedOn w:val="Fuentedeprrafopredeter"/>
    <w:link w:val="Ttulo5"/>
    <w:semiHidden/>
    <w:rsid w:val="00290668"/>
    <w:rPr>
      <w:rFonts w:ascii="Arial" w:eastAsia="Times New Roman" w:hAnsi="Arial" w:cs="Times New Roman"/>
      <w:szCs w:val="24"/>
      <w:lang w:val="es-ES_tradnl" w:eastAsia="es-ES"/>
    </w:rPr>
  </w:style>
  <w:style w:type="character" w:customStyle="1" w:styleId="Ttulo6Car">
    <w:name w:val="Título 6 Car"/>
    <w:basedOn w:val="Fuentedeprrafopredeter"/>
    <w:link w:val="Ttulo6"/>
    <w:semiHidden/>
    <w:rsid w:val="00290668"/>
    <w:rPr>
      <w:rFonts w:ascii="Arial" w:eastAsia="Times New Roman" w:hAnsi="Arial" w:cs="Times New Roman"/>
      <w:i/>
      <w:szCs w:val="24"/>
      <w:lang w:val="es-ES_tradnl" w:eastAsia="es-ES"/>
    </w:rPr>
  </w:style>
  <w:style w:type="character" w:customStyle="1" w:styleId="Ttulo7Car">
    <w:name w:val="Título 7 Car"/>
    <w:basedOn w:val="Fuentedeprrafopredeter"/>
    <w:link w:val="Ttulo7"/>
    <w:uiPriority w:val="99"/>
    <w:semiHidden/>
    <w:rsid w:val="00290668"/>
    <w:rPr>
      <w:rFonts w:ascii="Arial" w:eastAsia="Times New Roman" w:hAnsi="Arial" w:cs="Times New Roman"/>
      <w:sz w:val="20"/>
      <w:szCs w:val="24"/>
      <w:lang w:val="es-ES_tradnl" w:eastAsia="es-ES"/>
    </w:rPr>
  </w:style>
  <w:style w:type="character" w:customStyle="1" w:styleId="Ttulo8Car">
    <w:name w:val="Título 8 Car"/>
    <w:basedOn w:val="Fuentedeprrafopredeter"/>
    <w:link w:val="Ttulo8"/>
    <w:uiPriority w:val="99"/>
    <w:semiHidden/>
    <w:rsid w:val="00290668"/>
    <w:rPr>
      <w:rFonts w:ascii="Arial" w:eastAsia="Times New Roman" w:hAnsi="Arial" w:cs="Times New Roman"/>
      <w:i/>
      <w:sz w:val="20"/>
      <w:szCs w:val="24"/>
      <w:lang w:val="es-ES_tradnl" w:eastAsia="es-ES"/>
    </w:rPr>
  </w:style>
  <w:style w:type="character" w:customStyle="1" w:styleId="Ttulo9Car">
    <w:name w:val="Título 9 Car"/>
    <w:basedOn w:val="Fuentedeprrafopredeter"/>
    <w:link w:val="Ttulo9"/>
    <w:uiPriority w:val="99"/>
    <w:semiHidden/>
    <w:rsid w:val="00290668"/>
    <w:rPr>
      <w:rFonts w:ascii="Arial" w:eastAsia="Times New Roman" w:hAnsi="Arial" w:cs="Times New Roman"/>
      <w:b/>
      <w:i/>
      <w:sz w:val="18"/>
      <w:szCs w:val="24"/>
      <w:lang w:val="es-ES_tradnl" w:eastAsia="es-ES"/>
    </w:rPr>
  </w:style>
  <w:style w:type="character" w:styleId="Refdenotaalpie">
    <w:name w:val="footnote reference"/>
    <w:aliases w:val="referencia nota al pie,Footnote symbol,Footnote"/>
    <w:rsid w:val="00290668"/>
    <w:rPr>
      <w:rFonts w:cs="Times New Roman"/>
      <w:vertAlign w:val="superscript"/>
    </w:rPr>
  </w:style>
  <w:style w:type="paragraph" w:styleId="Textonotapie">
    <w:name w:val="footnote text"/>
    <w:aliases w:val="texto de nota al pie,Nota a pie/Bibliog,Texto nota pie Car1,Texto nota pie Car Car,Car1 Car Car,Car1 Car2,Car1,ft Car Car,ft Car,ft,Texto nota pie Car11,Texto nota pie Car Car1,Car1 Car Car1,Car1 Car21,Car11 Car Car,Car11 Car,F1,Ca"/>
    <w:basedOn w:val="Normal"/>
    <w:link w:val="TextonotapieCar"/>
    <w:rsid w:val="00290668"/>
    <w:pPr>
      <w:spacing w:after="0" w:line="240" w:lineRule="auto"/>
    </w:pPr>
    <w:rPr>
      <w:rFonts w:ascii="Times New Roman" w:eastAsia="Times New Roman" w:hAnsi="Times New Roman" w:cs="Times New Roman"/>
      <w:sz w:val="20"/>
      <w:szCs w:val="20"/>
      <w:lang w:val="es-ES" w:eastAsia="es-ES"/>
    </w:rPr>
  </w:style>
  <w:style w:type="character" w:customStyle="1" w:styleId="TextonotapieCar">
    <w:name w:val="Texto nota pie Car"/>
    <w:aliases w:val="texto de nota al pie Car,Nota a pie/Bibliog Car,Texto nota pie Car1 Car,Texto nota pie Car Car Car,Car1 Car Car Car,Car1 Car2 Car,Car1 Car,ft Car Car Car,ft Car Car1,ft Car1,Texto nota pie Car11 Car,Texto nota pie Car Car1 Car,F1 Car"/>
    <w:basedOn w:val="Fuentedeprrafopredeter"/>
    <w:link w:val="Textonotapie"/>
    <w:rsid w:val="00290668"/>
    <w:rPr>
      <w:rFonts w:ascii="Times New Roman" w:eastAsia="Times New Roman" w:hAnsi="Times New Roman" w:cs="Times New Roman"/>
      <w:sz w:val="20"/>
      <w:szCs w:val="20"/>
      <w:lang w:val="es-ES" w:eastAsia="es-ES"/>
    </w:rPr>
  </w:style>
  <w:style w:type="character" w:customStyle="1" w:styleId="PrrafodelistaCar">
    <w:name w:val="Párrafo de lista Car"/>
    <w:link w:val="Prrafodelista"/>
    <w:uiPriority w:val="34"/>
    <w:locked/>
    <w:rsid w:val="00290668"/>
  </w:style>
  <w:style w:type="paragraph" w:styleId="NormalWeb">
    <w:name w:val="Normal (Web)"/>
    <w:basedOn w:val="Normal"/>
    <w:uiPriority w:val="99"/>
    <w:rsid w:val="00190380"/>
    <w:pPr>
      <w:spacing w:before="100" w:beforeAutospacing="1" w:after="119" w:line="240" w:lineRule="auto"/>
    </w:pPr>
    <w:rPr>
      <w:rFonts w:ascii="Times New Roman" w:eastAsia="Times New Roman" w:hAnsi="Times New Roman" w:cs="Times New Roman"/>
      <w:sz w:val="24"/>
      <w:szCs w:val="24"/>
      <w:lang w:val="es-ES" w:eastAsia="es-ES"/>
    </w:rPr>
  </w:style>
  <w:style w:type="paragraph" w:customStyle="1" w:styleId="Default">
    <w:name w:val="Default"/>
    <w:uiPriority w:val="99"/>
    <w:rsid w:val="00190380"/>
    <w:pPr>
      <w:autoSpaceDE w:val="0"/>
      <w:autoSpaceDN w:val="0"/>
      <w:adjustRightInd w:val="0"/>
      <w:spacing w:after="0" w:line="240" w:lineRule="auto"/>
    </w:pPr>
    <w:rPr>
      <w:rFonts w:ascii="Century Gothic" w:eastAsia="Calibri" w:hAnsi="Century Gothic" w:cs="Century Gothic"/>
      <w:color w:val="000000"/>
      <w:sz w:val="24"/>
      <w:szCs w:val="24"/>
    </w:rPr>
  </w:style>
  <w:style w:type="paragraph" w:customStyle="1" w:styleId="pa6">
    <w:name w:val="pa6"/>
    <w:basedOn w:val="Normal"/>
    <w:uiPriority w:val="99"/>
    <w:rsid w:val="00190380"/>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a0">
    <w:name w:val="a0"/>
    <w:rsid w:val="00190380"/>
  </w:style>
  <w:style w:type="character" w:customStyle="1" w:styleId="apple-converted-space">
    <w:name w:val="apple-converted-space"/>
    <w:rsid w:val="00190380"/>
  </w:style>
  <w:style w:type="character" w:styleId="Textoennegrita">
    <w:name w:val="Strong"/>
    <w:uiPriority w:val="22"/>
    <w:qFormat/>
    <w:rsid w:val="00190380"/>
    <w:rPr>
      <w:b/>
      <w:bCs/>
    </w:rPr>
  </w:style>
  <w:style w:type="character" w:styleId="Hipervnculo">
    <w:name w:val="Hyperlink"/>
    <w:basedOn w:val="Fuentedeprrafopredeter"/>
    <w:uiPriority w:val="99"/>
    <w:unhideWhenUsed/>
    <w:rsid w:val="008630A9"/>
    <w:rPr>
      <w:color w:val="0000FF"/>
      <w:u w:val="single"/>
    </w:rPr>
  </w:style>
  <w:style w:type="table" w:styleId="Tablaconcuadrcula">
    <w:name w:val="Table Grid"/>
    <w:basedOn w:val="Tablanormal"/>
    <w:uiPriority w:val="59"/>
    <w:rsid w:val="00634A27"/>
    <w:pPr>
      <w:spacing w:after="0" w:line="240" w:lineRule="auto"/>
    </w:pPr>
    <w:rPr>
      <w:rFonts w:ascii="Calibri" w:eastAsia="Times New Roman" w:hAnsi="Calibri" w:cs="Times New Roman"/>
      <w:sz w:val="20"/>
      <w:szCs w:val="20"/>
      <w:lang w:eastAsia="es-C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ilfuvd">
    <w:name w:val="ilfuvd"/>
    <w:basedOn w:val="Fuentedeprrafopredeter"/>
    <w:rsid w:val="005B6C4C"/>
  </w:style>
  <w:style w:type="paragraph" w:styleId="TtuloTDC">
    <w:name w:val="TOC Heading"/>
    <w:basedOn w:val="Ttulo1"/>
    <w:next w:val="Normal"/>
    <w:uiPriority w:val="39"/>
    <w:unhideWhenUsed/>
    <w:qFormat/>
    <w:rsid w:val="00A46BDC"/>
    <w:pPr>
      <w:outlineLvl w:val="9"/>
    </w:pPr>
    <w:rPr>
      <w:rFonts w:asciiTheme="majorHAnsi" w:hAnsiTheme="majorHAnsi"/>
      <w:b w:val="0"/>
      <w:color w:val="2E74B5" w:themeColor="accent1" w:themeShade="BF"/>
      <w:sz w:val="32"/>
      <w:lang w:eastAsia="es-CO"/>
    </w:rPr>
  </w:style>
  <w:style w:type="paragraph" w:styleId="TDC1">
    <w:name w:val="toc 1"/>
    <w:basedOn w:val="Normal"/>
    <w:next w:val="Normal"/>
    <w:autoRedefine/>
    <w:uiPriority w:val="39"/>
    <w:unhideWhenUsed/>
    <w:rsid w:val="00A46BDC"/>
    <w:pPr>
      <w:widowControl w:val="0"/>
      <w:tabs>
        <w:tab w:val="right" w:leader="dot" w:pos="9890"/>
      </w:tabs>
      <w:autoSpaceDE w:val="0"/>
      <w:autoSpaceDN w:val="0"/>
      <w:spacing w:after="100" w:line="240" w:lineRule="auto"/>
      <w:jc w:val="both"/>
    </w:pPr>
    <w:rPr>
      <w:rFonts w:ascii="Arial" w:eastAsia="Arial" w:hAnsi="Arial" w:cs="Arial"/>
      <w:lang w:val="es-ES" w:eastAsia="es-ES" w:bidi="es-ES"/>
    </w:rPr>
  </w:style>
  <w:style w:type="paragraph" w:styleId="TDC2">
    <w:name w:val="toc 2"/>
    <w:basedOn w:val="Normal"/>
    <w:next w:val="Normal"/>
    <w:autoRedefine/>
    <w:uiPriority w:val="39"/>
    <w:unhideWhenUsed/>
    <w:rsid w:val="00A46BDC"/>
    <w:pPr>
      <w:widowControl w:val="0"/>
      <w:autoSpaceDE w:val="0"/>
      <w:autoSpaceDN w:val="0"/>
      <w:spacing w:after="100" w:line="240" w:lineRule="auto"/>
      <w:ind w:left="220"/>
    </w:pPr>
    <w:rPr>
      <w:rFonts w:ascii="Arial" w:eastAsia="Arial" w:hAnsi="Arial" w:cs="Arial"/>
      <w:lang w:val="es-ES" w:eastAsia="es-ES" w:bidi="es-ES"/>
    </w:rPr>
  </w:style>
  <w:style w:type="paragraph" w:styleId="TDC3">
    <w:name w:val="toc 3"/>
    <w:basedOn w:val="Normal"/>
    <w:next w:val="Normal"/>
    <w:autoRedefine/>
    <w:uiPriority w:val="39"/>
    <w:unhideWhenUsed/>
    <w:rsid w:val="00A46BDC"/>
    <w:pPr>
      <w:widowControl w:val="0"/>
      <w:autoSpaceDE w:val="0"/>
      <w:autoSpaceDN w:val="0"/>
      <w:spacing w:after="100" w:line="240" w:lineRule="auto"/>
      <w:ind w:left="440"/>
    </w:pPr>
    <w:rPr>
      <w:rFonts w:ascii="Arial" w:eastAsia="Arial" w:hAnsi="Arial" w:cs="Arial"/>
      <w:lang w:val="es-ES" w:eastAsia="es-ES" w:bidi="es-ES"/>
    </w:rPr>
  </w:style>
  <w:style w:type="table" w:customStyle="1" w:styleId="Tabladecuadrcula1clara1">
    <w:name w:val="Tabla de cuadrícula 1 clara1"/>
    <w:basedOn w:val="Tablanormal"/>
    <w:uiPriority w:val="46"/>
    <w:rsid w:val="00975645"/>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numbering" w:customStyle="1" w:styleId="Estilo1">
    <w:name w:val="Estilo1"/>
    <w:uiPriority w:val="99"/>
    <w:rsid w:val="0095284D"/>
    <w:pPr>
      <w:numPr>
        <w:numId w:val="37"/>
      </w:numPr>
    </w:pPr>
  </w:style>
  <w:style w:type="paragraph" w:styleId="Textodeglobo">
    <w:name w:val="Balloon Text"/>
    <w:basedOn w:val="Normal"/>
    <w:link w:val="TextodegloboCar"/>
    <w:uiPriority w:val="99"/>
    <w:semiHidden/>
    <w:unhideWhenUsed/>
    <w:rsid w:val="00C9665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9665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236106">
      <w:bodyDiv w:val="1"/>
      <w:marLeft w:val="0"/>
      <w:marRight w:val="0"/>
      <w:marTop w:val="0"/>
      <w:marBottom w:val="0"/>
      <w:divBdr>
        <w:top w:val="none" w:sz="0" w:space="0" w:color="auto"/>
        <w:left w:val="none" w:sz="0" w:space="0" w:color="auto"/>
        <w:bottom w:val="none" w:sz="0" w:space="0" w:color="auto"/>
        <w:right w:val="none" w:sz="0" w:space="0" w:color="auto"/>
      </w:divBdr>
    </w:div>
    <w:div w:id="356932648">
      <w:bodyDiv w:val="1"/>
      <w:marLeft w:val="0"/>
      <w:marRight w:val="0"/>
      <w:marTop w:val="0"/>
      <w:marBottom w:val="0"/>
      <w:divBdr>
        <w:top w:val="none" w:sz="0" w:space="0" w:color="auto"/>
        <w:left w:val="none" w:sz="0" w:space="0" w:color="auto"/>
        <w:bottom w:val="none" w:sz="0" w:space="0" w:color="auto"/>
        <w:right w:val="none" w:sz="0" w:space="0" w:color="auto"/>
      </w:divBdr>
    </w:div>
    <w:div w:id="420571449">
      <w:bodyDiv w:val="1"/>
      <w:marLeft w:val="0"/>
      <w:marRight w:val="0"/>
      <w:marTop w:val="0"/>
      <w:marBottom w:val="0"/>
      <w:divBdr>
        <w:top w:val="none" w:sz="0" w:space="0" w:color="auto"/>
        <w:left w:val="none" w:sz="0" w:space="0" w:color="auto"/>
        <w:bottom w:val="none" w:sz="0" w:space="0" w:color="auto"/>
        <w:right w:val="none" w:sz="0" w:space="0" w:color="auto"/>
      </w:divBdr>
    </w:div>
    <w:div w:id="427122357">
      <w:bodyDiv w:val="1"/>
      <w:marLeft w:val="0"/>
      <w:marRight w:val="0"/>
      <w:marTop w:val="0"/>
      <w:marBottom w:val="0"/>
      <w:divBdr>
        <w:top w:val="none" w:sz="0" w:space="0" w:color="auto"/>
        <w:left w:val="none" w:sz="0" w:space="0" w:color="auto"/>
        <w:bottom w:val="none" w:sz="0" w:space="0" w:color="auto"/>
        <w:right w:val="none" w:sz="0" w:space="0" w:color="auto"/>
      </w:divBdr>
    </w:div>
    <w:div w:id="586691976">
      <w:bodyDiv w:val="1"/>
      <w:marLeft w:val="0"/>
      <w:marRight w:val="0"/>
      <w:marTop w:val="0"/>
      <w:marBottom w:val="0"/>
      <w:divBdr>
        <w:top w:val="none" w:sz="0" w:space="0" w:color="auto"/>
        <w:left w:val="none" w:sz="0" w:space="0" w:color="auto"/>
        <w:bottom w:val="none" w:sz="0" w:space="0" w:color="auto"/>
        <w:right w:val="none" w:sz="0" w:space="0" w:color="auto"/>
      </w:divBdr>
    </w:div>
    <w:div w:id="643201328">
      <w:bodyDiv w:val="1"/>
      <w:marLeft w:val="0"/>
      <w:marRight w:val="0"/>
      <w:marTop w:val="0"/>
      <w:marBottom w:val="0"/>
      <w:divBdr>
        <w:top w:val="none" w:sz="0" w:space="0" w:color="auto"/>
        <w:left w:val="none" w:sz="0" w:space="0" w:color="auto"/>
        <w:bottom w:val="none" w:sz="0" w:space="0" w:color="auto"/>
        <w:right w:val="none" w:sz="0" w:space="0" w:color="auto"/>
      </w:divBdr>
    </w:div>
    <w:div w:id="839739652">
      <w:bodyDiv w:val="1"/>
      <w:marLeft w:val="0"/>
      <w:marRight w:val="0"/>
      <w:marTop w:val="0"/>
      <w:marBottom w:val="0"/>
      <w:divBdr>
        <w:top w:val="none" w:sz="0" w:space="0" w:color="auto"/>
        <w:left w:val="none" w:sz="0" w:space="0" w:color="auto"/>
        <w:bottom w:val="none" w:sz="0" w:space="0" w:color="auto"/>
        <w:right w:val="none" w:sz="0" w:space="0" w:color="auto"/>
      </w:divBdr>
    </w:div>
    <w:div w:id="902377140">
      <w:bodyDiv w:val="1"/>
      <w:marLeft w:val="0"/>
      <w:marRight w:val="0"/>
      <w:marTop w:val="0"/>
      <w:marBottom w:val="0"/>
      <w:divBdr>
        <w:top w:val="none" w:sz="0" w:space="0" w:color="auto"/>
        <w:left w:val="none" w:sz="0" w:space="0" w:color="auto"/>
        <w:bottom w:val="none" w:sz="0" w:space="0" w:color="auto"/>
        <w:right w:val="none" w:sz="0" w:space="0" w:color="auto"/>
      </w:divBdr>
    </w:div>
    <w:div w:id="930621318">
      <w:bodyDiv w:val="1"/>
      <w:marLeft w:val="0"/>
      <w:marRight w:val="0"/>
      <w:marTop w:val="0"/>
      <w:marBottom w:val="0"/>
      <w:divBdr>
        <w:top w:val="none" w:sz="0" w:space="0" w:color="auto"/>
        <w:left w:val="none" w:sz="0" w:space="0" w:color="auto"/>
        <w:bottom w:val="none" w:sz="0" w:space="0" w:color="auto"/>
        <w:right w:val="none" w:sz="0" w:space="0" w:color="auto"/>
      </w:divBdr>
    </w:div>
    <w:div w:id="980842759">
      <w:bodyDiv w:val="1"/>
      <w:marLeft w:val="0"/>
      <w:marRight w:val="0"/>
      <w:marTop w:val="0"/>
      <w:marBottom w:val="0"/>
      <w:divBdr>
        <w:top w:val="none" w:sz="0" w:space="0" w:color="auto"/>
        <w:left w:val="none" w:sz="0" w:space="0" w:color="auto"/>
        <w:bottom w:val="none" w:sz="0" w:space="0" w:color="auto"/>
        <w:right w:val="none" w:sz="0" w:space="0" w:color="auto"/>
      </w:divBdr>
      <w:divsChild>
        <w:div w:id="1738627733">
          <w:marLeft w:val="0"/>
          <w:marRight w:val="0"/>
          <w:marTop w:val="0"/>
          <w:marBottom w:val="0"/>
          <w:divBdr>
            <w:top w:val="none" w:sz="0" w:space="0" w:color="auto"/>
            <w:left w:val="none" w:sz="0" w:space="0" w:color="auto"/>
            <w:bottom w:val="none" w:sz="0" w:space="0" w:color="auto"/>
            <w:right w:val="none" w:sz="0" w:space="0" w:color="auto"/>
          </w:divBdr>
        </w:div>
        <w:div w:id="786313224">
          <w:marLeft w:val="0"/>
          <w:marRight w:val="0"/>
          <w:marTop w:val="0"/>
          <w:marBottom w:val="0"/>
          <w:divBdr>
            <w:top w:val="none" w:sz="0" w:space="0" w:color="auto"/>
            <w:left w:val="none" w:sz="0" w:space="0" w:color="auto"/>
            <w:bottom w:val="none" w:sz="0" w:space="0" w:color="auto"/>
            <w:right w:val="none" w:sz="0" w:space="0" w:color="auto"/>
          </w:divBdr>
        </w:div>
        <w:div w:id="904682721">
          <w:marLeft w:val="0"/>
          <w:marRight w:val="0"/>
          <w:marTop w:val="0"/>
          <w:marBottom w:val="0"/>
          <w:divBdr>
            <w:top w:val="none" w:sz="0" w:space="0" w:color="auto"/>
            <w:left w:val="none" w:sz="0" w:space="0" w:color="auto"/>
            <w:bottom w:val="none" w:sz="0" w:space="0" w:color="auto"/>
            <w:right w:val="none" w:sz="0" w:space="0" w:color="auto"/>
          </w:divBdr>
        </w:div>
        <w:div w:id="1314872165">
          <w:marLeft w:val="0"/>
          <w:marRight w:val="0"/>
          <w:marTop w:val="0"/>
          <w:marBottom w:val="0"/>
          <w:divBdr>
            <w:top w:val="none" w:sz="0" w:space="0" w:color="auto"/>
            <w:left w:val="none" w:sz="0" w:space="0" w:color="auto"/>
            <w:bottom w:val="none" w:sz="0" w:space="0" w:color="auto"/>
            <w:right w:val="none" w:sz="0" w:space="0" w:color="auto"/>
          </w:divBdr>
        </w:div>
        <w:div w:id="1484083106">
          <w:marLeft w:val="0"/>
          <w:marRight w:val="0"/>
          <w:marTop w:val="0"/>
          <w:marBottom w:val="0"/>
          <w:divBdr>
            <w:top w:val="none" w:sz="0" w:space="0" w:color="auto"/>
            <w:left w:val="none" w:sz="0" w:space="0" w:color="auto"/>
            <w:bottom w:val="none" w:sz="0" w:space="0" w:color="auto"/>
            <w:right w:val="none" w:sz="0" w:space="0" w:color="auto"/>
          </w:divBdr>
        </w:div>
        <w:div w:id="678776227">
          <w:marLeft w:val="0"/>
          <w:marRight w:val="0"/>
          <w:marTop w:val="0"/>
          <w:marBottom w:val="0"/>
          <w:divBdr>
            <w:top w:val="none" w:sz="0" w:space="0" w:color="auto"/>
            <w:left w:val="none" w:sz="0" w:space="0" w:color="auto"/>
            <w:bottom w:val="none" w:sz="0" w:space="0" w:color="auto"/>
            <w:right w:val="none" w:sz="0" w:space="0" w:color="auto"/>
          </w:divBdr>
        </w:div>
        <w:div w:id="19280106">
          <w:marLeft w:val="0"/>
          <w:marRight w:val="0"/>
          <w:marTop w:val="0"/>
          <w:marBottom w:val="0"/>
          <w:divBdr>
            <w:top w:val="none" w:sz="0" w:space="0" w:color="auto"/>
            <w:left w:val="none" w:sz="0" w:space="0" w:color="auto"/>
            <w:bottom w:val="none" w:sz="0" w:space="0" w:color="auto"/>
            <w:right w:val="none" w:sz="0" w:space="0" w:color="auto"/>
          </w:divBdr>
        </w:div>
        <w:div w:id="519055258">
          <w:marLeft w:val="0"/>
          <w:marRight w:val="0"/>
          <w:marTop w:val="0"/>
          <w:marBottom w:val="0"/>
          <w:divBdr>
            <w:top w:val="none" w:sz="0" w:space="0" w:color="auto"/>
            <w:left w:val="none" w:sz="0" w:space="0" w:color="auto"/>
            <w:bottom w:val="none" w:sz="0" w:space="0" w:color="auto"/>
            <w:right w:val="none" w:sz="0" w:space="0" w:color="auto"/>
          </w:divBdr>
        </w:div>
        <w:div w:id="1650358886">
          <w:marLeft w:val="0"/>
          <w:marRight w:val="0"/>
          <w:marTop w:val="0"/>
          <w:marBottom w:val="0"/>
          <w:divBdr>
            <w:top w:val="none" w:sz="0" w:space="0" w:color="auto"/>
            <w:left w:val="none" w:sz="0" w:space="0" w:color="auto"/>
            <w:bottom w:val="none" w:sz="0" w:space="0" w:color="auto"/>
            <w:right w:val="none" w:sz="0" w:space="0" w:color="auto"/>
          </w:divBdr>
        </w:div>
        <w:div w:id="1064643112">
          <w:marLeft w:val="0"/>
          <w:marRight w:val="0"/>
          <w:marTop w:val="0"/>
          <w:marBottom w:val="0"/>
          <w:divBdr>
            <w:top w:val="none" w:sz="0" w:space="0" w:color="auto"/>
            <w:left w:val="none" w:sz="0" w:space="0" w:color="auto"/>
            <w:bottom w:val="none" w:sz="0" w:space="0" w:color="auto"/>
            <w:right w:val="none" w:sz="0" w:space="0" w:color="auto"/>
          </w:divBdr>
        </w:div>
        <w:div w:id="1120303823">
          <w:marLeft w:val="0"/>
          <w:marRight w:val="0"/>
          <w:marTop w:val="0"/>
          <w:marBottom w:val="0"/>
          <w:divBdr>
            <w:top w:val="none" w:sz="0" w:space="0" w:color="auto"/>
            <w:left w:val="none" w:sz="0" w:space="0" w:color="auto"/>
            <w:bottom w:val="none" w:sz="0" w:space="0" w:color="auto"/>
            <w:right w:val="none" w:sz="0" w:space="0" w:color="auto"/>
          </w:divBdr>
        </w:div>
        <w:div w:id="369304549">
          <w:marLeft w:val="0"/>
          <w:marRight w:val="0"/>
          <w:marTop w:val="0"/>
          <w:marBottom w:val="0"/>
          <w:divBdr>
            <w:top w:val="none" w:sz="0" w:space="0" w:color="auto"/>
            <w:left w:val="none" w:sz="0" w:space="0" w:color="auto"/>
            <w:bottom w:val="none" w:sz="0" w:space="0" w:color="auto"/>
            <w:right w:val="none" w:sz="0" w:space="0" w:color="auto"/>
          </w:divBdr>
        </w:div>
        <w:div w:id="547497587">
          <w:marLeft w:val="0"/>
          <w:marRight w:val="0"/>
          <w:marTop w:val="0"/>
          <w:marBottom w:val="0"/>
          <w:divBdr>
            <w:top w:val="none" w:sz="0" w:space="0" w:color="auto"/>
            <w:left w:val="none" w:sz="0" w:space="0" w:color="auto"/>
            <w:bottom w:val="none" w:sz="0" w:space="0" w:color="auto"/>
            <w:right w:val="none" w:sz="0" w:space="0" w:color="auto"/>
          </w:divBdr>
        </w:div>
        <w:div w:id="333727800">
          <w:marLeft w:val="0"/>
          <w:marRight w:val="0"/>
          <w:marTop w:val="0"/>
          <w:marBottom w:val="0"/>
          <w:divBdr>
            <w:top w:val="none" w:sz="0" w:space="0" w:color="auto"/>
            <w:left w:val="none" w:sz="0" w:space="0" w:color="auto"/>
            <w:bottom w:val="none" w:sz="0" w:space="0" w:color="auto"/>
            <w:right w:val="none" w:sz="0" w:space="0" w:color="auto"/>
          </w:divBdr>
        </w:div>
        <w:div w:id="450824385">
          <w:marLeft w:val="0"/>
          <w:marRight w:val="0"/>
          <w:marTop w:val="0"/>
          <w:marBottom w:val="0"/>
          <w:divBdr>
            <w:top w:val="none" w:sz="0" w:space="0" w:color="auto"/>
            <w:left w:val="none" w:sz="0" w:space="0" w:color="auto"/>
            <w:bottom w:val="none" w:sz="0" w:space="0" w:color="auto"/>
            <w:right w:val="none" w:sz="0" w:space="0" w:color="auto"/>
          </w:divBdr>
        </w:div>
        <w:div w:id="1561137230">
          <w:marLeft w:val="0"/>
          <w:marRight w:val="0"/>
          <w:marTop w:val="0"/>
          <w:marBottom w:val="0"/>
          <w:divBdr>
            <w:top w:val="none" w:sz="0" w:space="0" w:color="auto"/>
            <w:left w:val="none" w:sz="0" w:space="0" w:color="auto"/>
            <w:bottom w:val="none" w:sz="0" w:space="0" w:color="auto"/>
            <w:right w:val="none" w:sz="0" w:space="0" w:color="auto"/>
          </w:divBdr>
        </w:div>
        <w:div w:id="34620956">
          <w:marLeft w:val="0"/>
          <w:marRight w:val="0"/>
          <w:marTop w:val="0"/>
          <w:marBottom w:val="0"/>
          <w:divBdr>
            <w:top w:val="none" w:sz="0" w:space="0" w:color="auto"/>
            <w:left w:val="none" w:sz="0" w:space="0" w:color="auto"/>
            <w:bottom w:val="none" w:sz="0" w:space="0" w:color="auto"/>
            <w:right w:val="none" w:sz="0" w:space="0" w:color="auto"/>
          </w:divBdr>
        </w:div>
        <w:div w:id="1224944187">
          <w:marLeft w:val="0"/>
          <w:marRight w:val="0"/>
          <w:marTop w:val="0"/>
          <w:marBottom w:val="0"/>
          <w:divBdr>
            <w:top w:val="none" w:sz="0" w:space="0" w:color="auto"/>
            <w:left w:val="none" w:sz="0" w:space="0" w:color="auto"/>
            <w:bottom w:val="none" w:sz="0" w:space="0" w:color="auto"/>
            <w:right w:val="none" w:sz="0" w:space="0" w:color="auto"/>
          </w:divBdr>
        </w:div>
        <w:div w:id="1057778969">
          <w:marLeft w:val="0"/>
          <w:marRight w:val="0"/>
          <w:marTop w:val="0"/>
          <w:marBottom w:val="0"/>
          <w:divBdr>
            <w:top w:val="none" w:sz="0" w:space="0" w:color="auto"/>
            <w:left w:val="none" w:sz="0" w:space="0" w:color="auto"/>
            <w:bottom w:val="none" w:sz="0" w:space="0" w:color="auto"/>
            <w:right w:val="none" w:sz="0" w:space="0" w:color="auto"/>
          </w:divBdr>
        </w:div>
        <w:div w:id="2067292085">
          <w:marLeft w:val="0"/>
          <w:marRight w:val="0"/>
          <w:marTop w:val="0"/>
          <w:marBottom w:val="0"/>
          <w:divBdr>
            <w:top w:val="none" w:sz="0" w:space="0" w:color="auto"/>
            <w:left w:val="none" w:sz="0" w:space="0" w:color="auto"/>
            <w:bottom w:val="none" w:sz="0" w:space="0" w:color="auto"/>
            <w:right w:val="none" w:sz="0" w:space="0" w:color="auto"/>
          </w:divBdr>
        </w:div>
        <w:div w:id="1412850279">
          <w:marLeft w:val="0"/>
          <w:marRight w:val="0"/>
          <w:marTop w:val="0"/>
          <w:marBottom w:val="0"/>
          <w:divBdr>
            <w:top w:val="none" w:sz="0" w:space="0" w:color="auto"/>
            <w:left w:val="none" w:sz="0" w:space="0" w:color="auto"/>
            <w:bottom w:val="none" w:sz="0" w:space="0" w:color="auto"/>
            <w:right w:val="none" w:sz="0" w:space="0" w:color="auto"/>
          </w:divBdr>
        </w:div>
        <w:div w:id="828129630">
          <w:marLeft w:val="0"/>
          <w:marRight w:val="0"/>
          <w:marTop w:val="0"/>
          <w:marBottom w:val="0"/>
          <w:divBdr>
            <w:top w:val="none" w:sz="0" w:space="0" w:color="auto"/>
            <w:left w:val="none" w:sz="0" w:space="0" w:color="auto"/>
            <w:bottom w:val="none" w:sz="0" w:space="0" w:color="auto"/>
            <w:right w:val="none" w:sz="0" w:space="0" w:color="auto"/>
          </w:divBdr>
        </w:div>
        <w:div w:id="1223907688">
          <w:marLeft w:val="0"/>
          <w:marRight w:val="0"/>
          <w:marTop w:val="0"/>
          <w:marBottom w:val="0"/>
          <w:divBdr>
            <w:top w:val="none" w:sz="0" w:space="0" w:color="auto"/>
            <w:left w:val="none" w:sz="0" w:space="0" w:color="auto"/>
            <w:bottom w:val="none" w:sz="0" w:space="0" w:color="auto"/>
            <w:right w:val="none" w:sz="0" w:space="0" w:color="auto"/>
          </w:divBdr>
        </w:div>
        <w:div w:id="12540540">
          <w:marLeft w:val="0"/>
          <w:marRight w:val="0"/>
          <w:marTop w:val="0"/>
          <w:marBottom w:val="0"/>
          <w:divBdr>
            <w:top w:val="none" w:sz="0" w:space="0" w:color="auto"/>
            <w:left w:val="none" w:sz="0" w:space="0" w:color="auto"/>
            <w:bottom w:val="none" w:sz="0" w:space="0" w:color="auto"/>
            <w:right w:val="none" w:sz="0" w:space="0" w:color="auto"/>
          </w:divBdr>
        </w:div>
        <w:div w:id="2074961835">
          <w:marLeft w:val="0"/>
          <w:marRight w:val="0"/>
          <w:marTop w:val="0"/>
          <w:marBottom w:val="0"/>
          <w:divBdr>
            <w:top w:val="none" w:sz="0" w:space="0" w:color="auto"/>
            <w:left w:val="none" w:sz="0" w:space="0" w:color="auto"/>
            <w:bottom w:val="none" w:sz="0" w:space="0" w:color="auto"/>
            <w:right w:val="none" w:sz="0" w:space="0" w:color="auto"/>
          </w:divBdr>
        </w:div>
        <w:div w:id="1056200193">
          <w:marLeft w:val="0"/>
          <w:marRight w:val="0"/>
          <w:marTop w:val="0"/>
          <w:marBottom w:val="0"/>
          <w:divBdr>
            <w:top w:val="none" w:sz="0" w:space="0" w:color="auto"/>
            <w:left w:val="none" w:sz="0" w:space="0" w:color="auto"/>
            <w:bottom w:val="none" w:sz="0" w:space="0" w:color="auto"/>
            <w:right w:val="none" w:sz="0" w:space="0" w:color="auto"/>
          </w:divBdr>
        </w:div>
        <w:div w:id="160588980">
          <w:marLeft w:val="0"/>
          <w:marRight w:val="0"/>
          <w:marTop w:val="0"/>
          <w:marBottom w:val="0"/>
          <w:divBdr>
            <w:top w:val="none" w:sz="0" w:space="0" w:color="auto"/>
            <w:left w:val="none" w:sz="0" w:space="0" w:color="auto"/>
            <w:bottom w:val="none" w:sz="0" w:space="0" w:color="auto"/>
            <w:right w:val="none" w:sz="0" w:space="0" w:color="auto"/>
          </w:divBdr>
        </w:div>
        <w:div w:id="1863325837">
          <w:marLeft w:val="0"/>
          <w:marRight w:val="0"/>
          <w:marTop w:val="0"/>
          <w:marBottom w:val="0"/>
          <w:divBdr>
            <w:top w:val="none" w:sz="0" w:space="0" w:color="auto"/>
            <w:left w:val="none" w:sz="0" w:space="0" w:color="auto"/>
            <w:bottom w:val="none" w:sz="0" w:space="0" w:color="auto"/>
            <w:right w:val="none" w:sz="0" w:space="0" w:color="auto"/>
          </w:divBdr>
        </w:div>
        <w:div w:id="1603561797">
          <w:marLeft w:val="0"/>
          <w:marRight w:val="0"/>
          <w:marTop w:val="0"/>
          <w:marBottom w:val="0"/>
          <w:divBdr>
            <w:top w:val="none" w:sz="0" w:space="0" w:color="auto"/>
            <w:left w:val="none" w:sz="0" w:space="0" w:color="auto"/>
            <w:bottom w:val="none" w:sz="0" w:space="0" w:color="auto"/>
            <w:right w:val="none" w:sz="0" w:space="0" w:color="auto"/>
          </w:divBdr>
        </w:div>
        <w:div w:id="780957986">
          <w:marLeft w:val="0"/>
          <w:marRight w:val="0"/>
          <w:marTop w:val="0"/>
          <w:marBottom w:val="0"/>
          <w:divBdr>
            <w:top w:val="none" w:sz="0" w:space="0" w:color="auto"/>
            <w:left w:val="none" w:sz="0" w:space="0" w:color="auto"/>
            <w:bottom w:val="none" w:sz="0" w:space="0" w:color="auto"/>
            <w:right w:val="none" w:sz="0" w:space="0" w:color="auto"/>
          </w:divBdr>
        </w:div>
        <w:div w:id="1198004331">
          <w:marLeft w:val="0"/>
          <w:marRight w:val="0"/>
          <w:marTop w:val="0"/>
          <w:marBottom w:val="0"/>
          <w:divBdr>
            <w:top w:val="none" w:sz="0" w:space="0" w:color="auto"/>
            <w:left w:val="none" w:sz="0" w:space="0" w:color="auto"/>
            <w:bottom w:val="none" w:sz="0" w:space="0" w:color="auto"/>
            <w:right w:val="none" w:sz="0" w:space="0" w:color="auto"/>
          </w:divBdr>
        </w:div>
        <w:div w:id="1286161067">
          <w:marLeft w:val="0"/>
          <w:marRight w:val="0"/>
          <w:marTop w:val="0"/>
          <w:marBottom w:val="0"/>
          <w:divBdr>
            <w:top w:val="none" w:sz="0" w:space="0" w:color="auto"/>
            <w:left w:val="none" w:sz="0" w:space="0" w:color="auto"/>
            <w:bottom w:val="none" w:sz="0" w:space="0" w:color="auto"/>
            <w:right w:val="none" w:sz="0" w:space="0" w:color="auto"/>
          </w:divBdr>
        </w:div>
        <w:div w:id="1002778342">
          <w:marLeft w:val="0"/>
          <w:marRight w:val="0"/>
          <w:marTop w:val="0"/>
          <w:marBottom w:val="0"/>
          <w:divBdr>
            <w:top w:val="none" w:sz="0" w:space="0" w:color="auto"/>
            <w:left w:val="none" w:sz="0" w:space="0" w:color="auto"/>
            <w:bottom w:val="none" w:sz="0" w:space="0" w:color="auto"/>
            <w:right w:val="none" w:sz="0" w:space="0" w:color="auto"/>
          </w:divBdr>
        </w:div>
        <w:div w:id="815561704">
          <w:marLeft w:val="0"/>
          <w:marRight w:val="0"/>
          <w:marTop w:val="0"/>
          <w:marBottom w:val="0"/>
          <w:divBdr>
            <w:top w:val="none" w:sz="0" w:space="0" w:color="auto"/>
            <w:left w:val="none" w:sz="0" w:space="0" w:color="auto"/>
            <w:bottom w:val="none" w:sz="0" w:space="0" w:color="auto"/>
            <w:right w:val="none" w:sz="0" w:space="0" w:color="auto"/>
          </w:divBdr>
        </w:div>
        <w:div w:id="754591787">
          <w:marLeft w:val="0"/>
          <w:marRight w:val="0"/>
          <w:marTop w:val="0"/>
          <w:marBottom w:val="0"/>
          <w:divBdr>
            <w:top w:val="none" w:sz="0" w:space="0" w:color="auto"/>
            <w:left w:val="none" w:sz="0" w:space="0" w:color="auto"/>
            <w:bottom w:val="none" w:sz="0" w:space="0" w:color="auto"/>
            <w:right w:val="none" w:sz="0" w:space="0" w:color="auto"/>
          </w:divBdr>
        </w:div>
        <w:div w:id="264116155">
          <w:marLeft w:val="0"/>
          <w:marRight w:val="0"/>
          <w:marTop w:val="0"/>
          <w:marBottom w:val="0"/>
          <w:divBdr>
            <w:top w:val="none" w:sz="0" w:space="0" w:color="auto"/>
            <w:left w:val="none" w:sz="0" w:space="0" w:color="auto"/>
            <w:bottom w:val="none" w:sz="0" w:space="0" w:color="auto"/>
            <w:right w:val="none" w:sz="0" w:space="0" w:color="auto"/>
          </w:divBdr>
        </w:div>
        <w:div w:id="1883515789">
          <w:marLeft w:val="0"/>
          <w:marRight w:val="0"/>
          <w:marTop w:val="0"/>
          <w:marBottom w:val="0"/>
          <w:divBdr>
            <w:top w:val="none" w:sz="0" w:space="0" w:color="auto"/>
            <w:left w:val="none" w:sz="0" w:space="0" w:color="auto"/>
            <w:bottom w:val="none" w:sz="0" w:space="0" w:color="auto"/>
            <w:right w:val="none" w:sz="0" w:space="0" w:color="auto"/>
          </w:divBdr>
        </w:div>
        <w:div w:id="1417630436">
          <w:marLeft w:val="0"/>
          <w:marRight w:val="0"/>
          <w:marTop w:val="0"/>
          <w:marBottom w:val="0"/>
          <w:divBdr>
            <w:top w:val="none" w:sz="0" w:space="0" w:color="auto"/>
            <w:left w:val="none" w:sz="0" w:space="0" w:color="auto"/>
            <w:bottom w:val="none" w:sz="0" w:space="0" w:color="auto"/>
            <w:right w:val="none" w:sz="0" w:space="0" w:color="auto"/>
          </w:divBdr>
        </w:div>
        <w:div w:id="426343045">
          <w:marLeft w:val="0"/>
          <w:marRight w:val="0"/>
          <w:marTop w:val="0"/>
          <w:marBottom w:val="0"/>
          <w:divBdr>
            <w:top w:val="none" w:sz="0" w:space="0" w:color="auto"/>
            <w:left w:val="none" w:sz="0" w:space="0" w:color="auto"/>
            <w:bottom w:val="none" w:sz="0" w:space="0" w:color="auto"/>
            <w:right w:val="none" w:sz="0" w:space="0" w:color="auto"/>
          </w:divBdr>
        </w:div>
        <w:div w:id="1719355438">
          <w:marLeft w:val="0"/>
          <w:marRight w:val="0"/>
          <w:marTop w:val="0"/>
          <w:marBottom w:val="0"/>
          <w:divBdr>
            <w:top w:val="none" w:sz="0" w:space="0" w:color="auto"/>
            <w:left w:val="none" w:sz="0" w:space="0" w:color="auto"/>
            <w:bottom w:val="none" w:sz="0" w:space="0" w:color="auto"/>
            <w:right w:val="none" w:sz="0" w:space="0" w:color="auto"/>
          </w:divBdr>
        </w:div>
        <w:div w:id="973948411">
          <w:marLeft w:val="0"/>
          <w:marRight w:val="0"/>
          <w:marTop w:val="0"/>
          <w:marBottom w:val="0"/>
          <w:divBdr>
            <w:top w:val="none" w:sz="0" w:space="0" w:color="auto"/>
            <w:left w:val="none" w:sz="0" w:space="0" w:color="auto"/>
            <w:bottom w:val="none" w:sz="0" w:space="0" w:color="auto"/>
            <w:right w:val="none" w:sz="0" w:space="0" w:color="auto"/>
          </w:divBdr>
        </w:div>
        <w:div w:id="1491746510">
          <w:marLeft w:val="0"/>
          <w:marRight w:val="0"/>
          <w:marTop w:val="0"/>
          <w:marBottom w:val="0"/>
          <w:divBdr>
            <w:top w:val="none" w:sz="0" w:space="0" w:color="auto"/>
            <w:left w:val="none" w:sz="0" w:space="0" w:color="auto"/>
            <w:bottom w:val="none" w:sz="0" w:space="0" w:color="auto"/>
            <w:right w:val="none" w:sz="0" w:space="0" w:color="auto"/>
          </w:divBdr>
        </w:div>
        <w:div w:id="1913395252">
          <w:marLeft w:val="0"/>
          <w:marRight w:val="0"/>
          <w:marTop w:val="0"/>
          <w:marBottom w:val="0"/>
          <w:divBdr>
            <w:top w:val="none" w:sz="0" w:space="0" w:color="auto"/>
            <w:left w:val="none" w:sz="0" w:space="0" w:color="auto"/>
            <w:bottom w:val="none" w:sz="0" w:space="0" w:color="auto"/>
            <w:right w:val="none" w:sz="0" w:space="0" w:color="auto"/>
          </w:divBdr>
        </w:div>
        <w:div w:id="344140249">
          <w:marLeft w:val="0"/>
          <w:marRight w:val="0"/>
          <w:marTop w:val="0"/>
          <w:marBottom w:val="0"/>
          <w:divBdr>
            <w:top w:val="none" w:sz="0" w:space="0" w:color="auto"/>
            <w:left w:val="none" w:sz="0" w:space="0" w:color="auto"/>
            <w:bottom w:val="none" w:sz="0" w:space="0" w:color="auto"/>
            <w:right w:val="none" w:sz="0" w:space="0" w:color="auto"/>
          </w:divBdr>
        </w:div>
        <w:div w:id="121578657">
          <w:marLeft w:val="0"/>
          <w:marRight w:val="0"/>
          <w:marTop w:val="0"/>
          <w:marBottom w:val="0"/>
          <w:divBdr>
            <w:top w:val="none" w:sz="0" w:space="0" w:color="auto"/>
            <w:left w:val="none" w:sz="0" w:space="0" w:color="auto"/>
            <w:bottom w:val="none" w:sz="0" w:space="0" w:color="auto"/>
            <w:right w:val="none" w:sz="0" w:space="0" w:color="auto"/>
          </w:divBdr>
        </w:div>
        <w:div w:id="1507944301">
          <w:marLeft w:val="0"/>
          <w:marRight w:val="0"/>
          <w:marTop w:val="0"/>
          <w:marBottom w:val="0"/>
          <w:divBdr>
            <w:top w:val="none" w:sz="0" w:space="0" w:color="auto"/>
            <w:left w:val="none" w:sz="0" w:space="0" w:color="auto"/>
            <w:bottom w:val="none" w:sz="0" w:space="0" w:color="auto"/>
            <w:right w:val="none" w:sz="0" w:space="0" w:color="auto"/>
          </w:divBdr>
        </w:div>
        <w:div w:id="1724258799">
          <w:marLeft w:val="0"/>
          <w:marRight w:val="0"/>
          <w:marTop w:val="0"/>
          <w:marBottom w:val="0"/>
          <w:divBdr>
            <w:top w:val="none" w:sz="0" w:space="0" w:color="auto"/>
            <w:left w:val="none" w:sz="0" w:space="0" w:color="auto"/>
            <w:bottom w:val="none" w:sz="0" w:space="0" w:color="auto"/>
            <w:right w:val="none" w:sz="0" w:space="0" w:color="auto"/>
          </w:divBdr>
        </w:div>
        <w:div w:id="2082286836">
          <w:marLeft w:val="0"/>
          <w:marRight w:val="0"/>
          <w:marTop w:val="0"/>
          <w:marBottom w:val="0"/>
          <w:divBdr>
            <w:top w:val="none" w:sz="0" w:space="0" w:color="auto"/>
            <w:left w:val="none" w:sz="0" w:space="0" w:color="auto"/>
            <w:bottom w:val="none" w:sz="0" w:space="0" w:color="auto"/>
            <w:right w:val="none" w:sz="0" w:space="0" w:color="auto"/>
          </w:divBdr>
        </w:div>
        <w:div w:id="865407665">
          <w:marLeft w:val="0"/>
          <w:marRight w:val="0"/>
          <w:marTop w:val="0"/>
          <w:marBottom w:val="0"/>
          <w:divBdr>
            <w:top w:val="none" w:sz="0" w:space="0" w:color="auto"/>
            <w:left w:val="none" w:sz="0" w:space="0" w:color="auto"/>
            <w:bottom w:val="none" w:sz="0" w:space="0" w:color="auto"/>
            <w:right w:val="none" w:sz="0" w:space="0" w:color="auto"/>
          </w:divBdr>
        </w:div>
        <w:div w:id="663167608">
          <w:marLeft w:val="0"/>
          <w:marRight w:val="0"/>
          <w:marTop w:val="0"/>
          <w:marBottom w:val="0"/>
          <w:divBdr>
            <w:top w:val="none" w:sz="0" w:space="0" w:color="auto"/>
            <w:left w:val="none" w:sz="0" w:space="0" w:color="auto"/>
            <w:bottom w:val="none" w:sz="0" w:space="0" w:color="auto"/>
            <w:right w:val="none" w:sz="0" w:space="0" w:color="auto"/>
          </w:divBdr>
        </w:div>
        <w:div w:id="1961064690">
          <w:marLeft w:val="0"/>
          <w:marRight w:val="0"/>
          <w:marTop w:val="0"/>
          <w:marBottom w:val="0"/>
          <w:divBdr>
            <w:top w:val="none" w:sz="0" w:space="0" w:color="auto"/>
            <w:left w:val="none" w:sz="0" w:space="0" w:color="auto"/>
            <w:bottom w:val="none" w:sz="0" w:space="0" w:color="auto"/>
            <w:right w:val="none" w:sz="0" w:space="0" w:color="auto"/>
          </w:divBdr>
        </w:div>
        <w:div w:id="349110355">
          <w:marLeft w:val="0"/>
          <w:marRight w:val="0"/>
          <w:marTop w:val="0"/>
          <w:marBottom w:val="0"/>
          <w:divBdr>
            <w:top w:val="none" w:sz="0" w:space="0" w:color="auto"/>
            <w:left w:val="none" w:sz="0" w:space="0" w:color="auto"/>
            <w:bottom w:val="none" w:sz="0" w:space="0" w:color="auto"/>
            <w:right w:val="none" w:sz="0" w:space="0" w:color="auto"/>
          </w:divBdr>
        </w:div>
        <w:div w:id="1850096634">
          <w:marLeft w:val="0"/>
          <w:marRight w:val="0"/>
          <w:marTop w:val="0"/>
          <w:marBottom w:val="0"/>
          <w:divBdr>
            <w:top w:val="none" w:sz="0" w:space="0" w:color="auto"/>
            <w:left w:val="none" w:sz="0" w:space="0" w:color="auto"/>
            <w:bottom w:val="none" w:sz="0" w:space="0" w:color="auto"/>
            <w:right w:val="none" w:sz="0" w:space="0" w:color="auto"/>
          </w:divBdr>
        </w:div>
        <w:div w:id="2105572241">
          <w:marLeft w:val="0"/>
          <w:marRight w:val="0"/>
          <w:marTop w:val="0"/>
          <w:marBottom w:val="0"/>
          <w:divBdr>
            <w:top w:val="none" w:sz="0" w:space="0" w:color="auto"/>
            <w:left w:val="none" w:sz="0" w:space="0" w:color="auto"/>
            <w:bottom w:val="none" w:sz="0" w:space="0" w:color="auto"/>
            <w:right w:val="none" w:sz="0" w:space="0" w:color="auto"/>
          </w:divBdr>
        </w:div>
        <w:div w:id="151222563">
          <w:marLeft w:val="0"/>
          <w:marRight w:val="0"/>
          <w:marTop w:val="0"/>
          <w:marBottom w:val="0"/>
          <w:divBdr>
            <w:top w:val="none" w:sz="0" w:space="0" w:color="auto"/>
            <w:left w:val="none" w:sz="0" w:space="0" w:color="auto"/>
            <w:bottom w:val="none" w:sz="0" w:space="0" w:color="auto"/>
            <w:right w:val="none" w:sz="0" w:space="0" w:color="auto"/>
          </w:divBdr>
        </w:div>
        <w:div w:id="1634677900">
          <w:marLeft w:val="0"/>
          <w:marRight w:val="0"/>
          <w:marTop w:val="0"/>
          <w:marBottom w:val="0"/>
          <w:divBdr>
            <w:top w:val="none" w:sz="0" w:space="0" w:color="auto"/>
            <w:left w:val="none" w:sz="0" w:space="0" w:color="auto"/>
            <w:bottom w:val="none" w:sz="0" w:space="0" w:color="auto"/>
            <w:right w:val="none" w:sz="0" w:space="0" w:color="auto"/>
          </w:divBdr>
        </w:div>
        <w:div w:id="1781149009">
          <w:marLeft w:val="0"/>
          <w:marRight w:val="0"/>
          <w:marTop w:val="0"/>
          <w:marBottom w:val="0"/>
          <w:divBdr>
            <w:top w:val="none" w:sz="0" w:space="0" w:color="auto"/>
            <w:left w:val="none" w:sz="0" w:space="0" w:color="auto"/>
            <w:bottom w:val="none" w:sz="0" w:space="0" w:color="auto"/>
            <w:right w:val="none" w:sz="0" w:space="0" w:color="auto"/>
          </w:divBdr>
        </w:div>
        <w:div w:id="149488675">
          <w:marLeft w:val="0"/>
          <w:marRight w:val="0"/>
          <w:marTop w:val="0"/>
          <w:marBottom w:val="0"/>
          <w:divBdr>
            <w:top w:val="none" w:sz="0" w:space="0" w:color="auto"/>
            <w:left w:val="none" w:sz="0" w:space="0" w:color="auto"/>
            <w:bottom w:val="none" w:sz="0" w:space="0" w:color="auto"/>
            <w:right w:val="none" w:sz="0" w:space="0" w:color="auto"/>
          </w:divBdr>
        </w:div>
        <w:div w:id="799375350">
          <w:marLeft w:val="0"/>
          <w:marRight w:val="0"/>
          <w:marTop w:val="0"/>
          <w:marBottom w:val="0"/>
          <w:divBdr>
            <w:top w:val="none" w:sz="0" w:space="0" w:color="auto"/>
            <w:left w:val="none" w:sz="0" w:space="0" w:color="auto"/>
            <w:bottom w:val="none" w:sz="0" w:space="0" w:color="auto"/>
            <w:right w:val="none" w:sz="0" w:space="0" w:color="auto"/>
          </w:divBdr>
        </w:div>
      </w:divsChild>
    </w:div>
    <w:div w:id="1085346695">
      <w:bodyDiv w:val="1"/>
      <w:marLeft w:val="0"/>
      <w:marRight w:val="0"/>
      <w:marTop w:val="0"/>
      <w:marBottom w:val="0"/>
      <w:divBdr>
        <w:top w:val="none" w:sz="0" w:space="0" w:color="auto"/>
        <w:left w:val="none" w:sz="0" w:space="0" w:color="auto"/>
        <w:bottom w:val="none" w:sz="0" w:space="0" w:color="auto"/>
        <w:right w:val="none" w:sz="0" w:space="0" w:color="auto"/>
      </w:divBdr>
      <w:divsChild>
        <w:div w:id="1845777242">
          <w:marLeft w:val="274"/>
          <w:marRight w:val="0"/>
          <w:marTop w:val="150"/>
          <w:marBottom w:val="0"/>
          <w:divBdr>
            <w:top w:val="none" w:sz="0" w:space="0" w:color="auto"/>
            <w:left w:val="none" w:sz="0" w:space="0" w:color="auto"/>
            <w:bottom w:val="none" w:sz="0" w:space="0" w:color="auto"/>
            <w:right w:val="none" w:sz="0" w:space="0" w:color="auto"/>
          </w:divBdr>
        </w:div>
        <w:div w:id="2091655221">
          <w:marLeft w:val="806"/>
          <w:marRight w:val="0"/>
          <w:marTop w:val="75"/>
          <w:marBottom w:val="0"/>
          <w:divBdr>
            <w:top w:val="none" w:sz="0" w:space="0" w:color="auto"/>
            <w:left w:val="none" w:sz="0" w:space="0" w:color="auto"/>
            <w:bottom w:val="none" w:sz="0" w:space="0" w:color="auto"/>
            <w:right w:val="none" w:sz="0" w:space="0" w:color="auto"/>
          </w:divBdr>
        </w:div>
        <w:div w:id="389495801">
          <w:marLeft w:val="806"/>
          <w:marRight w:val="0"/>
          <w:marTop w:val="75"/>
          <w:marBottom w:val="0"/>
          <w:divBdr>
            <w:top w:val="none" w:sz="0" w:space="0" w:color="auto"/>
            <w:left w:val="none" w:sz="0" w:space="0" w:color="auto"/>
            <w:bottom w:val="none" w:sz="0" w:space="0" w:color="auto"/>
            <w:right w:val="none" w:sz="0" w:space="0" w:color="auto"/>
          </w:divBdr>
        </w:div>
        <w:div w:id="249197512">
          <w:marLeft w:val="806"/>
          <w:marRight w:val="0"/>
          <w:marTop w:val="75"/>
          <w:marBottom w:val="0"/>
          <w:divBdr>
            <w:top w:val="none" w:sz="0" w:space="0" w:color="auto"/>
            <w:left w:val="none" w:sz="0" w:space="0" w:color="auto"/>
            <w:bottom w:val="none" w:sz="0" w:space="0" w:color="auto"/>
            <w:right w:val="none" w:sz="0" w:space="0" w:color="auto"/>
          </w:divBdr>
        </w:div>
        <w:div w:id="1116489288">
          <w:marLeft w:val="274"/>
          <w:marRight w:val="0"/>
          <w:marTop w:val="150"/>
          <w:marBottom w:val="0"/>
          <w:divBdr>
            <w:top w:val="none" w:sz="0" w:space="0" w:color="auto"/>
            <w:left w:val="none" w:sz="0" w:space="0" w:color="auto"/>
            <w:bottom w:val="none" w:sz="0" w:space="0" w:color="auto"/>
            <w:right w:val="none" w:sz="0" w:space="0" w:color="auto"/>
          </w:divBdr>
        </w:div>
        <w:div w:id="979336473">
          <w:marLeft w:val="806"/>
          <w:marRight w:val="0"/>
          <w:marTop w:val="75"/>
          <w:marBottom w:val="0"/>
          <w:divBdr>
            <w:top w:val="none" w:sz="0" w:space="0" w:color="auto"/>
            <w:left w:val="none" w:sz="0" w:space="0" w:color="auto"/>
            <w:bottom w:val="none" w:sz="0" w:space="0" w:color="auto"/>
            <w:right w:val="none" w:sz="0" w:space="0" w:color="auto"/>
          </w:divBdr>
        </w:div>
        <w:div w:id="467287816">
          <w:marLeft w:val="806"/>
          <w:marRight w:val="0"/>
          <w:marTop w:val="75"/>
          <w:marBottom w:val="0"/>
          <w:divBdr>
            <w:top w:val="none" w:sz="0" w:space="0" w:color="auto"/>
            <w:left w:val="none" w:sz="0" w:space="0" w:color="auto"/>
            <w:bottom w:val="none" w:sz="0" w:space="0" w:color="auto"/>
            <w:right w:val="none" w:sz="0" w:space="0" w:color="auto"/>
          </w:divBdr>
        </w:div>
      </w:divsChild>
    </w:div>
    <w:div w:id="1113011900">
      <w:bodyDiv w:val="1"/>
      <w:marLeft w:val="0"/>
      <w:marRight w:val="0"/>
      <w:marTop w:val="0"/>
      <w:marBottom w:val="0"/>
      <w:divBdr>
        <w:top w:val="none" w:sz="0" w:space="0" w:color="auto"/>
        <w:left w:val="none" w:sz="0" w:space="0" w:color="auto"/>
        <w:bottom w:val="none" w:sz="0" w:space="0" w:color="auto"/>
        <w:right w:val="none" w:sz="0" w:space="0" w:color="auto"/>
      </w:divBdr>
    </w:div>
    <w:div w:id="1119176984">
      <w:bodyDiv w:val="1"/>
      <w:marLeft w:val="0"/>
      <w:marRight w:val="0"/>
      <w:marTop w:val="0"/>
      <w:marBottom w:val="0"/>
      <w:divBdr>
        <w:top w:val="none" w:sz="0" w:space="0" w:color="auto"/>
        <w:left w:val="none" w:sz="0" w:space="0" w:color="auto"/>
        <w:bottom w:val="none" w:sz="0" w:space="0" w:color="auto"/>
        <w:right w:val="none" w:sz="0" w:space="0" w:color="auto"/>
      </w:divBdr>
      <w:divsChild>
        <w:div w:id="853499304">
          <w:marLeft w:val="0"/>
          <w:marRight w:val="0"/>
          <w:marTop w:val="0"/>
          <w:marBottom w:val="0"/>
          <w:divBdr>
            <w:top w:val="none" w:sz="0" w:space="0" w:color="auto"/>
            <w:left w:val="none" w:sz="0" w:space="0" w:color="auto"/>
            <w:bottom w:val="none" w:sz="0" w:space="0" w:color="auto"/>
            <w:right w:val="none" w:sz="0" w:space="0" w:color="auto"/>
          </w:divBdr>
        </w:div>
        <w:div w:id="284965402">
          <w:marLeft w:val="0"/>
          <w:marRight w:val="0"/>
          <w:marTop w:val="0"/>
          <w:marBottom w:val="0"/>
          <w:divBdr>
            <w:top w:val="none" w:sz="0" w:space="0" w:color="auto"/>
            <w:left w:val="none" w:sz="0" w:space="0" w:color="auto"/>
            <w:bottom w:val="none" w:sz="0" w:space="0" w:color="auto"/>
            <w:right w:val="none" w:sz="0" w:space="0" w:color="auto"/>
          </w:divBdr>
        </w:div>
        <w:div w:id="548498983">
          <w:marLeft w:val="0"/>
          <w:marRight w:val="0"/>
          <w:marTop w:val="0"/>
          <w:marBottom w:val="0"/>
          <w:divBdr>
            <w:top w:val="none" w:sz="0" w:space="0" w:color="auto"/>
            <w:left w:val="none" w:sz="0" w:space="0" w:color="auto"/>
            <w:bottom w:val="none" w:sz="0" w:space="0" w:color="auto"/>
            <w:right w:val="none" w:sz="0" w:space="0" w:color="auto"/>
          </w:divBdr>
        </w:div>
        <w:div w:id="1897281997">
          <w:marLeft w:val="0"/>
          <w:marRight w:val="0"/>
          <w:marTop w:val="0"/>
          <w:marBottom w:val="0"/>
          <w:divBdr>
            <w:top w:val="none" w:sz="0" w:space="0" w:color="auto"/>
            <w:left w:val="none" w:sz="0" w:space="0" w:color="auto"/>
            <w:bottom w:val="none" w:sz="0" w:space="0" w:color="auto"/>
            <w:right w:val="none" w:sz="0" w:space="0" w:color="auto"/>
          </w:divBdr>
        </w:div>
        <w:div w:id="107893684">
          <w:marLeft w:val="0"/>
          <w:marRight w:val="0"/>
          <w:marTop w:val="0"/>
          <w:marBottom w:val="0"/>
          <w:divBdr>
            <w:top w:val="none" w:sz="0" w:space="0" w:color="auto"/>
            <w:left w:val="none" w:sz="0" w:space="0" w:color="auto"/>
            <w:bottom w:val="none" w:sz="0" w:space="0" w:color="auto"/>
            <w:right w:val="none" w:sz="0" w:space="0" w:color="auto"/>
          </w:divBdr>
        </w:div>
        <w:div w:id="1052190054">
          <w:marLeft w:val="0"/>
          <w:marRight w:val="0"/>
          <w:marTop w:val="0"/>
          <w:marBottom w:val="0"/>
          <w:divBdr>
            <w:top w:val="none" w:sz="0" w:space="0" w:color="auto"/>
            <w:left w:val="none" w:sz="0" w:space="0" w:color="auto"/>
            <w:bottom w:val="none" w:sz="0" w:space="0" w:color="auto"/>
            <w:right w:val="none" w:sz="0" w:space="0" w:color="auto"/>
          </w:divBdr>
        </w:div>
        <w:div w:id="1366639414">
          <w:marLeft w:val="0"/>
          <w:marRight w:val="0"/>
          <w:marTop w:val="0"/>
          <w:marBottom w:val="0"/>
          <w:divBdr>
            <w:top w:val="none" w:sz="0" w:space="0" w:color="auto"/>
            <w:left w:val="none" w:sz="0" w:space="0" w:color="auto"/>
            <w:bottom w:val="none" w:sz="0" w:space="0" w:color="auto"/>
            <w:right w:val="none" w:sz="0" w:space="0" w:color="auto"/>
          </w:divBdr>
        </w:div>
        <w:div w:id="106505802">
          <w:marLeft w:val="0"/>
          <w:marRight w:val="0"/>
          <w:marTop w:val="0"/>
          <w:marBottom w:val="0"/>
          <w:divBdr>
            <w:top w:val="none" w:sz="0" w:space="0" w:color="auto"/>
            <w:left w:val="none" w:sz="0" w:space="0" w:color="auto"/>
            <w:bottom w:val="none" w:sz="0" w:space="0" w:color="auto"/>
            <w:right w:val="none" w:sz="0" w:space="0" w:color="auto"/>
          </w:divBdr>
        </w:div>
        <w:div w:id="1919902278">
          <w:marLeft w:val="0"/>
          <w:marRight w:val="0"/>
          <w:marTop w:val="0"/>
          <w:marBottom w:val="0"/>
          <w:divBdr>
            <w:top w:val="none" w:sz="0" w:space="0" w:color="auto"/>
            <w:left w:val="none" w:sz="0" w:space="0" w:color="auto"/>
            <w:bottom w:val="none" w:sz="0" w:space="0" w:color="auto"/>
            <w:right w:val="none" w:sz="0" w:space="0" w:color="auto"/>
          </w:divBdr>
        </w:div>
        <w:div w:id="848714108">
          <w:marLeft w:val="0"/>
          <w:marRight w:val="0"/>
          <w:marTop w:val="0"/>
          <w:marBottom w:val="0"/>
          <w:divBdr>
            <w:top w:val="none" w:sz="0" w:space="0" w:color="auto"/>
            <w:left w:val="none" w:sz="0" w:space="0" w:color="auto"/>
            <w:bottom w:val="none" w:sz="0" w:space="0" w:color="auto"/>
            <w:right w:val="none" w:sz="0" w:space="0" w:color="auto"/>
          </w:divBdr>
        </w:div>
        <w:div w:id="306787489">
          <w:marLeft w:val="0"/>
          <w:marRight w:val="0"/>
          <w:marTop w:val="0"/>
          <w:marBottom w:val="0"/>
          <w:divBdr>
            <w:top w:val="none" w:sz="0" w:space="0" w:color="auto"/>
            <w:left w:val="none" w:sz="0" w:space="0" w:color="auto"/>
            <w:bottom w:val="none" w:sz="0" w:space="0" w:color="auto"/>
            <w:right w:val="none" w:sz="0" w:space="0" w:color="auto"/>
          </w:divBdr>
        </w:div>
        <w:div w:id="210776042">
          <w:marLeft w:val="0"/>
          <w:marRight w:val="0"/>
          <w:marTop w:val="0"/>
          <w:marBottom w:val="0"/>
          <w:divBdr>
            <w:top w:val="none" w:sz="0" w:space="0" w:color="auto"/>
            <w:left w:val="none" w:sz="0" w:space="0" w:color="auto"/>
            <w:bottom w:val="none" w:sz="0" w:space="0" w:color="auto"/>
            <w:right w:val="none" w:sz="0" w:space="0" w:color="auto"/>
          </w:divBdr>
        </w:div>
        <w:div w:id="963736314">
          <w:marLeft w:val="0"/>
          <w:marRight w:val="0"/>
          <w:marTop w:val="0"/>
          <w:marBottom w:val="0"/>
          <w:divBdr>
            <w:top w:val="none" w:sz="0" w:space="0" w:color="auto"/>
            <w:left w:val="none" w:sz="0" w:space="0" w:color="auto"/>
            <w:bottom w:val="none" w:sz="0" w:space="0" w:color="auto"/>
            <w:right w:val="none" w:sz="0" w:space="0" w:color="auto"/>
          </w:divBdr>
        </w:div>
        <w:div w:id="2084720193">
          <w:marLeft w:val="0"/>
          <w:marRight w:val="0"/>
          <w:marTop w:val="0"/>
          <w:marBottom w:val="0"/>
          <w:divBdr>
            <w:top w:val="none" w:sz="0" w:space="0" w:color="auto"/>
            <w:left w:val="none" w:sz="0" w:space="0" w:color="auto"/>
            <w:bottom w:val="none" w:sz="0" w:space="0" w:color="auto"/>
            <w:right w:val="none" w:sz="0" w:space="0" w:color="auto"/>
          </w:divBdr>
        </w:div>
        <w:div w:id="921257162">
          <w:marLeft w:val="0"/>
          <w:marRight w:val="0"/>
          <w:marTop w:val="0"/>
          <w:marBottom w:val="0"/>
          <w:divBdr>
            <w:top w:val="none" w:sz="0" w:space="0" w:color="auto"/>
            <w:left w:val="none" w:sz="0" w:space="0" w:color="auto"/>
            <w:bottom w:val="none" w:sz="0" w:space="0" w:color="auto"/>
            <w:right w:val="none" w:sz="0" w:space="0" w:color="auto"/>
          </w:divBdr>
        </w:div>
        <w:div w:id="373584127">
          <w:marLeft w:val="0"/>
          <w:marRight w:val="0"/>
          <w:marTop w:val="0"/>
          <w:marBottom w:val="0"/>
          <w:divBdr>
            <w:top w:val="none" w:sz="0" w:space="0" w:color="auto"/>
            <w:left w:val="none" w:sz="0" w:space="0" w:color="auto"/>
            <w:bottom w:val="none" w:sz="0" w:space="0" w:color="auto"/>
            <w:right w:val="none" w:sz="0" w:space="0" w:color="auto"/>
          </w:divBdr>
        </w:div>
        <w:div w:id="417949609">
          <w:marLeft w:val="0"/>
          <w:marRight w:val="0"/>
          <w:marTop w:val="0"/>
          <w:marBottom w:val="0"/>
          <w:divBdr>
            <w:top w:val="none" w:sz="0" w:space="0" w:color="auto"/>
            <w:left w:val="none" w:sz="0" w:space="0" w:color="auto"/>
            <w:bottom w:val="none" w:sz="0" w:space="0" w:color="auto"/>
            <w:right w:val="none" w:sz="0" w:space="0" w:color="auto"/>
          </w:divBdr>
        </w:div>
        <w:div w:id="1940065118">
          <w:marLeft w:val="0"/>
          <w:marRight w:val="0"/>
          <w:marTop w:val="0"/>
          <w:marBottom w:val="0"/>
          <w:divBdr>
            <w:top w:val="none" w:sz="0" w:space="0" w:color="auto"/>
            <w:left w:val="none" w:sz="0" w:space="0" w:color="auto"/>
            <w:bottom w:val="none" w:sz="0" w:space="0" w:color="auto"/>
            <w:right w:val="none" w:sz="0" w:space="0" w:color="auto"/>
          </w:divBdr>
        </w:div>
        <w:div w:id="316500588">
          <w:marLeft w:val="0"/>
          <w:marRight w:val="0"/>
          <w:marTop w:val="0"/>
          <w:marBottom w:val="0"/>
          <w:divBdr>
            <w:top w:val="none" w:sz="0" w:space="0" w:color="auto"/>
            <w:left w:val="none" w:sz="0" w:space="0" w:color="auto"/>
            <w:bottom w:val="none" w:sz="0" w:space="0" w:color="auto"/>
            <w:right w:val="none" w:sz="0" w:space="0" w:color="auto"/>
          </w:divBdr>
        </w:div>
        <w:div w:id="1813402345">
          <w:marLeft w:val="0"/>
          <w:marRight w:val="0"/>
          <w:marTop w:val="0"/>
          <w:marBottom w:val="0"/>
          <w:divBdr>
            <w:top w:val="none" w:sz="0" w:space="0" w:color="auto"/>
            <w:left w:val="none" w:sz="0" w:space="0" w:color="auto"/>
            <w:bottom w:val="none" w:sz="0" w:space="0" w:color="auto"/>
            <w:right w:val="none" w:sz="0" w:space="0" w:color="auto"/>
          </w:divBdr>
        </w:div>
        <w:div w:id="1743332007">
          <w:marLeft w:val="0"/>
          <w:marRight w:val="0"/>
          <w:marTop w:val="0"/>
          <w:marBottom w:val="0"/>
          <w:divBdr>
            <w:top w:val="none" w:sz="0" w:space="0" w:color="auto"/>
            <w:left w:val="none" w:sz="0" w:space="0" w:color="auto"/>
            <w:bottom w:val="none" w:sz="0" w:space="0" w:color="auto"/>
            <w:right w:val="none" w:sz="0" w:space="0" w:color="auto"/>
          </w:divBdr>
        </w:div>
        <w:div w:id="2024283720">
          <w:marLeft w:val="0"/>
          <w:marRight w:val="0"/>
          <w:marTop w:val="0"/>
          <w:marBottom w:val="0"/>
          <w:divBdr>
            <w:top w:val="none" w:sz="0" w:space="0" w:color="auto"/>
            <w:left w:val="none" w:sz="0" w:space="0" w:color="auto"/>
            <w:bottom w:val="none" w:sz="0" w:space="0" w:color="auto"/>
            <w:right w:val="none" w:sz="0" w:space="0" w:color="auto"/>
          </w:divBdr>
        </w:div>
        <w:div w:id="1097486452">
          <w:marLeft w:val="0"/>
          <w:marRight w:val="0"/>
          <w:marTop w:val="0"/>
          <w:marBottom w:val="0"/>
          <w:divBdr>
            <w:top w:val="none" w:sz="0" w:space="0" w:color="auto"/>
            <w:left w:val="none" w:sz="0" w:space="0" w:color="auto"/>
            <w:bottom w:val="none" w:sz="0" w:space="0" w:color="auto"/>
            <w:right w:val="none" w:sz="0" w:space="0" w:color="auto"/>
          </w:divBdr>
        </w:div>
        <w:div w:id="65808053">
          <w:marLeft w:val="0"/>
          <w:marRight w:val="0"/>
          <w:marTop w:val="0"/>
          <w:marBottom w:val="0"/>
          <w:divBdr>
            <w:top w:val="none" w:sz="0" w:space="0" w:color="auto"/>
            <w:left w:val="none" w:sz="0" w:space="0" w:color="auto"/>
            <w:bottom w:val="none" w:sz="0" w:space="0" w:color="auto"/>
            <w:right w:val="none" w:sz="0" w:space="0" w:color="auto"/>
          </w:divBdr>
        </w:div>
        <w:div w:id="2049639746">
          <w:marLeft w:val="0"/>
          <w:marRight w:val="0"/>
          <w:marTop w:val="0"/>
          <w:marBottom w:val="0"/>
          <w:divBdr>
            <w:top w:val="none" w:sz="0" w:space="0" w:color="auto"/>
            <w:left w:val="none" w:sz="0" w:space="0" w:color="auto"/>
            <w:bottom w:val="none" w:sz="0" w:space="0" w:color="auto"/>
            <w:right w:val="none" w:sz="0" w:space="0" w:color="auto"/>
          </w:divBdr>
        </w:div>
        <w:div w:id="815730564">
          <w:marLeft w:val="0"/>
          <w:marRight w:val="0"/>
          <w:marTop w:val="0"/>
          <w:marBottom w:val="0"/>
          <w:divBdr>
            <w:top w:val="none" w:sz="0" w:space="0" w:color="auto"/>
            <w:left w:val="none" w:sz="0" w:space="0" w:color="auto"/>
            <w:bottom w:val="none" w:sz="0" w:space="0" w:color="auto"/>
            <w:right w:val="none" w:sz="0" w:space="0" w:color="auto"/>
          </w:divBdr>
        </w:div>
        <w:div w:id="1393965701">
          <w:marLeft w:val="0"/>
          <w:marRight w:val="0"/>
          <w:marTop w:val="0"/>
          <w:marBottom w:val="0"/>
          <w:divBdr>
            <w:top w:val="none" w:sz="0" w:space="0" w:color="auto"/>
            <w:left w:val="none" w:sz="0" w:space="0" w:color="auto"/>
            <w:bottom w:val="none" w:sz="0" w:space="0" w:color="auto"/>
            <w:right w:val="none" w:sz="0" w:space="0" w:color="auto"/>
          </w:divBdr>
        </w:div>
        <w:div w:id="575169879">
          <w:marLeft w:val="0"/>
          <w:marRight w:val="0"/>
          <w:marTop w:val="0"/>
          <w:marBottom w:val="0"/>
          <w:divBdr>
            <w:top w:val="none" w:sz="0" w:space="0" w:color="auto"/>
            <w:left w:val="none" w:sz="0" w:space="0" w:color="auto"/>
            <w:bottom w:val="none" w:sz="0" w:space="0" w:color="auto"/>
            <w:right w:val="none" w:sz="0" w:space="0" w:color="auto"/>
          </w:divBdr>
        </w:div>
        <w:div w:id="1363362580">
          <w:marLeft w:val="0"/>
          <w:marRight w:val="0"/>
          <w:marTop w:val="0"/>
          <w:marBottom w:val="0"/>
          <w:divBdr>
            <w:top w:val="none" w:sz="0" w:space="0" w:color="auto"/>
            <w:left w:val="none" w:sz="0" w:space="0" w:color="auto"/>
            <w:bottom w:val="none" w:sz="0" w:space="0" w:color="auto"/>
            <w:right w:val="none" w:sz="0" w:space="0" w:color="auto"/>
          </w:divBdr>
        </w:div>
        <w:div w:id="1847745598">
          <w:marLeft w:val="0"/>
          <w:marRight w:val="0"/>
          <w:marTop w:val="0"/>
          <w:marBottom w:val="0"/>
          <w:divBdr>
            <w:top w:val="none" w:sz="0" w:space="0" w:color="auto"/>
            <w:left w:val="none" w:sz="0" w:space="0" w:color="auto"/>
            <w:bottom w:val="none" w:sz="0" w:space="0" w:color="auto"/>
            <w:right w:val="none" w:sz="0" w:space="0" w:color="auto"/>
          </w:divBdr>
        </w:div>
        <w:div w:id="1697847284">
          <w:marLeft w:val="0"/>
          <w:marRight w:val="0"/>
          <w:marTop w:val="0"/>
          <w:marBottom w:val="0"/>
          <w:divBdr>
            <w:top w:val="none" w:sz="0" w:space="0" w:color="auto"/>
            <w:left w:val="none" w:sz="0" w:space="0" w:color="auto"/>
            <w:bottom w:val="none" w:sz="0" w:space="0" w:color="auto"/>
            <w:right w:val="none" w:sz="0" w:space="0" w:color="auto"/>
          </w:divBdr>
        </w:div>
        <w:div w:id="1899896693">
          <w:marLeft w:val="0"/>
          <w:marRight w:val="0"/>
          <w:marTop w:val="0"/>
          <w:marBottom w:val="0"/>
          <w:divBdr>
            <w:top w:val="none" w:sz="0" w:space="0" w:color="auto"/>
            <w:left w:val="none" w:sz="0" w:space="0" w:color="auto"/>
            <w:bottom w:val="none" w:sz="0" w:space="0" w:color="auto"/>
            <w:right w:val="none" w:sz="0" w:space="0" w:color="auto"/>
          </w:divBdr>
        </w:div>
        <w:div w:id="1581409606">
          <w:marLeft w:val="0"/>
          <w:marRight w:val="0"/>
          <w:marTop w:val="0"/>
          <w:marBottom w:val="0"/>
          <w:divBdr>
            <w:top w:val="none" w:sz="0" w:space="0" w:color="auto"/>
            <w:left w:val="none" w:sz="0" w:space="0" w:color="auto"/>
            <w:bottom w:val="none" w:sz="0" w:space="0" w:color="auto"/>
            <w:right w:val="none" w:sz="0" w:space="0" w:color="auto"/>
          </w:divBdr>
        </w:div>
        <w:div w:id="1384907228">
          <w:marLeft w:val="0"/>
          <w:marRight w:val="0"/>
          <w:marTop w:val="0"/>
          <w:marBottom w:val="0"/>
          <w:divBdr>
            <w:top w:val="none" w:sz="0" w:space="0" w:color="auto"/>
            <w:left w:val="none" w:sz="0" w:space="0" w:color="auto"/>
            <w:bottom w:val="none" w:sz="0" w:space="0" w:color="auto"/>
            <w:right w:val="none" w:sz="0" w:space="0" w:color="auto"/>
          </w:divBdr>
        </w:div>
        <w:div w:id="1428307315">
          <w:marLeft w:val="0"/>
          <w:marRight w:val="0"/>
          <w:marTop w:val="0"/>
          <w:marBottom w:val="0"/>
          <w:divBdr>
            <w:top w:val="none" w:sz="0" w:space="0" w:color="auto"/>
            <w:left w:val="none" w:sz="0" w:space="0" w:color="auto"/>
            <w:bottom w:val="none" w:sz="0" w:space="0" w:color="auto"/>
            <w:right w:val="none" w:sz="0" w:space="0" w:color="auto"/>
          </w:divBdr>
        </w:div>
        <w:div w:id="48576198">
          <w:marLeft w:val="0"/>
          <w:marRight w:val="0"/>
          <w:marTop w:val="0"/>
          <w:marBottom w:val="0"/>
          <w:divBdr>
            <w:top w:val="none" w:sz="0" w:space="0" w:color="auto"/>
            <w:left w:val="none" w:sz="0" w:space="0" w:color="auto"/>
            <w:bottom w:val="none" w:sz="0" w:space="0" w:color="auto"/>
            <w:right w:val="none" w:sz="0" w:space="0" w:color="auto"/>
          </w:divBdr>
        </w:div>
        <w:div w:id="1911497666">
          <w:marLeft w:val="0"/>
          <w:marRight w:val="0"/>
          <w:marTop w:val="0"/>
          <w:marBottom w:val="0"/>
          <w:divBdr>
            <w:top w:val="none" w:sz="0" w:space="0" w:color="auto"/>
            <w:left w:val="none" w:sz="0" w:space="0" w:color="auto"/>
            <w:bottom w:val="none" w:sz="0" w:space="0" w:color="auto"/>
            <w:right w:val="none" w:sz="0" w:space="0" w:color="auto"/>
          </w:divBdr>
        </w:div>
        <w:div w:id="1363439003">
          <w:marLeft w:val="0"/>
          <w:marRight w:val="0"/>
          <w:marTop w:val="0"/>
          <w:marBottom w:val="0"/>
          <w:divBdr>
            <w:top w:val="none" w:sz="0" w:space="0" w:color="auto"/>
            <w:left w:val="none" w:sz="0" w:space="0" w:color="auto"/>
            <w:bottom w:val="none" w:sz="0" w:space="0" w:color="auto"/>
            <w:right w:val="none" w:sz="0" w:space="0" w:color="auto"/>
          </w:divBdr>
        </w:div>
        <w:div w:id="1927376727">
          <w:marLeft w:val="0"/>
          <w:marRight w:val="0"/>
          <w:marTop w:val="0"/>
          <w:marBottom w:val="0"/>
          <w:divBdr>
            <w:top w:val="none" w:sz="0" w:space="0" w:color="auto"/>
            <w:left w:val="none" w:sz="0" w:space="0" w:color="auto"/>
            <w:bottom w:val="none" w:sz="0" w:space="0" w:color="auto"/>
            <w:right w:val="none" w:sz="0" w:space="0" w:color="auto"/>
          </w:divBdr>
        </w:div>
        <w:div w:id="2079669518">
          <w:marLeft w:val="0"/>
          <w:marRight w:val="0"/>
          <w:marTop w:val="0"/>
          <w:marBottom w:val="0"/>
          <w:divBdr>
            <w:top w:val="none" w:sz="0" w:space="0" w:color="auto"/>
            <w:left w:val="none" w:sz="0" w:space="0" w:color="auto"/>
            <w:bottom w:val="none" w:sz="0" w:space="0" w:color="auto"/>
            <w:right w:val="none" w:sz="0" w:space="0" w:color="auto"/>
          </w:divBdr>
        </w:div>
        <w:div w:id="1783182156">
          <w:marLeft w:val="0"/>
          <w:marRight w:val="0"/>
          <w:marTop w:val="0"/>
          <w:marBottom w:val="0"/>
          <w:divBdr>
            <w:top w:val="none" w:sz="0" w:space="0" w:color="auto"/>
            <w:left w:val="none" w:sz="0" w:space="0" w:color="auto"/>
            <w:bottom w:val="none" w:sz="0" w:space="0" w:color="auto"/>
            <w:right w:val="none" w:sz="0" w:space="0" w:color="auto"/>
          </w:divBdr>
        </w:div>
        <w:div w:id="72627286">
          <w:marLeft w:val="0"/>
          <w:marRight w:val="0"/>
          <w:marTop w:val="0"/>
          <w:marBottom w:val="0"/>
          <w:divBdr>
            <w:top w:val="none" w:sz="0" w:space="0" w:color="auto"/>
            <w:left w:val="none" w:sz="0" w:space="0" w:color="auto"/>
            <w:bottom w:val="none" w:sz="0" w:space="0" w:color="auto"/>
            <w:right w:val="none" w:sz="0" w:space="0" w:color="auto"/>
          </w:divBdr>
        </w:div>
        <w:div w:id="1657227678">
          <w:marLeft w:val="0"/>
          <w:marRight w:val="0"/>
          <w:marTop w:val="0"/>
          <w:marBottom w:val="0"/>
          <w:divBdr>
            <w:top w:val="none" w:sz="0" w:space="0" w:color="auto"/>
            <w:left w:val="none" w:sz="0" w:space="0" w:color="auto"/>
            <w:bottom w:val="none" w:sz="0" w:space="0" w:color="auto"/>
            <w:right w:val="none" w:sz="0" w:space="0" w:color="auto"/>
          </w:divBdr>
        </w:div>
        <w:div w:id="1207765346">
          <w:marLeft w:val="0"/>
          <w:marRight w:val="0"/>
          <w:marTop w:val="0"/>
          <w:marBottom w:val="0"/>
          <w:divBdr>
            <w:top w:val="none" w:sz="0" w:space="0" w:color="auto"/>
            <w:left w:val="none" w:sz="0" w:space="0" w:color="auto"/>
            <w:bottom w:val="none" w:sz="0" w:space="0" w:color="auto"/>
            <w:right w:val="none" w:sz="0" w:space="0" w:color="auto"/>
          </w:divBdr>
        </w:div>
        <w:div w:id="243875544">
          <w:marLeft w:val="0"/>
          <w:marRight w:val="0"/>
          <w:marTop w:val="0"/>
          <w:marBottom w:val="0"/>
          <w:divBdr>
            <w:top w:val="none" w:sz="0" w:space="0" w:color="auto"/>
            <w:left w:val="none" w:sz="0" w:space="0" w:color="auto"/>
            <w:bottom w:val="none" w:sz="0" w:space="0" w:color="auto"/>
            <w:right w:val="none" w:sz="0" w:space="0" w:color="auto"/>
          </w:divBdr>
        </w:div>
        <w:div w:id="1963412991">
          <w:marLeft w:val="0"/>
          <w:marRight w:val="0"/>
          <w:marTop w:val="0"/>
          <w:marBottom w:val="0"/>
          <w:divBdr>
            <w:top w:val="none" w:sz="0" w:space="0" w:color="auto"/>
            <w:left w:val="none" w:sz="0" w:space="0" w:color="auto"/>
            <w:bottom w:val="none" w:sz="0" w:space="0" w:color="auto"/>
            <w:right w:val="none" w:sz="0" w:space="0" w:color="auto"/>
          </w:divBdr>
        </w:div>
        <w:div w:id="1544831438">
          <w:marLeft w:val="0"/>
          <w:marRight w:val="0"/>
          <w:marTop w:val="0"/>
          <w:marBottom w:val="0"/>
          <w:divBdr>
            <w:top w:val="none" w:sz="0" w:space="0" w:color="auto"/>
            <w:left w:val="none" w:sz="0" w:space="0" w:color="auto"/>
            <w:bottom w:val="none" w:sz="0" w:space="0" w:color="auto"/>
            <w:right w:val="none" w:sz="0" w:space="0" w:color="auto"/>
          </w:divBdr>
        </w:div>
        <w:div w:id="258680302">
          <w:marLeft w:val="0"/>
          <w:marRight w:val="0"/>
          <w:marTop w:val="0"/>
          <w:marBottom w:val="0"/>
          <w:divBdr>
            <w:top w:val="none" w:sz="0" w:space="0" w:color="auto"/>
            <w:left w:val="none" w:sz="0" w:space="0" w:color="auto"/>
            <w:bottom w:val="none" w:sz="0" w:space="0" w:color="auto"/>
            <w:right w:val="none" w:sz="0" w:space="0" w:color="auto"/>
          </w:divBdr>
        </w:div>
        <w:div w:id="779839738">
          <w:marLeft w:val="0"/>
          <w:marRight w:val="0"/>
          <w:marTop w:val="0"/>
          <w:marBottom w:val="0"/>
          <w:divBdr>
            <w:top w:val="none" w:sz="0" w:space="0" w:color="auto"/>
            <w:left w:val="none" w:sz="0" w:space="0" w:color="auto"/>
            <w:bottom w:val="none" w:sz="0" w:space="0" w:color="auto"/>
            <w:right w:val="none" w:sz="0" w:space="0" w:color="auto"/>
          </w:divBdr>
        </w:div>
        <w:div w:id="1445803989">
          <w:marLeft w:val="0"/>
          <w:marRight w:val="0"/>
          <w:marTop w:val="0"/>
          <w:marBottom w:val="0"/>
          <w:divBdr>
            <w:top w:val="none" w:sz="0" w:space="0" w:color="auto"/>
            <w:left w:val="none" w:sz="0" w:space="0" w:color="auto"/>
            <w:bottom w:val="none" w:sz="0" w:space="0" w:color="auto"/>
            <w:right w:val="none" w:sz="0" w:space="0" w:color="auto"/>
          </w:divBdr>
        </w:div>
        <w:div w:id="149635724">
          <w:marLeft w:val="0"/>
          <w:marRight w:val="0"/>
          <w:marTop w:val="0"/>
          <w:marBottom w:val="0"/>
          <w:divBdr>
            <w:top w:val="none" w:sz="0" w:space="0" w:color="auto"/>
            <w:left w:val="none" w:sz="0" w:space="0" w:color="auto"/>
            <w:bottom w:val="none" w:sz="0" w:space="0" w:color="auto"/>
            <w:right w:val="none" w:sz="0" w:space="0" w:color="auto"/>
          </w:divBdr>
        </w:div>
        <w:div w:id="597903875">
          <w:marLeft w:val="0"/>
          <w:marRight w:val="0"/>
          <w:marTop w:val="0"/>
          <w:marBottom w:val="0"/>
          <w:divBdr>
            <w:top w:val="none" w:sz="0" w:space="0" w:color="auto"/>
            <w:left w:val="none" w:sz="0" w:space="0" w:color="auto"/>
            <w:bottom w:val="none" w:sz="0" w:space="0" w:color="auto"/>
            <w:right w:val="none" w:sz="0" w:space="0" w:color="auto"/>
          </w:divBdr>
        </w:div>
        <w:div w:id="1625890227">
          <w:marLeft w:val="0"/>
          <w:marRight w:val="0"/>
          <w:marTop w:val="0"/>
          <w:marBottom w:val="0"/>
          <w:divBdr>
            <w:top w:val="none" w:sz="0" w:space="0" w:color="auto"/>
            <w:left w:val="none" w:sz="0" w:space="0" w:color="auto"/>
            <w:bottom w:val="none" w:sz="0" w:space="0" w:color="auto"/>
            <w:right w:val="none" w:sz="0" w:space="0" w:color="auto"/>
          </w:divBdr>
        </w:div>
        <w:div w:id="1514419446">
          <w:marLeft w:val="0"/>
          <w:marRight w:val="0"/>
          <w:marTop w:val="0"/>
          <w:marBottom w:val="0"/>
          <w:divBdr>
            <w:top w:val="none" w:sz="0" w:space="0" w:color="auto"/>
            <w:left w:val="none" w:sz="0" w:space="0" w:color="auto"/>
            <w:bottom w:val="none" w:sz="0" w:space="0" w:color="auto"/>
            <w:right w:val="none" w:sz="0" w:space="0" w:color="auto"/>
          </w:divBdr>
        </w:div>
        <w:div w:id="1756707369">
          <w:marLeft w:val="0"/>
          <w:marRight w:val="0"/>
          <w:marTop w:val="0"/>
          <w:marBottom w:val="0"/>
          <w:divBdr>
            <w:top w:val="none" w:sz="0" w:space="0" w:color="auto"/>
            <w:left w:val="none" w:sz="0" w:space="0" w:color="auto"/>
            <w:bottom w:val="none" w:sz="0" w:space="0" w:color="auto"/>
            <w:right w:val="none" w:sz="0" w:space="0" w:color="auto"/>
          </w:divBdr>
        </w:div>
        <w:div w:id="1465613363">
          <w:marLeft w:val="0"/>
          <w:marRight w:val="0"/>
          <w:marTop w:val="0"/>
          <w:marBottom w:val="0"/>
          <w:divBdr>
            <w:top w:val="none" w:sz="0" w:space="0" w:color="auto"/>
            <w:left w:val="none" w:sz="0" w:space="0" w:color="auto"/>
            <w:bottom w:val="none" w:sz="0" w:space="0" w:color="auto"/>
            <w:right w:val="none" w:sz="0" w:space="0" w:color="auto"/>
          </w:divBdr>
        </w:div>
        <w:div w:id="1448543414">
          <w:marLeft w:val="0"/>
          <w:marRight w:val="0"/>
          <w:marTop w:val="0"/>
          <w:marBottom w:val="0"/>
          <w:divBdr>
            <w:top w:val="none" w:sz="0" w:space="0" w:color="auto"/>
            <w:left w:val="none" w:sz="0" w:space="0" w:color="auto"/>
            <w:bottom w:val="none" w:sz="0" w:space="0" w:color="auto"/>
            <w:right w:val="none" w:sz="0" w:space="0" w:color="auto"/>
          </w:divBdr>
        </w:div>
        <w:div w:id="1083842889">
          <w:marLeft w:val="0"/>
          <w:marRight w:val="0"/>
          <w:marTop w:val="0"/>
          <w:marBottom w:val="0"/>
          <w:divBdr>
            <w:top w:val="none" w:sz="0" w:space="0" w:color="auto"/>
            <w:left w:val="none" w:sz="0" w:space="0" w:color="auto"/>
            <w:bottom w:val="none" w:sz="0" w:space="0" w:color="auto"/>
            <w:right w:val="none" w:sz="0" w:space="0" w:color="auto"/>
          </w:divBdr>
        </w:div>
        <w:div w:id="1866938784">
          <w:marLeft w:val="0"/>
          <w:marRight w:val="0"/>
          <w:marTop w:val="0"/>
          <w:marBottom w:val="0"/>
          <w:divBdr>
            <w:top w:val="none" w:sz="0" w:space="0" w:color="auto"/>
            <w:left w:val="none" w:sz="0" w:space="0" w:color="auto"/>
            <w:bottom w:val="none" w:sz="0" w:space="0" w:color="auto"/>
            <w:right w:val="none" w:sz="0" w:space="0" w:color="auto"/>
          </w:divBdr>
        </w:div>
        <w:div w:id="1255826320">
          <w:marLeft w:val="0"/>
          <w:marRight w:val="0"/>
          <w:marTop w:val="0"/>
          <w:marBottom w:val="0"/>
          <w:divBdr>
            <w:top w:val="none" w:sz="0" w:space="0" w:color="auto"/>
            <w:left w:val="none" w:sz="0" w:space="0" w:color="auto"/>
            <w:bottom w:val="none" w:sz="0" w:space="0" w:color="auto"/>
            <w:right w:val="none" w:sz="0" w:space="0" w:color="auto"/>
          </w:divBdr>
        </w:div>
        <w:div w:id="866875363">
          <w:marLeft w:val="0"/>
          <w:marRight w:val="0"/>
          <w:marTop w:val="0"/>
          <w:marBottom w:val="0"/>
          <w:divBdr>
            <w:top w:val="none" w:sz="0" w:space="0" w:color="auto"/>
            <w:left w:val="none" w:sz="0" w:space="0" w:color="auto"/>
            <w:bottom w:val="none" w:sz="0" w:space="0" w:color="auto"/>
            <w:right w:val="none" w:sz="0" w:space="0" w:color="auto"/>
          </w:divBdr>
        </w:div>
        <w:div w:id="1651209813">
          <w:marLeft w:val="0"/>
          <w:marRight w:val="0"/>
          <w:marTop w:val="0"/>
          <w:marBottom w:val="0"/>
          <w:divBdr>
            <w:top w:val="none" w:sz="0" w:space="0" w:color="auto"/>
            <w:left w:val="none" w:sz="0" w:space="0" w:color="auto"/>
            <w:bottom w:val="none" w:sz="0" w:space="0" w:color="auto"/>
            <w:right w:val="none" w:sz="0" w:space="0" w:color="auto"/>
          </w:divBdr>
        </w:div>
        <w:div w:id="1475367680">
          <w:marLeft w:val="0"/>
          <w:marRight w:val="0"/>
          <w:marTop w:val="0"/>
          <w:marBottom w:val="0"/>
          <w:divBdr>
            <w:top w:val="none" w:sz="0" w:space="0" w:color="auto"/>
            <w:left w:val="none" w:sz="0" w:space="0" w:color="auto"/>
            <w:bottom w:val="none" w:sz="0" w:space="0" w:color="auto"/>
            <w:right w:val="none" w:sz="0" w:space="0" w:color="auto"/>
          </w:divBdr>
        </w:div>
        <w:div w:id="1123767237">
          <w:marLeft w:val="0"/>
          <w:marRight w:val="0"/>
          <w:marTop w:val="0"/>
          <w:marBottom w:val="0"/>
          <w:divBdr>
            <w:top w:val="none" w:sz="0" w:space="0" w:color="auto"/>
            <w:left w:val="none" w:sz="0" w:space="0" w:color="auto"/>
            <w:bottom w:val="none" w:sz="0" w:space="0" w:color="auto"/>
            <w:right w:val="none" w:sz="0" w:space="0" w:color="auto"/>
          </w:divBdr>
        </w:div>
        <w:div w:id="1486049615">
          <w:marLeft w:val="0"/>
          <w:marRight w:val="0"/>
          <w:marTop w:val="0"/>
          <w:marBottom w:val="0"/>
          <w:divBdr>
            <w:top w:val="none" w:sz="0" w:space="0" w:color="auto"/>
            <w:left w:val="none" w:sz="0" w:space="0" w:color="auto"/>
            <w:bottom w:val="none" w:sz="0" w:space="0" w:color="auto"/>
            <w:right w:val="none" w:sz="0" w:space="0" w:color="auto"/>
          </w:divBdr>
        </w:div>
        <w:div w:id="1894734561">
          <w:marLeft w:val="0"/>
          <w:marRight w:val="0"/>
          <w:marTop w:val="0"/>
          <w:marBottom w:val="0"/>
          <w:divBdr>
            <w:top w:val="none" w:sz="0" w:space="0" w:color="auto"/>
            <w:left w:val="none" w:sz="0" w:space="0" w:color="auto"/>
            <w:bottom w:val="none" w:sz="0" w:space="0" w:color="auto"/>
            <w:right w:val="none" w:sz="0" w:space="0" w:color="auto"/>
          </w:divBdr>
        </w:div>
        <w:div w:id="12810480">
          <w:marLeft w:val="0"/>
          <w:marRight w:val="0"/>
          <w:marTop w:val="0"/>
          <w:marBottom w:val="0"/>
          <w:divBdr>
            <w:top w:val="none" w:sz="0" w:space="0" w:color="auto"/>
            <w:left w:val="none" w:sz="0" w:space="0" w:color="auto"/>
            <w:bottom w:val="none" w:sz="0" w:space="0" w:color="auto"/>
            <w:right w:val="none" w:sz="0" w:space="0" w:color="auto"/>
          </w:divBdr>
        </w:div>
        <w:div w:id="1157304445">
          <w:marLeft w:val="0"/>
          <w:marRight w:val="0"/>
          <w:marTop w:val="0"/>
          <w:marBottom w:val="0"/>
          <w:divBdr>
            <w:top w:val="none" w:sz="0" w:space="0" w:color="auto"/>
            <w:left w:val="none" w:sz="0" w:space="0" w:color="auto"/>
            <w:bottom w:val="none" w:sz="0" w:space="0" w:color="auto"/>
            <w:right w:val="none" w:sz="0" w:space="0" w:color="auto"/>
          </w:divBdr>
        </w:div>
        <w:div w:id="557210435">
          <w:marLeft w:val="0"/>
          <w:marRight w:val="0"/>
          <w:marTop w:val="0"/>
          <w:marBottom w:val="0"/>
          <w:divBdr>
            <w:top w:val="none" w:sz="0" w:space="0" w:color="auto"/>
            <w:left w:val="none" w:sz="0" w:space="0" w:color="auto"/>
            <w:bottom w:val="none" w:sz="0" w:space="0" w:color="auto"/>
            <w:right w:val="none" w:sz="0" w:space="0" w:color="auto"/>
          </w:divBdr>
        </w:div>
        <w:div w:id="1048993274">
          <w:marLeft w:val="0"/>
          <w:marRight w:val="0"/>
          <w:marTop w:val="0"/>
          <w:marBottom w:val="0"/>
          <w:divBdr>
            <w:top w:val="none" w:sz="0" w:space="0" w:color="auto"/>
            <w:left w:val="none" w:sz="0" w:space="0" w:color="auto"/>
            <w:bottom w:val="none" w:sz="0" w:space="0" w:color="auto"/>
            <w:right w:val="none" w:sz="0" w:space="0" w:color="auto"/>
          </w:divBdr>
        </w:div>
        <w:div w:id="1650206854">
          <w:marLeft w:val="0"/>
          <w:marRight w:val="0"/>
          <w:marTop w:val="0"/>
          <w:marBottom w:val="0"/>
          <w:divBdr>
            <w:top w:val="none" w:sz="0" w:space="0" w:color="auto"/>
            <w:left w:val="none" w:sz="0" w:space="0" w:color="auto"/>
            <w:bottom w:val="none" w:sz="0" w:space="0" w:color="auto"/>
            <w:right w:val="none" w:sz="0" w:space="0" w:color="auto"/>
          </w:divBdr>
        </w:div>
        <w:div w:id="525024454">
          <w:marLeft w:val="0"/>
          <w:marRight w:val="0"/>
          <w:marTop w:val="0"/>
          <w:marBottom w:val="0"/>
          <w:divBdr>
            <w:top w:val="none" w:sz="0" w:space="0" w:color="auto"/>
            <w:left w:val="none" w:sz="0" w:space="0" w:color="auto"/>
            <w:bottom w:val="none" w:sz="0" w:space="0" w:color="auto"/>
            <w:right w:val="none" w:sz="0" w:space="0" w:color="auto"/>
          </w:divBdr>
        </w:div>
        <w:div w:id="356009491">
          <w:marLeft w:val="0"/>
          <w:marRight w:val="0"/>
          <w:marTop w:val="0"/>
          <w:marBottom w:val="0"/>
          <w:divBdr>
            <w:top w:val="none" w:sz="0" w:space="0" w:color="auto"/>
            <w:left w:val="none" w:sz="0" w:space="0" w:color="auto"/>
            <w:bottom w:val="none" w:sz="0" w:space="0" w:color="auto"/>
            <w:right w:val="none" w:sz="0" w:space="0" w:color="auto"/>
          </w:divBdr>
        </w:div>
        <w:div w:id="1512911415">
          <w:marLeft w:val="0"/>
          <w:marRight w:val="0"/>
          <w:marTop w:val="0"/>
          <w:marBottom w:val="0"/>
          <w:divBdr>
            <w:top w:val="none" w:sz="0" w:space="0" w:color="auto"/>
            <w:left w:val="none" w:sz="0" w:space="0" w:color="auto"/>
            <w:bottom w:val="none" w:sz="0" w:space="0" w:color="auto"/>
            <w:right w:val="none" w:sz="0" w:space="0" w:color="auto"/>
          </w:divBdr>
        </w:div>
        <w:div w:id="17508130">
          <w:marLeft w:val="0"/>
          <w:marRight w:val="0"/>
          <w:marTop w:val="0"/>
          <w:marBottom w:val="0"/>
          <w:divBdr>
            <w:top w:val="none" w:sz="0" w:space="0" w:color="auto"/>
            <w:left w:val="none" w:sz="0" w:space="0" w:color="auto"/>
            <w:bottom w:val="none" w:sz="0" w:space="0" w:color="auto"/>
            <w:right w:val="none" w:sz="0" w:space="0" w:color="auto"/>
          </w:divBdr>
        </w:div>
        <w:div w:id="1654988596">
          <w:marLeft w:val="0"/>
          <w:marRight w:val="0"/>
          <w:marTop w:val="0"/>
          <w:marBottom w:val="0"/>
          <w:divBdr>
            <w:top w:val="none" w:sz="0" w:space="0" w:color="auto"/>
            <w:left w:val="none" w:sz="0" w:space="0" w:color="auto"/>
            <w:bottom w:val="none" w:sz="0" w:space="0" w:color="auto"/>
            <w:right w:val="none" w:sz="0" w:space="0" w:color="auto"/>
          </w:divBdr>
        </w:div>
        <w:div w:id="804542131">
          <w:marLeft w:val="0"/>
          <w:marRight w:val="0"/>
          <w:marTop w:val="0"/>
          <w:marBottom w:val="0"/>
          <w:divBdr>
            <w:top w:val="none" w:sz="0" w:space="0" w:color="auto"/>
            <w:left w:val="none" w:sz="0" w:space="0" w:color="auto"/>
            <w:bottom w:val="none" w:sz="0" w:space="0" w:color="auto"/>
            <w:right w:val="none" w:sz="0" w:space="0" w:color="auto"/>
          </w:divBdr>
        </w:div>
        <w:div w:id="576132365">
          <w:marLeft w:val="0"/>
          <w:marRight w:val="0"/>
          <w:marTop w:val="0"/>
          <w:marBottom w:val="0"/>
          <w:divBdr>
            <w:top w:val="none" w:sz="0" w:space="0" w:color="auto"/>
            <w:left w:val="none" w:sz="0" w:space="0" w:color="auto"/>
            <w:bottom w:val="none" w:sz="0" w:space="0" w:color="auto"/>
            <w:right w:val="none" w:sz="0" w:space="0" w:color="auto"/>
          </w:divBdr>
        </w:div>
        <w:div w:id="550918798">
          <w:marLeft w:val="0"/>
          <w:marRight w:val="0"/>
          <w:marTop w:val="0"/>
          <w:marBottom w:val="0"/>
          <w:divBdr>
            <w:top w:val="none" w:sz="0" w:space="0" w:color="auto"/>
            <w:left w:val="none" w:sz="0" w:space="0" w:color="auto"/>
            <w:bottom w:val="none" w:sz="0" w:space="0" w:color="auto"/>
            <w:right w:val="none" w:sz="0" w:space="0" w:color="auto"/>
          </w:divBdr>
        </w:div>
        <w:div w:id="487789086">
          <w:marLeft w:val="0"/>
          <w:marRight w:val="0"/>
          <w:marTop w:val="0"/>
          <w:marBottom w:val="0"/>
          <w:divBdr>
            <w:top w:val="none" w:sz="0" w:space="0" w:color="auto"/>
            <w:left w:val="none" w:sz="0" w:space="0" w:color="auto"/>
            <w:bottom w:val="none" w:sz="0" w:space="0" w:color="auto"/>
            <w:right w:val="none" w:sz="0" w:space="0" w:color="auto"/>
          </w:divBdr>
        </w:div>
        <w:div w:id="690493669">
          <w:marLeft w:val="0"/>
          <w:marRight w:val="0"/>
          <w:marTop w:val="0"/>
          <w:marBottom w:val="0"/>
          <w:divBdr>
            <w:top w:val="none" w:sz="0" w:space="0" w:color="auto"/>
            <w:left w:val="none" w:sz="0" w:space="0" w:color="auto"/>
            <w:bottom w:val="none" w:sz="0" w:space="0" w:color="auto"/>
            <w:right w:val="none" w:sz="0" w:space="0" w:color="auto"/>
          </w:divBdr>
        </w:div>
        <w:div w:id="641693053">
          <w:marLeft w:val="0"/>
          <w:marRight w:val="0"/>
          <w:marTop w:val="0"/>
          <w:marBottom w:val="0"/>
          <w:divBdr>
            <w:top w:val="none" w:sz="0" w:space="0" w:color="auto"/>
            <w:left w:val="none" w:sz="0" w:space="0" w:color="auto"/>
            <w:bottom w:val="none" w:sz="0" w:space="0" w:color="auto"/>
            <w:right w:val="none" w:sz="0" w:space="0" w:color="auto"/>
          </w:divBdr>
        </w:div>
        <w:div w:id="1507672212">
          <w:marLeft w:val="0"/>
          <w:marRight w:val="0"/>
          <w:marTop w:val="0"/>
          <w:marBottom w:val="0"/>
          <w:divBdr>
            <w:top w:val="none" w:sz="0" w:space="0" w:color="auto"/>
            <w:left w:val="none" w:sz="0" w:space="0" w:color="auto"/>
            <w:bottom w:val="none" w:sz="0" w:space="0" w:color="auto"/>
            <w:right w:val="none" w:sz="0" w:space="0" w:color="auto"/>
          </w:divBdr>
        </w:div>
        <w:div w:id="2128232057">
          <w:marLeft w:val="0"/>
          <w:marRight w:val="0"/>
          <w:marTop w:val="0"/>
          <w:marBottom w:val="0"/>
          <w:divBdr>
            <w:top w:val="none" w:sz="0" w:space="0" w:color="auto"/>
            <w:left w:val="none" w:sz="0" w:space="0" w:color="auto"/>
            <w:bottom w:val="none" w:sz="0" w:space="0" w:color="auto"/>
            <w:right w:val="none" w:sz="0" w:space="0" w:color="auto"/>
          </w:divBdr>
        </w:div>
      </w:divsChild>
    </w:div>
    <w:div w:id="1215652420">
      <w:bodyDiv w:val="1"/>
      <w:marLeft w:val="0"/>
      <w:marRight w:val="0"/>
      <w:marTop w:val="0"/>
      <w:marBottom w:val="0"/>
      <w:divBdr>
        <w:top w:val="none" w:sz="0" w:space="0" w:color="auto"/>
        <w:left w:val="none" w:sz="0" w:space="0" w:color="auto"/>
        <w:bottom w:val="none" w:sz="0" w:space="0" w:color="auto"/>
        <w:right w:val="none" w:sz="0" w:space="0" w:color="auto"/>
      </w:divBdr>
    </w:div>
    <w:div w:id="1228110316">
      <w:bodyDiv w:val="1"/>
      <w:marLeft w:val="0"/>
      <w:marRight w:val="0"/>
      <w:marTop w:val="0"/>
      <w:marBottom w:val="0"/>
      <w:divBdr>
        <w:top w:val="none" w:sz="0" w:space="0" w:color="auto"/>
        <w:left w:val="none" w:sz="0" w:space="0" w:color="auto"/>
        <w:bottom w:val="none" w:sz="0" w:space="0" w:color="auto"/>
        <w:right w:val="none" w:sz="0" w:space="0" w:color="auto"/>
      </w:divBdr>
    </w:div>
    <w:div w:id="1249728389">
      <w:bodyDiv w:val="1"/>
      <w:marLeft w:val="0"/>
      <w:marRight w:val="0"/>
      <w:marTop w:val="0"/>
      <w:marBottom w:val="0"/>
      <w:divBdr>
        <w:top w:val="none" w:sz="0" w:space="0" w:color="auto"/>
        <w:left w:val="none" w:sz="0" w:space="0" w:color="auto"/>
        <w:bottom w:val="none" w:sz="0" w:space="0" w:color="auto"/>
        <w:right w:val="none" w:sz="0" w:space="0" w:color="auto"/>
      </w:divBdr>
    </w:div>
    <w:div w:id="1327973472">
      <w:bodyDiv w:val="1"/>
      <w:marLeft w:val="0"/>
      <w:marRight w:val="0"/>
      <w:marTop w:val="0"/>
      <w:marBottom w:val="0"/>
      <w:divBdr>
        <w:top w:val="none" w:sz="0" w:space="0" w:color="auto"/>
        <w:left w:val="none" w:sz="0" w:space="0" w:color="auto"/>
        <w:bottom w:val="none" w:sz="0" w:space="0" w:color="auto"/>
        <w:right w:val="none" w:sz="0" w:space="0" w:color="auto"/>
      </w:divBdr>
      <w:divsChild>
        <w:div w:id="831482280">
          <w:marLeft w:val="0"/>
          <w:marRight w:val="0"/>
          <w:marTop w:val="0"/>
          <w:marBottom w:val="0"/>
          <w:divBdr>
            <w:top w:val="none" w:sz="0" w:space="0" w:color="auto"/>
            <w:left w:val="none" w:sz="0" w:space="0" w:color="auto"/>
            <w:bottom w:val="none" w:sz="0" w:space="0" w:color="auto"/>
            <w:right w:val="none" w:sz="0" w:space="0" w:color="auto"/>
          </w:divBdr>
        </w:div>
        <w:div w:id="1752510004">
          <w:marLeft w:val="0"/>
          <w:marRight w:val="0"/>
          <w:marTop w:val="0"/>
          <w:marBottom w:val="0"/>
          <w:divBdr>
            <w:top w:val="none" w:sz="0" w:space="0" w:color="auto"/>
            <w:left w:val="none" w:sz="0" w:space="0" w:color="auto"/>
            <w:bottom w:val="none" w:sz="0" w:space="0" w:color="auto"/>
            <w:right w:val="none" w:sz="0" w:space="0" w:color="auto"/>
          </w:divBdr>
        </w:div>
        <w:div w:id="110172052">
          <w:marLeft w:val="0"/>
          <w:marRight w:val="0"/>
          <w:marTop w:val="0"/>
          <w:marBottom w:val="0"/>
          <w:divBdr>
            <w:top w:val="none" w:sz="0" w:space="0" w:color="auto"/>
            <w:left w:val="none" w:sz="0" w:space="0" w:color="auto"/>
            <w:bottom w:val="none" w:sz="0" w:space="0" w:color="auto"/>
            <w:right w:val="none" w:sz="0" w:space="0" w:color="auto"/>
          </w:divBdr>
        </w:div>
        <w:div w:id="192964645">
          <w:marLeft w:val="0"/>
          <w:marRight w:val="0"/>
          <w:marTop w:val="0"/>
          <w:marBottom w:val="0"/>
          <w:divBdr>
            <w:top w:val="none" w:sz="0" w:space="0" w:color="auto"/>
            <w:left w:val="none" w:sz="0" w:space="0" w:color="auto"/>
            <w:bottom w:val="none" w:sz="0" w:space="0" w:color="auto"/>
            <w:right w:val="none" w:sz="0" w:space="0" w:color="auto"/>
          </w:divBdr>
        </w:div>
        <w:div w:id="2022469262">
          <w:marLeft w:val="0"/>
          <w:marRight w:val="0"/>
          <w:marTop w:val="0"/>
          <w:marBottom w:val="0"/>
          <w:divBdr>
            <w:top w:val="none" w:sz="0" w:space="0" w:color="auto"/>
            <w:left w:val="none" w:sz="0" w:space="0" w:color="auto"/>
            <w:bottom w:val="none" w:sz="0" w:space="0" w:color="auto"/>
            <w:right w:val="none" w:sz="0" w:space="0" w:color="auto"/>
          </w:divBdr>
        </w:div>
        <w:div w:id="1803961378">
          <w:marLeft w:val="0"/>
          <w:marRight w:val="0"/>
          <w:marTop w:val="0"/>
          <w:marBottom w:val="0"/>
          <w:divBdr>
            <w:top w:val="none" w:sz="0" w:space="0" w:color="auto"/>
            <w:left w:val="none" w:sz="0" w:space="0" w:color="auto"/>
            <w:bottom w:val="none" w:sz="0" w:space="0" w:color="auto"/>
            <w:right w:val="none" w:sz="0" w:space="0" w:color="auto"/>
          </w:divBdr>
        </w:div>
        <w:div w:id="1749688309">
          <w:marLeft w:val="0"/>
          <w:marRight w:val="0"/>
          <w:marTop w:val="0"/>
          <w:marBottom w:val="0"/>
          <w:divBdr>
            <w:top w:val="none" w:sz="0" w:space="0" w:color="auto"/>
            <w:left w:val="none" w:sz="0" w:space="0" w:color="auto"/>
            <w:bottom w:val="none" w:sz="0" w:space="0" w:color="auto"/>
            <w:right w:val="none" w:sz="0" w:space="0" w:color="auto"/>
          </w:divBdr>
        </w:div>
        <w:div w:id="418403036">
          <w:marLeft w:val="0"/>
          <w:marRight w:val="0"/>
          <w:marTop w:val="0"/>
          <w:marBottom w:val="0"/>
          <w:divBdr>
            <w:top w:val="none" w:sz="0" w:space="0" w:color="auto"/>
            <w:left w:val="none" w:sz="0" w:space="0" w:color="auto"/>
            <w:bottom w:val="none" w:sz="0" w:space="0" w:color="auto"/>
            <w:right w:val="none" w:sz="0" w:space="0" w:color="auto"/>
          </w:divBdr>
        </w:div>
        <w:div w:id="1775782435">
          <w:marLeft w:val="0"/>
          <w:marRight w:val="0"/>
          <w:marTop w:val="0"/>
          <w:marBottom w:val="0"/>
          <w:divBdr>
            <w:top w:val="none" w:sz="0" w:space="0" w:color="auto"/>
            <w:left w:val="none" w:sz="0" w:space="0" w:color="auto"/>
            <w:bottom w:val="none" w:sz="0" w:space="0" w:color="auto"/>
            <w:right w:val="none" w:sz="0" w:space="0" w:color="auto"/>
          </w:divBdr>
        </w:div>
        <w:div w:id="1000043906">
          <w:marLeft w:val="0"/>
          <w:marRight w:val="0"/>
          <w:marTop w:val="0"/>
          <w:marBottom w:val="0"/>
          <w:divBdr>
            <w:top w:val="none" w:sz="0" w:space="0" w:color="auto"/>
            <w:left w:val="none" w:sz="0" w:space="0" w:color="auto"/>
            <w:bottom w:val="none" w:sz="0" w:space="0" w:color="auto"/>
            <w:right w:val="none" w:sz="0" w:space="0" w:color="auto"/>
          </w:divBdr>
        </w:div>
        <w:div w:id="659122234">
          <w:marLeft w:val="0"/>
          <w:marRight w:val="0"/>
          <w:marTop w:val="0"/>
          <w:marBottom w:val="0"/>
          <w:divBdr>
            <w:top w:val="none" w:sz="0" w:space="0" w:color="auto"/>
            <w:left w:val="none" w:sz="0" w:space="0" w:color="auto"/>
            <w:bottom w:val="none" w:sz="0" w:space="0" w:color="auto"/>
            <w:right w:val="none" w:sz="0" w:space="0" w:color="auto"/>
          </w:divBdr>
        </w:div>
        <w:div w:id="498620077">
          <w:marLeft w:val="0"/>
          <w:marRight w:val="0"/>
          <w:marTop w:val="0"/>
          <w:marBottom w:val="0"/>
          <w:divBdr>
            <w:top w:val="none" w:sz="0" w:space="0" w:color="auto"/>
            <w:left w:val="none" w:sz="0" w:space="0" w:color="auto"/>
            <w:bottom w:val="none" w:sz="0" w:space="0" w:color="auto"/>
            <w:right w:val="none" w:sz="0" w:space="0" w:color="auto"/>
          </w:divBdr>
        </w:div>
        <w:div w:id="1518542365">
          <w:marLeft w:val="0"/>
          <w:marRight w:val="0"/>
          <w:marTop w:val="0"/>
          <w:marBottom w:val="0"/>
          <w:divBdr>
            <w:top w:val="none" w:sz="0" w:space="0" w:color="auto"/>
            <w:left w:val="none" w:sz="0" w:space="0" w:color="auto"/>
            <w:bottom w:val="none" w:sz="0" w:space="0" w:color="auto"/>
            <w:right w:val="none" w:sz="0" w:space="0" w:color="auto"/>
          </w:divBdr>
        </w:div>
        <w:div w:id="1036272539">
          <w:marLeft w:val="0"/>
          <w:marRight w:val="0"/>
          <w:marTop w:val="0"/>
          <w:marBottom w:val="0"/>
          <w:divBdr>
            <w:top w:val="none" w:sz="0" w:space="0" w:color="auto"/>
            <w:left w:val="none" w:sz="0" w:space="0" w:color="auto"/>
            <w:bottom w:val="none" w:sz="0" w:space="0" w:color="auto"/>
            <w:right w:val="none" w:sz="0" w:space="0" w:color="auto"/>
          </w:divBdr>
        </w:div>
        <w:div w:id="950746617">
          <w:marLeft w:val="0"/>
          <w:marRight w:val="0"/>
          <w:marTop w:val="0"/>
          <w:marBottom w:val="0"/>
          <w:divBdr>
            <w:top w:val="none" w:sz="0" w:space="0" w:color="auto"/>
            <w:left w:val="none" w:sz="0" w:space="0" w:color="auto"/>
            <w:bottom w:val="none" w:sz="0" w:space="0" w:color="auto"/>
            <w:right w:val="none" w:sz="0" w:space="0" w:color="auto"/>
          </w:divBdr>
        </w:div>
        <w:div w:id="634257934">
          <w:marLeft w:val="0"/>
          <w:marRight w:val="0"/>
          <w:marTop w:val="0"/>
          <w:marBottom w:val="0"/>
          <w:divBdr>
            <w:top w:val="none" w:sz="0" w:space="0" w:color="auto"/>
            <w:left w:val="none" w:sz="0" w:space="0" w:color="auto"/>
            <w:bottom w:val="none" w:sz="0" w:space="0" w:color="auto"/>
            <w:right w:val="none" w:sz="0" w:space="0" w:color="auto"/>
          </w:divBdr>
        </w:div>
        <w:div w:id="1840190509">
          <w:marLeft w:val="0"/>
          <w:marRight w:val="0"/>
          <w:marTop w:val="0"/>
          <w:marBottom w:val="0"/>
          <w:divBdr>
            <w:top w:val="none" w:sz="0" w:space="0" w:color="auto"/>
            <w:left w:val="none" w:sz="0" w:space="0" w:color="auto"/>
            <w:bottom w:val="none" w:sz="0" w:space="0" w:color="auto"/>
            <w:right w:val="none" w:sz="0" w:space="0" w:color="auto"/>
          </w:divBdr>
        </w:div>
        <w:div w:id="473183437">
          <w:marLeft w:val="0"/>
          <w:marRight w:val="0"/>
          <w:marTop w:val="0"/>
          <w:marBottom w:val="0"/>
          <w:divBdr>
            <w:top w:val="none" w:sz="0" w:space="0" w:color="auto"/>
            <w:left w:val="none" w:sz="0" w:space="0" w:color="auto"/>
            <w:bottom w:val="none" w:sz="0" w:space="0" w:color="auto"/>
            <w:right w:val="none" w:sz="0" w:space="0" w:color="auto"/>
          </w:divBdr>
        </w:div>
        <w:div w:id="576981648">
          <w:marLeft w:val="0"/>
          <w:marRight w:val="0"/>
          <w:marTop w:val="0"/>
          <w:marBottom w:val="0"/>
          <w:divBdr>
            <w:top w:val="none" w:sz="0" w:space="0" w:color="auto"/>
            <w:left w:val="none" w:sz="0" w:space="0" w:color="auto"/>
            <w:bottom w:val="none" w:sz="0" w:space="0" w:color="auto"/>
            <w:right w:val="none" w:sz="0" w:space="0" w:color="auto"/>
          </w:divBdr>
        </w:div>
        <w:div w:id="795148704">
          <w:marLeft w:val="0"/>
          <w:marRight w:val="0"/>
          <w:marTop w:val="0"/>
          <w:marBottom w:val="0"/>
          <w:divBdr>
            <w:top w:val="none" w:sz="0" w:space="0" w:color="auto"/>
            <w:left w:val="none" w:sz="0" w:space="0" w:color="auto"/>
            <w:bottom w:val="none" w:sz="0" w:space="0" w:color="auto"/>
            <w:right w:val="none" w:sz="0" w:space="0" w:color="auto"/>
          </w:divBdr>
        </w:div>
        <w:div w:id="1541548574">
          <w:marLeft w:val="0"/>
          <w:marRight w:val="0"/>
          <w:marTop w:val="0"/>
          <w:marBottom w:val="0"/>
          <w:divBdr>
            <w:top w:val="none" w:sz="0" w:space="0" w:color="auto"/>
            <w:left w:val="none" w:sz="0" w:space="0" w:color="auto"/>
            <w:bottom w:val="none" w:sz="0" w:space="0" w:color="auto"/>
            <w:right w:val="none" w:sz="0" w:space="0" w:color="auto"/>
          </w:divBdr>
        </w:div>
        <w:div w:id="1439644652">
          <w:marLeft w:val="0"/>
          <w:marRight w:val="0"/>
          <w:marTop w:val="0"/>
          <w:marBottom w:val="0"/>
          <w:divBdr>
            <w:top w:val="none" w:sz="0" w:space="0" w:color="auto"/>
            <w:left w:val="none" w:sz="0" w:space="0" w:color="auto"/>
            <w:bottom w:val="none" w:sz="0" w:space="0" w:color="auto"/>
            <w:right w:val="none" w:sz="0" w:space="0" w:color="auto"/>
          </w:divBdr>
        </w:div>
        <w:div w:id="1974603079">
          <w:marLeft w:val="0"/>
          <w:marRight w:val="0"/>
          <w:marTop w:val="0"/>
          <w:marBottom w:val="0"/>
          <w:divBdr>
            <w:top w:val="none" w:sz="0" w:space="0" w:color="auto"/>
            <w:left w:val="none" w:sz="0" w:space="0" w:color="auto"/>
            <w:bottom w:val="none" w:sz="0" w:space="0" w:color="auto"/>
            <w:right w:val="none" w:sz="0" w:space="0" w:color="auto"/>
          </w:divBdr>
        </w:div>
        <w:div w:id="1453211038">
          <w:marLeft w:val="0"/>
          <w:marRight w:val="0"/>
          <w:marTop w:val="0"/>
          <w:marBottom w:val="0"/>
          <w:divBdr>
            <w:top w:val="none" w:sz="0" w:space="0" w:color="auto"/>
            <w:left w:val="none" w:sz="0" w:space="0" w:color="auto"/>
            <w:bottom w:val="none" w:sz="0" w:space="0" w:color="auto"/>
            <w:right w:val="none" w:sz="0" w:space="0" w:color="auto"/>
          </w:divBdr>
        </w:div>
        <w:div w:id="1869178747">
          <w:marLeft w:val="0"/>
          <w:marRight w:val="0"/>
          <w:marTop w:val="0"/>
          <w:marBottom w:val="0"/>
          <w:divBdr>
            <w:top w:val="none" w:sz="0" w:space="0" w:color="auto"/>
            <w:left w:val="none" w:sz="0" w:space="0" w:color="auto"/>
            <w:bottom w:val="none" w:sz="0" w:space="0" w:color="auto"/>
            <w:right w:val="none" w:sz="0" w:space="0" w:color="auto"/>
          </w:divBdr>
        </w:div>
        <w:div w:id="2006780877">
          <w:marLeft w:val="0"/>
          <w:marRight w:val="0"/>
          <w:marTop w:val="0"/>
          <w:marBottom w:val="0"/>
          <w:divBdr>
            <w:top w:val="none" w:sz="0" w:space="0" w:color="auto"/>
            <w:left w:val="none" w:sz="0" w:space="0" w:color="auto"/>
            <w:bottom w:val="none" w:sz="0" w:space="0" w:color="auto"/>
            <w:right w:val="none" w:sz="0" w:space="0" w:color="auto"/>
          </w:divBdr>
        </w:div>
        <w:div w:id="1032224586">
          <w:marLeft w:val="0"/>
          <w:marRight w:val="0"/>
          <w:marTop w:val="0"/>
          <w:marBottom w:val="0"/>
          <w:divBdr>
            <w:top w:val="none" w:sz="0" w:space="0" w:color="auto"/>
            <w:left w:val="none" w:sz="0" w:space="0" w:color="auto"/>
            <w:bottom w:val="none" w:sz="0" w:space="0" w:color="auto"/>
            <w:right w:val="none" w:sz="0" w:space="0" w:color="auto"/>
          </w:divBdr>
        </w:div>
        <w:div w:id="1636594766">
          <w:marLeft w:val="0"/>
          <w:marRight w:val="0"/>
          <w:marTop w:val="0"/>
          <w:marBottom w:val="0"/>
          <w:divBdr>
            <w:top w:val="none" w:sz="0" w:space="0" w:color="auto"/>
            <w:left w:val="none" w:sz="0" w:space="0" w:color="auto"/>
            <w:bottom w:val="none" w:sz="0" w:space="0" w:color="auto"/>
            <w:right w:val="none" w:sz="0" w:space="0" w:color="auto"/>
          </w:divBdr>
        </w:div>
        <w:div w:id="1947080252">
          <w:marLeft w:val="0"/>
          <w:marRight w:val="0"/>
          <w:marTop w:val="0"/>
          <w:marBottom w:val="0"/>
          <w:divBdr>
            <w:top w:val="none" w:sz="0" w:space="0" w:color="auto"/>
            <w:left w:val="none" w:sz="0" w:space="0" w:color="auto"/>
            <w:bottom w:val="none" w:sz="0" w:space="0" w:color="auto"/>
            <w:right w:val="none" w:sz="0" w:space="0" w:color="auto"/>
          </w:divBdr>
        </w:div>
        <w:div w:id="144977364">
          <w:marLeft w:val="0"/>
          <w:marRight w:val="0"/>
          <w:marTop w:val="0"/>
          <w:marBottom w:val="0"/>
          <w:divBdr>
            <w:top w:val="none" w:sz="0" w:space="0" w:color="auto"/>
            <w:left w:val="none" w:sz="0" w:space="0" w:color="auto"/>
            <w:bottom w:val="none" w:sz="0" w:space="0" w:color="auto"/>
            <w:right w:val="none" w:sz="0" w:space="0" w:color="auto"/>
          </w:divBdr>
        </w:div>
        <w:div w:id="966467224">
          <w:marLeft w:val="0"/>
          <w:marRight w:val="0"/>
          <w:marTop w:val="0"/>
          <w:marBottom w:val="0"/>
          <w:divBdr>
            <w:top w:val="none" w:sz="0" w:space="0" w:color="auto"/>
            <w:left w:val="none" w:sz="0" w:space="0" w:color="auto"/>
            <w:bottom w:val="none" w:sz="0" w:space="0" w:color="auto"/>
            <w:right w:val="none" w:sz="0" w:space="0" w:color="auto"/>
          </w:divBdr>
        </w:div>
        <w:div w:id="739595189">
          <w:marLeft w:val="0"/>
          <w:marRight w:val="0"/>
          <w:marTop w:val="0"/>
          <w:marBottom w:val="0"/>
          <w:divBdr>
            <w:top w:val="none" w:sz="0" w:space="0" w:color="auto"/>
            <w:left w:val="none" w:sz="0" w:space="0" w:color="auto"/>
            <w:bottom w:val="none" w:sz="0" w:space="0" w:color="auto"/>
            <w:right w:val="none" w:sz="0" w:space="0" w:color="auto"/>
          </w:divBdr>
        </w:div>
        <w:div w:id="1550145859">
          <w:marLeft w:val="0"/>
          <w:marRight w:val="0"/>
          <w:marTop w:val="0"/>
          <w:marBottom w:val="0"/>
          <w:divBdr>
            <w:top w:val="none" w:sz="0" w:space="0" w:color="auto"/>
            <w:left w:val="none" w:sz="0" w:space="0" w:color="auto"/>
            <w:bottom w:val="none" w:sz="0" w:space="0" w:color="auto"/>
            <w:right w:val="none" w:sz="0" w:space="0" w:color="auto"/>
          </w:divBdr>
        </w:div>
        <w:div w:id="52893710">
          <w:marLeft w:val="0"/>
          <w:marRight w:val="0"/>
          <w:marTop w:val="0"/>
          <w:marBottom w:val="0"/>
          <w:divBdr>
            <w:top w:val="none" w:sz="0" w:space="0" w:color="auto"/>
            <w:left w:val="none" w:sz="0" w:space="0" w:color="auto"/>
            <w:bottom w:val="none" w:sz="0" w:space="0" w:color="auto"/>
            <w:right w:val="none" w:sz="0" w:space="0" w:color="auto"/>
          </w:divBdr>
        </w:div>
        <w:div w:id="1545754692">
          <w:marLeft w:val="0"/>
          <w:marRight w:val="0"/>
          <w:marTop w:val="0"/>
          <w:marBottom w:val="0"/>
          <w:divBdr>
            <w:top w:val="none" w:sz="0" w:space="0" w:color="auto"/>
            <w:left w:val="none" w:sz="0" w:space="0" w:color="auto"/>
            <w:bottom w:val="none" w:sz="0" w:space="0" w:color="auto"/>
            <w:right w:val="none" w:sz="0" w:space="0" w:color="auto"/>
          </w:divBdr>
        </w:div>
      </w:divsChild>
    </w:div>
    <w:div w:id="1461875339">
      <w:bodyDiv w:val="1"/>
      <w:marLeft w:val="0"/>
      <w:marRight w:val="0"/>
      <w:marTop w:val="0"/>
      <w:marBottom w:val="0"/>
      <w:divBdr>
        <w:top w:val="none" w:sz="0" w:space="0" w:color="auto"/>
        <w:left w:val="none" w:sz="0" w:space="0" w:color="auto"/>
        <w:bottom w:val="none" w:sz="0" w:space="0" w:color="auto"/>
        <w:right w:val="none" w:sz="0" w:space="0" w:color="auto"/>
      </w:divBdr>
      <w:divsChild>
        <w:div w:id="765885356">
          <w:marLeft w:val="274"/>
          <w:marRight w:val="0"/>
          <w:marTop w:val="150"/>
          <w:marBottom w:val="0"/>
          <w:divBdr>
            <w:top w:val="none" w:sz="0" w:space="0" w:color="auto"/>
            <w:left w:val="none" w:sz="0" w:space="0" w:color="auto"/>
            <w:bottom w:val="none" w:sz="0" w:space="0" w:color="auto"/>
            <w:right w:val="none" w:sz="0" w:space="0" w:color="auto"/>
          </w:divBdr>
        </w:div>
        <w:div w:id="744031221">
          <w:marLeft w:val="806"/>
          <w:marRight w:val="0"/>
          <w:marTop w:val="0"/>
          <w:marBottom w:val="0"/>
          <w:divBdr>
            <w:top w:val="none" w:sz="0" w:space="0" w:color="auto"/>
            <w:left w:val="none" w:sz="0" w:space="0" w:color="auto"/>
            <w:bottom w:val="none" w:sz="0" w:space="0" w:color="auto"/>
            <w:right w:val="none" w:sz="0" w:space="0" w:color="auto"/>
          </w:divBdr>
        </w:div>
        <w:div w:id="1961187117">
          <w:marLeft w:val="806"/>
          <w:marRight w:val="0"/>
          <w:marTop w:val="0"/>
          <w:marBottom w:val="0"/>
          <w:divBdr>
            <w:top w:val="none" w:sz="0" w:space="0" w:color="auto"/>
            <w:left w:val="none" w:sz="0" w:space="0" w:color="auto"/>
            <w:bottom w:val="none" w:sz="0" w:space="0" w:color="auto"/>
            <w:right w:val="none" w:sz="0" w:space="0" w:color="auto"/>
          </w:divBdr>
        </w:div>
        <w:div w:id="1434782870">
          <w:marLeft w:val="806"/>
          <w:marRight w:val="0"/>
          <w:marTop w:val="0"/>
          <w:marBottom w:val="0"/>
          <w:divBdr>
            <w:top w:val="none" w:sz="0" w:space="0" w:color="auto"/>
            <w:left w:val="none" w:sz="0" w:space="0" w:color="auto"/>
            <w:bottom w:val="none" w:sz="0" w:space="0" w:color="auto"/>
            <w:right w:val="none" w:sz="0" w:space="0" w:color="auto"/>
          </w:divBdr>
        </w:div>
        <w:div w:id="1412045639">
          <w:marLeft w:val="806"/>
          <w:marRight w:val="0"/>
          <w:marTop w:val="0"/>
          <w:marBottom w:val="0"/>
          <w:divBdr>
            <w:top w:val="none" w:sz="0" w:space="0" w:color="auto"/>
            <w:left w:val="none" w:sz="0" w:space="0" w:color="auto"/>
            <w:bottom w:val="none" w:sz="0" w:space="0" w:color="auto"/>
            <w:right w:val="none" w:sz="0" w:space="0" w:color="auto"/>
          </w:divBdr>
        </w:div>
        <w:div w:id="432555663">
          <w:marLeft w:val="806"/>
          <w:marRight w:val="0"/>
          <w:marTop w:val="0"/>
          <w:marBottom w:val="0"/>
          <w:divBdr>
            <w:top w:val="none" w:sz="0" w:space="0" w:color="auto"/>
            <w:left w:val="none" w:sz="0" w:space="0" w:color="auto"/>
            <w:bottom w:val="none" w:sz="0" w:space="0" w:color="auto"/>
            <w:right w:val="none" w:sz="0" w:space="0" w:color="auto"/>
          </w:divBdr>
        </w:div>
        <w:div w:id="1796176924">
          <w:marLeft w:val="806"/>
          <w:marRight w:val="0"/>
          <w:marTop w:val="0"/>
          <w:marBottom w:val="0"/>
          <w:divBdr>
            <w:top w:val="none" w:sz="0" w:space="0" w:color="auto"/>
            <w:left w:val="none" w:sz="0" w:space="0" w:color="auto"/>
            <w:bottom w:val="none" w:sz="0" w:space="0" w:color="auto"/>
            <w:right w:val="none" w:sz="0" w:space="0" w:color="auto"/>
          </w:divBdr>
        </w:div>
        <w:div w:id="666205630">
          <w:marLeft w:val="806"/>
          <w:marRight w:val="0"/>
          <w:marTop w:val="0"/>
          <w:marBottom w:val="0"/>
          <w:divBdr>
            <w:top w:val="none" w:sz="0" w:space="0" w:color="auto"/>
            <w:left w:val="none" w:sz="0" w:space="0" w:color="auto"/>
            <w:bottom w:val="none" w:sz="0" w:space="0" w:color="auto"/>
            <w:right w:val="none" w:sz="0" w:space="0" w:color="auto"/>
          </w:divBdr>
        </w:div>
        <w:div w:id="390813336">
          <w:marLeft w:val="274"/>
          <w:marRight w:val="0"/>
          <w:marTop w:val="150"/>
          <w:marBottom w:val="0"/>
          <w:divBdr>
            <w:top w:val="none" w:sz="0" w:space="0" w:color="auto"/>
            <w:left w:val="none" w:sz="0" w:space="0" w:color="auto"/>
            <w:bottom w:val="none" w:sz="0" w:space="0" w:color="auto"/>
            <w:right w:val="none" w:sz="0" w:space="0" w:color="auto"/>
          </w:divBdr>
        </w:div>
        <w:div w:id="398988130">
          <w:marLeft w:val="806"/>
          <w:marRight w:val="0"/>
          <w:marTop w:val="0"/>
          <w:marBottom w:val="0"/>
          <w:divBdr>
            <w:top w:val="none" w:sz="0" w:space="0" w:color="auto"/>
            <w:left w:val="none" w:sz="0" w:space="0" w:color="auto"/>
            <w:bottom w:val="none" w:sz="0" w:space="0" w:color="auto"/>
            <w:right w:val="none" w:sz="0" w:space="0" w:color="auto"/>
          </w:divBdr>
        </w:div>
        <w:div w:id="24796199">
          <w:marLeft w:val="806"/>
          <w:marRight w:val="0"/>
          <w:marTop w:val="0"/>
          <w:marBottom w:val="0"/>
          <w:divBdr>
            <w:top w:val="none" w:sz="0" w:space="0" w:color="auto"/>
            <w:left w:val="none" w:sz="0" w:space="0" w:color="auto"/>
            <w:bottom w:val="none" w:sz="0" w:space="0" w:color="auto"/>
            <w:right w:val="none" w:sz="0" w:space="0" w:color="auto"/>
          </w:divBdr>
        </w:div>
        <w:div w:id="1228884631">
          <w:marLeft w:val="806"/>
          <w:marRight w:val="0"/>
          <w:marTop w:val="0"/>
          <w:marBottom w:val="0"/>
          <w:divBdr>
            <w:top w:val="none" w:sz="0" w:space="0" w:color="auto"/>
            <w:left w:val="none" w:sz="0" w:space="0" w:color="auto"/>
            <w:bottom w:val="none" w:sz="0" w:space="0" w:color="auto"/>
            <w:right w:val="none" w:sz="0" w:space="0" w:color="auto"/>
          </w:divBdr>
        </w:div>
        <w:div w:id="1045176898">
          <w:marLeft w:val="806"/>
          <w:marRight w:val="0"/>
          <w:marTop w:val="0"/>
          <w:marBottom w:val="0"/>
          <w:divBdr>
            <w:top w:val="none" w:sz="0" w:space="0" w:color="auto"/>
            <w:left w:val="none" w:sz="0" w:space="0" w:color="auto"/>
            <w:bottom w:val="none" w:sz="0" w:space="0" w:color="auto"/>
            <w:right w:val="none" w:sz="0" w:space="0" w:color="auto"/>
          </w:divBdr>
        </w:div>
        <w:div w:id="676616667">
          <w:marLeft w:val="806"/>
          <w:marRight w:val="0"/>
          <w:marTop w:val="0"/>
          <w:marBottom w:val="0"/>
          <w:divBdr>
            <w:top w:val="none" w:sz="0" w:space="0" w:color="auto"/>
            <w:left w:val="none" w:sz="0" w:space="0" w:color="auto"/>
            <w:bottom w:val="none" w:sz="0" w:space="0" w:color="auto"/>
            <w:right w:val="none" w:sz="0" w:space="0" w:color="auto"/>
          </w:divBdr>
        </w:div>
      </w:divsChild>
    </w:div>
    <w:div w:id="1464226395">
      <w:bodyDiv w:val="1"/>
      <w:marLeft w:val="0"/>
      <w:marRight w:val="0"/>
      <w:marTop w:val="0"/>
      <w:marBottom w:val="0"/>
      <w:divBdr>
        <w:top w:val="none" w:sz="0" w:space="0" w:color="auto"/>
        <w:left w:val="none" w:sz="0" w:space="0" w:color="auto"/>
        <w:bottom w:val="none" w:sz="0" w:space="0" w:color="auto"/>
        <w:right w:val="none" w:sz="0" w:space="0" w:color="auto"/>
      </w:divBdr>
    </w:div>
    <w:div w:id="1576672185">
      <w:bodyDiv w:val="1"/>
      <w:marLeft w:val="0"/>
      <w:marRight w:val="0"/>
      <w:marTop w:val="0"/>
      <w:marBottom w:val="0"/>
      <w:divBdr>
        <w:top w:val="none" w:sz="0" w:space="0" w:color="auto"/>
        <w:left w:val="none" w:sz="0" w:space="0" w:color="auto"/>
        <w:bottom w:val="none" w:sz="0" w:space="0" w:color="auto"/>
        <w:right w:val="none" w:sz="0" w:space="0" w:color="auto"/>
      </w:divBdr>
    </w:div>
    <w:div w:id="1673684295">
      <w:bodyDiv w:val="1"/>
      <w:marLeft w:val="0"/>
      <w:marRight w:val="0"/>
      <w:marTop w:val="0"/>
      <w:marBottom w:val="0"/>
      <w:divBdr>
        <w:top w:val="none" w:sz="0" w:space="0" w:color="auto"/>
        <w:left w:val="none" w:sz="0" w:space="0" w:color="auto"/>
        <w:bottom w:val="none" w:sz="0" w:space="0" w:color="auto"/>
        <w:right w:val="none" w:sz="0" w:space="0" w:color="auto"/>
      </w:divBdr>
    </w:div>
    <w:div w:id="1737164978">
      <w:bodyDiv w:val="1"/>
      <w:marLeft w:val="0"/>
      <w:marRight w:val="0"/>
      <w:marTop w:val="0"/>
      <w:marBottom w:val="0"/>
      <w:divBdr>
        <w:top w:val="none" w:sz="0" w:space="0" w:color="auto"/>
        <w:left w:val="none" w:sz="0" w:space="0" w:color="auto"/>
        <w:bottom w:val="none" w:sz="0" w:space="0" w:color="auto"/>
        <w:right w:val="none" w:sz="0" w:space="0" w:color="auto"/>
      </w:divBdr>
    </w:div>
    <w:div w:id="1740908599">
      <w:bodyDiv w:val="1"/>
      <w:marLeft w:val="0"/>
      <w:marRight w:val="0"/>
      <w:marTop w:val="0"/>
      <w:marBottom w:val="0"/>
      <w:divBdr>
        <w:top w:val="none" w:sz="0" w:space="0" w:color="auto"/>
        <w:left w:val="none" w:sz="0" w:space="0" w:color="auto"/>
        <w:bottom w:val="none" w:sz="0" w:space="0" w:color="auto"/>
        <w:right w:val="none" w:sz="0" w:space="0" w:color="auto"/>
      </w:divBdr>
    </w:div>
    <w:div w:id="1809349626">
      <w:bodyDiv w:val="1"/>
      <w:marLeft w:val="0"/>
      <w:marRight w:val="0"/>
      <w:marTop w:val="0"/>
      <w:marBottom w:val="0"/>
      <w:divBdr>
        <w:top w:val="none" w:sz="0" w:space="0" w:color="auto"/>
        <w:left w:val="none" w:sz="0" w:space="0" w:color="auto"/>
        <w:bottom w:val="none" w:sz="0" w:space="0" w:color="auto"/>
        <w:right w:val="none" w:sz="0" w:space="0" w:color="auto"/>
      </w:divBdr>
    </w:div>
    <w:div w:id="1941258952">
      <w:bodyDiv w:val="1"/>
      <w:marLeft w:val="0"/>
      <w:marRight w:val="0"/>
      <w:marTop w:val="0"/>
      <w:marBottom w:val="0"/>
      <w:divBdr>
        <w:top w:val="none" w:sz="0" w:space="0" w:color="auto"/>
        <w:left w:val="none" w:sz="0" w:space="0" w:color="auto"/>
        <w:bottom w:val="none" w:sz="0" w:space="0" w:color="auto"/>
        <w:right w:val="none" w:sz="0" w:space="0" w:color="auto"/>
      </w:divBdr>
    </w:div>
    <w:div w:id="1968969403">
      <w:bodyDiv w:val="1"/>
      <w:marLeft w:val="0"/>
      <w:marRight w:val="0"/>
      <w:marTop w:val="0"/>
      <w:marBottom w:val="0"/>
      <w:divBdr>
        <w:top w:val="none" w:sz="0" w:space="0" w:color="auto"/>
        <w:left w:val="none" w:sz="0" w:space="0" w:color="auto"/>
        <w:bottom w:val="none" w:sz="0" w:space="0" w:color="auto"/>
        <w:right w:val="none" w:sz="0" w:space="0" w:color="auto"/>
      </w:divBdr>
    </w:div>
    <w:div w:id="1989287576">
      <w:bodyDiv w:val="1"/>
      <w:marLeft w:val="0"/>
      <w:marRight w:val="0"/>
      <w:marTop w:val="0"/>
      <w:marBottom w:val="0"/>
      <w:divBdr>
        <w:top w:val="none" w:sz="0" w:space="0" w:color="auto"/>
        <w:left w:val="none" w:sz="0" w:space="0" w:color="auto"/>
        <w:bottom w:val="none" w:sz="0" w:space="0" w:color="auto"/>
        <w:right w:val="none" w:sz="0" w:space="0" w:color="auto"/>
      </w:divBdr>
    </w:div>
    <w:div w:id="21248858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s>
</file>

<file path=word/_rels/footnotes.xml.rels><?xml version="1.0" encoding="UTF-8" standalone="yes"?>
<Relationships xmlns="http://schemas.openxmlformats.org/package/2006/relationships"><Relationship Id="rId3" Type="http://schemas.openxmlformats.org/officeDocument/2006/relationships/hyperlink" Target="https://www.dnp.gov.co/Lists/Glosario" TargetMode="External"/><Relationship Id="rId2" Type="http://schemas.openxmlformats.org/officeDocument/2006/relationships/hyperlink" Target="https://colaboracion.dnp.gov.co/CDT/Conpes/Econ&#243;micos/3918.pdf" TargetMode="External"/><Relationship Id="rId1" Type="http://schemas.openxmlformats.org/officeDocument/2006/relationships/hyperlink" Target="https://colaboracion.dnp.gov.co/CDT/Prensa/PND/Bas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charts/_rels/chart1.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a:t>SIMAT 2014-2020</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barChart>
        <c:barDir val="col"/>
        <c:grouping val="clustered"/>
        <c:varyColors val="0"/>
        <c:ser>
          <c:idx val="1"/>
          <c:order val="1"/>
          <c:tx>
            <c:strRef>
              <c:f>Hoja1!$B$3</c:f>
              <c:strCache>
                <c:ptCount val="1"/>
                <c:pt idx="0">
                  <c:v>ESTUDIANTES CIEGOS</c:v>
                </c:pt>
              </c:strCache>
            </c:strRef>
          </c:tx>
          <c:spPr>
            <a:solidFill>
              <a:schemeClr val="accent2"/>
            </a:solidFill>
            <a:ln>
              <a:noFill/>
            </a:ln>
            <a:effectLst/>
          </c:spPr>
          <c:invertIfNegative val="0"/>
          <c:cat>
            <c:numRef>
              <c:f>Hoja1!$A$4:$A$10</c:f>
              <c:numCache>
                <c:formatCode>General</c:formatCode>
                <c:ptCount val="7"/>
                <c:pt idx="0">
                  <c:v>2014</c:v>
                </c:pt>
                <c:pt idx="1">
                  <c:v>2015</c:v>
                </c:pt>
                <c:pt idx="2">
                  <c:v>2016</c:v>
                </c:pt>
                <c:pt idx="3">
                  <c:v>2017</c:v>
                </c:pt>
                <c:pt idx="4">
                  <c:v>2018</c:v>
                </c:pt>
                <c:pt idx="5">
                  <c:v>2019</c:v>
                </c:pt>
                <c:pt idx="6">
                  <c:v>2020</c:v>
                </c:pt>
              </c:numCache>
            </c:numRef>
          </c:cat>
          <c:val>
            <c:numRef>
              <c:f>Hoja1!$B$4:$B$10</c:f>
              <c:numCache>
                <c:formatCode>General</c:formatCode>
                <c:ptCount val="7"/>
                <c:pt idx="0">
                  <c:v>967</c:v>
                </c:pt>
                <c:pt idx="1">
                  <c:v>923</c:v>
                </c:pt>
                <c:pt idx="2" formatCode="#,##0">
                  <c:v>1006</c:v>
                </c:pt>
                <c:pt idx="3">
                  <c:v>864</c:v>
                </c:pt>
                <c:pt idx="4">
                  <c:v>964</c:v>
                </c:pt>
                <c:pt idx="5">
                  <c:v>1123</c:v>
                </c:pt>
                <c:pt idx="6">
                  <c:v>2405</c:v>
                </c:pt>
              </c:numCache>
            </c:numRef>
          </c:val>
          <c:extLst>
            <c:ext xmlns:c16="http://schemas.microsoft.com/office/drawing/2014/chart" uri="{C3380CC4-5D6E-409C-BE32-E72D297353CC}">
              <c16:uniqueId val="{00000000-A360-4102-8426-E591B6195027}"/>
            </c:ext>
          </c:extLst>
        </c:ser>
        <c:ser>
          <c:idx val="2"/>
          <c:order val="2"/>
          <c:tx>
            <c:strRef>
              <c:f>Hoja1!$C$3</c:f>
              <c:strCache>
                <c:ptCount val="1"/>
                <c:pt idx="0">
                  <c:v>ESTUDIANTES CON BAJA VISIÓN</c:v>
                </c:pt>
              </c:strCache>
            </c:strRef>
          </c:tx>
          <c:spPr>
            <a:solidFill>
              <a:schemeClr val="accent3"/>
            </a:solidFill>
            <a:ln>
              <a:noFill/>
            </a:ln>
            <a:effectLst/>
          </c:spPr>
          <c:invertIfNegative val="0"/>
          <c:cat>
            <c:numRef>
              <c:f>Hoja1!$A$4:$A$10</c:f>
              <c:numCache>
                <c:formatCode>General</c:formatCode>
                <c:ptCount val="7"/>
                <c:pt idx="0">
                  <c:v>2014</c:v>
                </c:pt>
                <c:pt idx="1">
                  <c:v>2015</c:v>
                </c:pt>
                <c:pt idx="2">
                  <c:v>2016</c:v>
                </c:pt>
                <c:pt idx="3">
                  <c:v>2017</c:v>
                </c:pt>
                <c:pt idx="4">
                  <c:v>2018</c:v>
                </c:pt>
                <c:pt idx="5">
                  <c:v>2019</c:v>
                </c:pt>
                <c:pt idx="6">
                  <c:v>2020</c:v>
                </c:pt>
              </c:numCache>
            </c:numRef>
          </c:cat>
          <c:val>
            <c:numRef>
              <c:f>Hoja1!$C$4:$C$10</c:f>
              <c:numCache>
                <c:formatCode>#,##0</c:formatCode>
                <c:ptCount val="7"/>
                <c:pt idx="0">
                  <c:v>11543</c:v>
                </c:pt>
                <c:pt idx="1">
                  <c:v>11882</c:v>
                </c:pt>
                <c:pt idx="2">
                  <c:v>12320</c:v>
                </c:pt>
                <c:pt idx="3">
                  <c:v>9939</c:v>
                </c:pt>
                <c:pt idx="4">
                  <c:v>10060</c:v>
                </c:pt>
                <c:pt idx="5" formatCode="General">
                  <c:v>10776</c:v>
                </c:pt>
                <c:pt idx="6" formatCode="General">
                  <c:v>8080</c:v>
                </c:pt>
              </c:numCache>
            </c:numRef>
          </c:val>
          <c:extLst>
            <c:ext xmlns:c16="http://schemas.microsoft.com/office/drawing/2014/chart" uri="{C3380CC4-5D6E-409C-BE32-E72D297353CC}">
              <c16:uniqueId val="{00000001-A360-4102-8426-E591B6195027}"/>
            </c:ext>
          </c:extLst>
        </c:ser>
        <c:dLbls>
          <c:showLegendKey val="0"/>
          <c:showVal val="0"/>
          <c:showCatName val="0"/>
          <c:showSerName val="0"/>
          <c:showPercent val="0"/>
          <c:showBubbleSize val="0"/>
        </c:dLbls>
        <c:gapWidth val="219"/>
        <c:overlap val="-27"/>
        <c:axId val="354477840"/>
        <c:axId val="356295928"/>
        <c:extLst>
          <c:ext xmlns:c15="http://schemas.microsoft.com/office/drawing/2012/chart" uri="{02D57815-91ED-43cb-92C2-25804820EDAC}">
            <c15:filteredBarSeries>
              <c15:ser>
                <c:idx val="0"/>
                <c:order val="0"/>
                <c:tx>
                  <c:strRef>
                    <c:extLst>
                      <c:ext uri="{02D57815-91ED-43cb-92C2-25804820EDAC}">
                        <c15:formulaRef>
                          <c15:sqref>Hoja1!$A$3</c15:sqref>
                        </c15:formulaRef>
                      </c:ext>
                    </c:extLst>
                    <c:strCache>
                      <c:ptCount val="1"/>
                      <c:pt idx="0">
                        <c:v>AÑO</c:v>
                      </c:pt>
                    </c:strCache>
                  </c:strRef>
                </c:tx>
                <c:spPr>
                  <a:solidFill>
                    <a:schemeClr val="accent1"/>
                  </a:solidFill>
                  <a:ln>
                    <a:noFill/>
                  </a:ln>
                  <a:effectLst/>
                </c:spPr>
                <c:invertIfNegative val="0"/>
                <c:cat>
                  <c:numRef>
                    <c:extLst>
                      <c:ext uri="{02D57815-91ED-43cb-92C2-25804820EDAC}">
                        <c15:formulaRef>
                          <c15:sqref>Hoja1!$A$4:$A$10</c15:sqref>
                        </c15:formulaRef>
                      </c:ext>
                    </c:extLst>
                    <c:numCache>
                      <c:formatCode>General</c:formatCode>
                      <c:ptCount val="7"/>
                      <c:pt idx="0">
                        <c:v>2014</c:v>
                      </c:pt>
                      <c:pt idx="1">
                        <c:v>2015</c:v>
                      </c:pt>
                      <c:pt idx="2">
                        <c:v>2016</c:v>
                      </c:pt>
                      <c:pt idx="3">
                        <c:v>2017</c:v>
                      </c:pt>
                      <c:pt idx="4">
                        <c:v>2018</c:v>
                      </c:pt>
                      <c:pt idx="5">
                        <c:v>2019</c:v>
                      </c:pt>
                      <c:pt idx="6">
                        <c:v>2020</c:v>
                      </c:pt>
                    </c:numCache>
                  </c:numRef>
                </c:cat>
                <c:val>
                  <c:numRef>
                    <c:extLst>
                      <c:ext uri="{02D57815-91ED-43cb-92C2-25804820EDAC}">
                        <c15:formulaRef>
                          <c15:sqref>Hoja1!$A$4:$A$10</c15:sqref>
                        </c15:formulaRef>
                      </c:ext>
                    </c:extLst>
                    <c:numCache>
                      <c:formatCode>General</c:formatCode>
                      <c:ptCount val="7"/>
                      <c:pt idx="0">
                        <c:v>2014</c:v>
                      </c:pt>
                      <c:pt idx="1">
                        <c:v>2015</c:v>
                      </c:pt>
                      <c:pt idx="2">
                        <c:v>2016</c:v>
                      </c:pt>
                      <c:pt idx="3">
                        <c:v>2017</c:v>
                      </c:pt>
                      <c:pt idx="4">
                        <c:v>2018</c:v>
                      </c:pt>
                      <c:pt idx="5">
                        <c:v>2019</c:v>
                      </c:pt>
                      <c:pt idx="6">
                        <c:v>2020</c:v>
                      </c:pt>
                    </c:numCache>
                  </c:numRef>
                </c:val>
                <c:extLst>
                  <c:ext xmlns:c16="http://schemas.microsoft.com/office/drawing/2014/chart" uri="{C3380CC4-5D6E-409C-BE32-E72D297353CC}">
                    <c16:uniqueId val="{00000002-A360-4102-8426-E591B6195027}"/>
                  </c:ext>
                </c:extLst>
              </c15:ser>
            </c15:filteredBarSeries>
          </c:ext>
        </c:extLst>
      </c:barChart>
      <c:catAx>
        <c:axId val="3544778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356295928"/>
        <c:crosses val="autoZero"/>
        <c:auto val="1"/>
        <c:lblAlgn val="ctr"/>
        <c:lblOffset val="100"/>
        <c:noMultiLvlLbl val="0"/>
      </c:catAx>
      <c:valAx>
        <c:axId val="3562959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3544778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_rels/theme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Textura grunge">
      <a:fillStyleLst>
        <a:solidFill>
          <a:schemeClr val="phClr"/>
        </a:solidFill>
        <a:blipFill rotWithShape="1">
          <a:blip xmlns:r="http://schemas.openxmlformats.org/officeDocument/2006/relationships" r:embed="rId1">
            <a:duotone>
              <a:schemeClr val="phClr">
                <a:tint val="67000"/>
                <a:shade val="65000"/>
              </a:schemeClr>
              <a:schemeClr val="phClr">
                <a:tint val="10000"/>
                <a:satMod val="130000"/>
              </a:schemeClr>
            </a:duotone>
          </a:blip>
          <a:tile tx="0" ty="0" sx="60000" sy="59000" flip="none" algn="b"/>
        </a:blipFill>
        <a:blipFill rotWithShape="1">
          <a:blip xmlns:r="http://schemas.openxmlformats.org/officeDocument/2006/relationships" r:embed="rId1">
            <a:duotone>
              <a:schemeClr val="phClr">
                <a:shade val="30000"/>
                <a:satMod val="115000"/>
              </a:schemeClr>
              <a:schemeClr val="phClr">
                <a:tint val="34000"/>
              </a:schemeClr>
            </a:duotone>
          </a:blip>
          <a:tile tx="0" ty="0" sx="60000" sy="59000" flip="none" algn="b"/>
        </a:blipFill>
      </a:fillStyleLst>
      <a:lnStyleLst>
        <a:ln w="6350" cap="flat" cmpd="sng" algn="ctr">
          <a:solidFill>
            <a:schemeClr val="phClr">
              <a:tint val="70000"/>
            </a:scheme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softEdge rad="12700"/>
          </a:effectLst>
        </a:effectStyle>
        <a:effectStyle>
          <a:effectLst>
            <a:outerShdw blurRad="50800" dist="19050" dir="5400000" algn="tl" rotWithShape="0">
              <a:srgbClr val="000000">
                <a:alpha val="60000"/>
              </a:srgbClr>
            </a:outerShdw>
            <a:softEdge rad="12700"/>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99D08D-822E-48D7-97BE-C9EE93FA70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31</Pages>
  <Words>8272</Words>
  <Characters>45496</Characters>
  <Application>Microsoft Office Word</Application>
  <DocSecurity>0</DocSecurity>
  <Lines>379</Lines>
  <Paragraphs>107</Paragraphs>
  <ScaleCrop>false</ScaleCrop>
  <HeadingPairs>
    <vt:vector size="2" baseType="variant">
      <vt:variant>
        <vt:lpstr>Título</vt:lpstr>
      </vt:variant>
      <vt:variant>
        <vt:i4>1</vt:i4>
      </vt:variant>
    </vt:vector>
  </HeadingPairs>
  <TitlesOfParts>
    <vt:vector size="1" baseType="lpstr">
      <vt:lpstr>PLAN ESTRATÉGICO 2019 – 2022</vt:lpstr>
    </vt:vector>
  </TitlesOfParts>
  <Company>HP</Company>
  <LinksUpToDate>false</LinksUpToDate>
  <CharactersWithSpaces>53661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 ESTRATÉGICO 2019 – 2022</dc:title>
  <dc:creator>Sara Paola Rivera Moreno</dc:creator>
  <cp:lastModifiedBy>Martha  Gomez</cp:lastModifiedBy>
  <cp:revision>2</cp:revision>
  <dcterms:created xsi:type="dcterms:W3CDTF">2023-01-19T15:36:00Z</dcterms:created>
  <dcterms:modified xsi:type="dcterms:W3CDTF">2023-01-19T15:36:00Z</dcterms:modified>
</cp:coreProperties>
</file>