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AA" w:rsidRPr="00E442BB" w:rsidRDefault="00C465DD" w:rsidP="00E442BB">
      <w:pPr>
        <w:pStyle w:val="Ttulo"/>
        <w:jc w:val="center"/>
        <w:rPr>
          <w:rFonts w:ascii="Arial" w:eastAsia="Times New Roman" w:hAnsi="Arial" w:cs="Arial"/>
          <w:b/>
          <w:sz w:val="28"/>
          <w:lang w:val="es-ES" w:eastAsia="ar-SA"/>
        </w:rPr>
      </w:pPr>
      <w:r w:rsidRPr="00E442BB">
        <w:rPr>
          <w:rFonts w:ascii="Arial" w:eastAsia="Times New Roman" w:hAnsi="Arial" w:cs="Arial"/>
          <w:b/>
          <w:sz w:val="28"/>
          <w:lang w:val="es-ES" w:eastAsia="ar-SA"/>
        </w:rPr>
        <w:t xml:space="preserve">PLAN TRATAMIENTO DE RIESGOS DE </w:t>
      </w:r>
      <w:r w:rsidR="0002317B" w:rsidRPr="00E442BB">
        <w:rPr>
          <w:rFonts w:ascii="Arial" w:eastAsia="Times New Roman" w:hAnsi="Arial" w:cs="Arial"/>
          <w:b/>
          <w:sz w:val="28"/>
          <w:lang w:val="es-ES" w:eastAsia="ar-SA"/>
        </w:rPr>
        <w:t>SEGURIDAD Y PRIVACIDAD DE LA INFORMACION</w:t>
      </w:r>
    </w:p>
    <w:p w:rsidR="00FD41EE" w:rsidRPr="00123BA5" w:rsidRDefault="00FD41EE" w:rsidP="00FD41EE">
      <w:pPr>
        <w:pStyle w:val="Ttulo1"/>
        <w:rPr>
          <w:rFonts w:eastAsia="Times New Roman"/>
          <w:lang w:val="es-ES" w:eastAsia="ar-SA"/>
        </w:rPr>
      </w:pPr>
      <w:r w:rsidRPr="00123BA5">
        <w:rPr>
          <w:rFonts w:eastAsia="Times New Roman"/>
          <w:lang w:val="es-ES" w:eastAsia="ar-SA"/>
        </w:rPr>
        <w:t>Justificación</w:t>
      </w:r>
    </w:p>
    <w:p w:rsidR="00FD41EE" w:rsidRPr="009D36F8" w:rsidRDefault="00FD41EE" w:rsidP="00FD41E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D41EE" w:rsidRPr="009D36F8" w:rsidRDefault="00FD41EE" w:rsidP="00FD41E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Con el desarrollo naciente de nuevas tecnologías y herramientas tecnológicas en un mercado cada vez más competitivo año a año, nos ha permitido la automatización de muchos procesos tal que agiliza y mejora los servicios convirtiendo estas herramientas en una característica </w:t>
      </w:r>
      <w:r w:rsidRPr="00FC6251">
        <w:rPr>
          <w:rFonts w:ascii="Arial" w:eastAsia="Times New Roman" w:hAnsi="Arial" w:cs="Arial"/>
          <w:lang w:eastAsia="ar-SA"/>
        </w:rPr>
        <w:t>transcendental para sostener la continuidad del negocio en los mejores niveles de disponibilidad, confiabilidad, rendimiento y funcionalidad.</w:t>
      </w:r>
    </w:p>
    <w:p w:rsidR="00FD41EE" w:rsidRPr="009D36F8" w:rsidRDefault="00FD41EE" w:rsidP="00FD41E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bookmarkStart w:id="0" w:name="_GoBack"/>
      <w:bookmarkEnd w:id="0"/>
    </w:p>
    <w:p w:rsidR="00FD41EE" w:rsidRPr="009D36F8" w:rsidRDefault="00FD41EE" w:rsidP="00FD41E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9D36F8">
        <w:rPr>
          <w:rFonts w:ascii="Arial" w:eastAsia="Times New Roman" w:hAnsi="Arial" w:cs="Arial"/>
          <w:lang w:eastAsia="ar-SA"/>
        </w:rPr>
        <w:t xml:space="preserve">Los procedimientos, manuales </w:t>
      </w:r>
      <w:r>
        <w:rPr>
          <w:rFonts w:ascii="Arial" w:eastAsia="Times New Roman" w:hAnsi="Arial" w:cs="Arial"/>
          <w:lang w:eastAsia="ar-SA"/>
        </w:rPr>
        <w:t>y otros documentos que actualmente son parte del proceso de I&amp;T del INCI, si bien mitigan en buena parte un caso de riesgo, es necesario identificar otras soluciones válidas en la atención de un riesgo a la planta Informática institucional.</w:t>
      </w:r>
    </w:p>
    <w:p w:rsidR="00FD41EE" w:rsidRPr="009D36F8" w:rsidRDefault="00FD41EE" w:rsidP="00FD41E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D41EE" w:rsidRDefault="00FD41EE" w:rsidP="00FD41E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9D36F8">
        <w:rPr>
          <w:rFonts w:ascii="Arial" w:eastAsia="Times New Roman" w:hAnsi="Arial" w:cs="Arial"/>
          <w:lang w:eastAsia="ar-SA"/>
        </w:rPr>
        <w:t xml:space="preserve">En caso de </w:t>
      </w:r>
      <w:r>
        <w:rPr>
          <w:rFonts w:ascii="Arial" w:eastAsia="Times New Roman" w:hAnsi="Arial" w:cs="Arial"/>
          <w:lang w:eastAsia="ar-SA"/>
        </w:rPr>
        <w:t xml:space="preserve">presentarse </w:t>
      </w:r>
      <w:r w:rsidRPr="009D36F8">
        <w:rPr>
          <w:rFonts w:ascii="Arial" w:eastAsia="Times New Roman" w:hAnsi="Arial" w:cs="Arial"/>
          <w:lang w:eastAsia="ar-SA"/>
        </w:rPr>
        <w:t>un desastre</w:t>
      </w:r>
      <w:r>
        <w:rPr>
          <w:rFonts w:ascii="Arial" w:eastAsia="Times New Roman" w:hAnsi="Arial" w:cs="Arial"/>
          <w:lang w:eastAsia="ar-SA"/>
        </w:rPr>
        <w:t xml:space="preserve"> informático en la </w:t>
      </w:r>
      <w:r w:rsidRPr="009D36F8">
        <w:rPr>
          <w:rFonts w:ascii="Arial" w:eastAsia="Times New Roman" w:hAnsi="Arial" w:cs="Arial"/>
          <w:lang w:eastAsia="ar-SA"/>
        </w:rPr>
        <w:t xml:space="preserve">interrupción de </w:t>
      </w:r>
      <w:r>
        <w:rPr>
          <w:rFonts w:ascii="Arial" w:eastAsia="Times New Roman" w:hAnsi="Arial" w:cs="Arial"/>
          <w:lang w:eastAsia="ar-SA"/>
        </w:rPr>
        <w:t xml:space="preserve">cualquiera de  los </w:t>
      </w:r>
      <w:r w:rsidRPr="009D36F8">
        <w:rPr>
          <w:rFonts w:ascii="Arial" w:eastAsia="Times New Roman" w:hAnsi="Arial" w:cs="Arial"/>
          <w:lang w:eastAsia="ar-SA"/>
        </w:rPr>
        <w:t>servicios informáticos</w:t>
      </w:r>
      <w:r>
        <w:rPr>
          <w:rFonts w:ascii="Arial" w:eastAsia="Times New Roman" w:hAnsi="Arial" w:cs="Arial"/>
          <w:lang w:eastAsia="ar-SA"/>
        </w:rPr>
        <w:t xml:space="preserve"> en uno o varios de sus componentes ya sea de tipo eléctrico (red eléctrica regulada o no regulada)</w:t>
      </w:r>
      <w:r w:rsidRPr="009D36F8">
        <w:rPr>
          <w:rFonts w:ascii="Arial" w:eastAsia="Times New Roman" w:hAnsi="Arial" w:cs="Arial"/>
          <w:lang w:eastAsia="ar-SA"/>
        </w:rPr>
        <w:t>,</w:t>
      </w:r>
      <w:r>
        <w:rPr>
          <w:rFonts w:ascii="Arial" w:eastAsia="Times New Roman" w:hAnsi="Arial" w:cs="Arial"/>
          <w:lang w:eastAsia="ar-SA"/>
        </w:rPr>
        <w:t xml:space="preserve"> hardware (servidores, Firewall,  equipos CORE, de Borde o piso,  PC, portátiles entre otros), software, aplicativos o herramientas (S.O, bases de Datos, Orfeo, Web SAFI, </w:t>
      </w:r>
      <w:proofErr w:type="spellStart"/>
      <w:r>
        <w:rPr>
          <w:rFonts w:ascii="Arial" w:eastAsia="Times New Roman" w:hAnsi="Arial" w:cs="Arial"/>
          <w:lang w:eastAsia="ar-SA"/>
        </w:rPr>
        <w:t>VMWare</w:t>
      </w:r>
      <w:proofErr w:type="spellEnd"/>
      <w:r>
        <w:rPr>
          <w:rFonts w:ascii="Arial" w:eastAsia="Times New Roman" w:hAnsi="Arial" w:cs="Arial"/>
          <w:lang w:eastAsia="ar-SA"/>
        </w:rPr>
        <w:t xml:space="preserve">, Antivirus, Pagina INCI, INCI Radio, Biblioteca Virtual), comunicaciones o servicios (conectividad servicio Internet, </w:t>
      </w:r>
      <w:proofErr w:type="spellStart"/>
      <w:r>
        <w:rPr>
          <w:rFonts w:ascii="Arial" w:eastAsia="Times New Roman" w:hAnsi="Arial" w:cs="Arial"/>
          <w:lang w:eastAsia="ar-SA"/>
        </w:rPr>
        <w:t>hosting</w:t>
      </w:r>
      <w:proofErr w:type="spellEnd"/>
      <w:r>
        <w:rPr>
          <w:rFonts w:ascii="Arial" w:eastAsia="Times New Roman" w:hAnsi="Arial" w:cs="Arial"/>
          <w:lang w:eastAsia="ar-SA"/>
        </w:rPr>
        <w:t xml:space="preserve">), entre otros; conllevaría a impactos negativos de alta significancia, factores que ocasionarían posibles </w:t>
      </w:r>
      <w:r w:rsidRPr="009D36F8">
        <w:rPr>
          <w:rFonts w:ascii="Arial" w:eastAsia="Times New Roman" w:hAnsi="Arial" w:cs="Arial"/>
          <w:lang w:eastAsia="ar-SA"/>
        </w:rPr>
        <w:t>pérdidas</w:t>
      </w:r>
      <w:r>
        <w:rPr>
          <w:rFonts w:ascii="Arial" w:eastAsia="Times New Roman" w:hAnsi="Arial" w:cs="Arial"/>
          <w:lang w:eastAsia="ar-SA"/>
        </w:rPr>
        <w:t xml:space="preserve"> por el </w:t>
      </w:r>
      <w:r w:rsidRPr="009D36F8">
        <w:rPr>
          <w:rFonts w:ascii="Arial" w:eastAsia="Times New Roman" w:hAnsi="Arial" w:cs="Arial"/>
          <w:lang w:eastAsia="ar-SA"/>
        </w:rPr>
        <w:t xml:space="preserve">cese de </w:t>
      </w:r>
      <w:r>
        <w:rPr>
          <w:rFonts w:ascii="Arial" w:eastAsia="Times New Roman" w:hAnsi="Arial" w:cs="Arial"/>
          <w:lang w:eastAsia="ar-SA"/>
        </w:rPr>
        <w:t xml:space="preserve">actividades </w:t>
      </w:r>
      <w:r w:rsidRPr="009D36F8">
        <w:rPr>
          <w:rFonts w:ascii="Arial" w:eastAsia="Times New Roman" w:hAnsi="Arial" w:cs="Arial"/>
          <w:lang w:eastAsia="ar-SA"/>
        </w:rPr>
        <w:t xml:space="preserve"> misionales</w:t>
      </w:r>
      <w:r>
        <w:rPr>
          <w:rFonts w:ascii="Arial" w:eastAsia="Times New Roman" w:hAnsi="Arial" w:cs="Arial"/>
          <w:lang w:eastAsia="ar-SA"/>
        </w:rPr>
        <w:t xml:space="preserve"> y de apoyo,</w:t>
      </w:r>
      <w:r w:rsidRPr="009D36F8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esto es en la </w:t>
      </w:r>
      <w:r w:rsidRPr="009D36F8">
        <w:rPr>
          <w:rFonts w:ascii="Arial" w:eastAsia="Times New Roman" w:hAnsi="Arial" w:cs="Arial"/>
          <w:lang w:eastAsia="ar-SA"/>
        </w:rPr>
        <w:t>continuidad del negocio.</w:t>
      </w:r>
    </w:p>
    <w:p w:rsidR="00FD41EE" w:rsidRPr="009D36F8" w:rsidRDefault="00FD41EE" w:rsidP="00FD41E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D41EE" w:rsidRPr="00D7782D" w:rsidRDefault="00FD41EE" w:rsidP="00FD41E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FC6251">
        <w:rPr>
          <w:rFonts w:ascii="Arial" w:eastAsia="Times New Roman" w:hAnsi="Arial" w:cs="Arial"/>
          <w:lang w:eastAsia="ar-SA"/>
        </w:rPr>
        <w:t xml:space="preserve">Teniendo una identificación de Riesgos para la </w:t>
      </w:r>
      <w:r w:rsidRPr="00FC6251">
        <w:rPr>
          <w:rFonts w:ascii="Arial" w:hAnsi="Arial" w:cs="Arial"/>
        </w:rPr>
        <w:t xml:space="preserve">Seguridad y Privacidad de la información en el marco de la Estrategia de Gobierno </w:t>
      </w:r>
      <w:r>
        <w:rPr>
          <w:rFonts w:ascii="Arial" w:hAnsi="Arial" w:cs="Arial"/>
        </w:rPr>
        <w:t>Digital</w:t>
      </w:r>
      <w:r w:rsidRPr="00FC6251">
        <w:rPr>
          <w:rFonts w:ascii="Arial" w:hAnsi="Arial" w:cs="Arial"/>
        </w:rPr>
        <w:t xml:space="preserve">, esto permitirá </w:t>
      </w:r>
      <w:r w:rsidRPr="00FC6251">
        <w:rPr>
          <w:rFonts w:ascii="Arial" w:eastAsia="Times New Roman" w:hAnsi="Arial" w:cs="Arial"/>
          <w:lang w:eastAsia="ar-SA"/>
        </w:rPr>
        <w:t>cubrir costos innecesarios en materiales de los activos de la entidad en caso de una calamidad, y  servirán para recuperar el</w:t>
      </w:r>
      <w:r w:rsidRPr="00D7782D">
        <w:rPr>
          <w:rFonts w:ascii="Arial" w:eastAsia="Times New Roman" w:hAnsi="Arial" w:cs="Arial"/>
          <w:lang w:eastAsia="ar-SA"/>
        </w:rPr>
        <w:t xml:space="preserve"> negocio en lo más preciado que es su información, evitando </w:t>
      </w:r>
      <w:r>
        <w:rPr>
          <w:rFonts w:ascii="Arial" w:eastAsia="Times New Roman" w:hAnsi="Arial" w:cs="Arial"/>
          <w:lang w:eastAsia="ar-SA"/>
        </w:rPr>
        <w:t xml:space="preserve">su </w:t>
      </w:r>
      <w:r w:rsidRPr="00D7782D">
        <w:rPr>
          <w:rFonts w:ascii="Arial" w:eastAsia="Times New Roman" w:hAnsi="Arial" w:cs="Arial"/>
          <w:lang w:eastAsia="ar-SA"/>
        </w:rPr>
        <w:t>pérdida.</w:t>
      </w:r>
    </w:p>
    <w:p w:rsidR="00513FC7" w:rsidRDefault="00513FC7" w:rsidP="00E442BB">
      <w:pPr>
        <w:pStyle w:val="Ttulo1"/>
        <w:rPr>
          <w:rFonts w:eastAsia="Times New Roman"/>
          <w:lang w:val="es-ES" w:eastAsia="ar-SA"/>
        </w:rPr>
      </w:pPr>
      <w:r w:rsidRPr="00E442BB">
        <w:rPr>
          <w:rFonts w:eastAsia="Times New Roman"/>
          <w:lang w:val="es-ES" w:eastAsia="ar-SA"/>
        </w:rPr>
        <w:t>Objetivo General</w:t>
      </w:r>
    </w:p>
    <w:p w:rsidR="000C1902" w:rsidRPr="000C1902" w:rsidRDefault="000C1902" w:rsidP="000C1902">
      <w:pPr>
        <w:rPr>
          <w:lang w:val="es-ES" w:eastAsia="ar-SA"/>
        </w:rPr>
      </w:pPr>
    </w:p>
    <w:p w:rsidR="00513FC7" w:rsidRPr="00ED1AAA" w:rsidRDefault="00253F88" w:rsidP="00815CA4">
      <w:pPr>
        <w:pStyle w:val="Prrafodelista"/>
        <w:numPr>
          <w:ilvl w:val="0"/>
          <w:numId w:val="2"/>
        </w:numPr>
      </w:pPr>
      <w:r w:rsidRPr="00ED1AAA">
        <w:rPr>
          <w:rFonts w:ascii="Arial" w:eastAsia="Times New Roman" w:hAnsi="Arial" w:cs="Arial"/>
          <w:lang w:val="es-ES" w:eastAsia="ar-SA"/>
        </w:rPr>
        <w:t>Identificar las situaciones de riesgo que pueden afectar la infraestructura informática</w:t>
      </w:r>
      <w:r w:rsidR="000C5446" w:rsidRPr="00ED1AAA">
        <w:rPr>
          <w:rFonts w:ascii="Arial" w:eastAsia="Times New Roman" w:hAnsi="Arial" w:cs="Arial"/>
          <w:lang w:val="es-ES" w:eastAsia="ar-SA"/>
        </w:rPr>
        <w:t>,</w:t>
      </w:r>
      <w:r w:rsidRPr="00ED1AAA">
        <w:rPr>
          <w:rFonts w:ascii="Arial" w:eastAsia="Times New Roman" w:hAnsi="Arial" w:cs="Arial"/>
          <w:lang w:val="es-ES" w:eastAsia="ar-SA"/>
        </w:rPr>
        <w:t xml:space="preserve"> las acciones que minimizan la materi</w:t>
      </w:r>
      <w:r w:rsidR="000C5446" w:rsidRPr="00ED1AAA">
        <w:rPr>
          <w:rFonts w:ascii="Arial" w:eastAsia="Times New Roman" w:hAnsi="Arial" w:cs="Arial"/>
          <w:lang w:val="es-ES" w:eastAsia="ar-SA"/>
        </w:rPr>
        <w:t>alización de dichos imprevistos</w:t>
      </w:r>
      <w:r w:rsidRPr="00ED1AAA">
        <w:rPr>
          <w:rFonts w:ascii="Arial" w:eastAsia="Times New Roman" w:hAnsi="Arial" w:cs="Arial"/>
          <w:lang w:val="es-ES" w:eastAsia="ar-SA"/>
        </w:rPr>
        <w:t xml:space="preserve"> y poder responder por la continuidad de operación de la plataforma tecnológica Institucional.</w:t>
      </w:r>
    </w:p>
    <w:p w:rsidR="009D36F8" w:rsidRPr="00123BA5" w:rsidRDefault="009D36F8" w:rsidP="00E442BB">
      <w:pPr>
        <w:pStyle w:val="Ttulo1"/>
        <w:rPr>
          <w:rFonts w:eastAsia="Times New Roman"/>
          <w:lang w:val="es-ES" w:eastAsia="ar-SA"/>
        </w:rPr>
      </w:pPr>
      <w:r w:rsidRPr="00123BA5">
        <w:rPr>
          <w:rFonts w:eastAsia="Times New Roman"/>
          <w:lang w:val="es-ES" w:eastAsia="ar-SA"/>
        </w:rPr>
        <w:lastRenderedPageBreak/>
        <w:t>Objetivos Específicos</w:t>
      </w:r>
    </w:p>
    <w:p w:rsidR="009D36F8" w:rsidRPr="009D36F8" w:rsidRDefault="00F4573D" w:rsidP="00F4573D">
      <w:pPr>
        <w:tabs>
          <w:tab w:val="left" w:pos="1343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</w:p>
    <w:p w:rsidR="000C5446" w:rsidRPr="000C5446" w:rsidRDefault="00253F88" w:rsidP="00815CA4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val="es-ES" w:eastAsia="ar-SA"/>
        </w:rPr>
        <w:t xml:space="preserve">Valorar </w:t>
      </w:r>
      <w:r w:rsidR="00A3429F">
        <w:rPr>
          <w:rFonts w:ascii="Arial" w:eastAsia="Times New Roman" w:hAnsi="Arial" w:cs="Arial"/>
          <w:lang w:val="es-ES" w:eastAsia="ar-SA"/>
        </w:rPr>
        <w:t xml:space="preserve">las posibles situaciones </w:t>
      </w:r>
      <w:r w:rsidR="000C5446">
        <w:rPr>
          <w:rFonts w:ascii="Arial" w:eastAsia="Times New Roman" w:hAnsi="Arial" w:cs="Arial"/>
          <w:lang w:val="es-ES" w:eastAsia="ar-SA"/>
        </w:rPr>
        <w:t>que generan los riesgos</w:t>
      </w:r>
    </w:p>
    <w:p w:rsidR="000C5446" w:rsidRPr="000C5446" w:rsidRDefault="000C5446" w:rsidP="00815CA4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val="es-ES" w:eastAsia="ar-SA"/>
        </w:rPr>
        <w:t xml:space="preserve">Identificar las acciones que </w:t>
      </w:r>
      <w:r w:rsidR="00B04667">
        <w:rPr>
          <w:rFonts w:ascii="Arial" w:eastAsia="Times New Roman" w:hAnsi="Arial" w:cs="Arial"/>
          <w:lang w:val="es-ES" w:eastAsia="ar-SA"/>
        </w:rPr>
        <w:t xml:space="preserve">actualmente </w:t>
      </w:r>
      <w:r>
        <w:rPr>
          <w:rFonts w:ascii="Arial" w:eastAsia="Times New Roman" w:hAnsi="Arial" w:cs="Arial"/>
          <w:lang w:val="es-ES" w:eastAsia="ar-SA"/>
        </w:rPr>
        <w:t xml:space="preserve">mitigan la presencia de los riesgos valorados </w:t>
      </w:r>
    </w:p>
    <w:p w:rsidR="009D36F8" w:rsidRPr="00B04667" w:rsidRDefault="009D36F8" w:rsidP="00815CA4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B04667">
        <w:rPr>
          <w:rFonts w:ascii="Arial" w:eastAsia="Times New Roman" w:hAnsi="Arial" w:cs="Arial"/>
          <w:lang w:eastAsia="ar-SA"/>
        </w:rPr>
        <w:t>Definir</w:t>
      </w:r>
      <w:r w:rsidR="00587E78" w:rsidRPr="00B04667">
        <w:rPr>
          <w:rFonts w:ascii="Arial" w:eastAsia="Times New Roman" w:hAnsi="Arial" w:cs="Arial"/>
          <w:lang w:eastAsia="ar-SA"/>
        </w:rPr>
        <w:t xml:space="preserve"> </w:t>
      </w:r>
      <w:r w:rsidR="00B04667" w:rsidRPr="00B04667">
        <w:rPr>
          <w:rFonts w:ascii="Arial" w:eastAsia="Times New Roman" w:hAnsi="Arial" w:cs="Arial"/>
          <w:lang w:eastAsia="ar-SA"/>
        </w:rPr>
        <w:t xml:space="preserve">la continuidad o nuevas acciones </w:t>
      </w:r>
      <w:r w:rsidRPr="00B04667">
        <w:rPr>
          <w:rFonts w:ascii="Arial" w:eastAsia="Times New Roman" w:hAnsi="Arial" w:cs="Arial"/>
          <w:lang w:eastAsia="ar-SA"/>
        </w:rPr>
        <w:t xml:space="preserve">para retomar el curso normal de operación en caso de </w:t>
      </w:r>
      <w:r w:rsidR="00BE1AD6">
        <w:rPr>
          <w:rFonts w:ascii="Arial" w:eastAsia="Times New Roman" w:hAnsi="Arial" w:cs="Arial"/>
          <w:lang w:eastAsia="ar-SA"/>
        </w:rPr>
        <w:t>presentarse los riesgos valorados</w:t>
      </w:r>
      <w:r w:rsidRPr="00B04667">
        <w:rPr>
          <w:rFonts w:ascii="Arial" w:eastAsia="Times New Roman" w:hAnsi="Arial" w:cs="Arial"/>
          <w:lang w:eastAsia="ar-SA"/>
        </w:rPr>
        <w:t>.</w:t>
      </w:r>
    </w:p>
    <w:p w:rsidR="00BE1AD6" w:rsidRPr="009D36F8" w:rsidRDefault="00BE1AD6" w:rsidP="00815CA4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Brindar respuesta rápida</w:t>
      </w:r>
      <w:r w:rsidR="00FA024E">
        <w:rPr>
          <w:rFonts w:ascii="Arial" w:eastAsia="Times New Roman" w:hAnsi="Arial" w:cs="Arial"/>
          <w:lang w:eastAsia="ar-SA"/>
        </w:rPr>
        <w:t xml:space="preserve"> y oportuna</w:t>
      </w:r>
      <w:r>
        <w:rPr>
          <w:rFonts w:ascii="Arial" w:eastAsia="Times New Roman" w:hAnsi="Arial" w:cs="Arial"/>
          <w:lang w:eastAsia="ar-SA"/>
        </w:rPr>
        <w:t xml:space="preserve"> para dar</w:t>
      </w:r>
      <w:r w:rsidRPr="009D36F8">
        <w:rPr>
          <w:rFonts w:ascii="Arial" w:eastAsia="Times New Roman" w:hAnsi="Arial" w:cs="Arial"/>
          <w:lang w:eastAsia="ar-SA"/>
        </w:rPr>
        <w:t xml:space="preserve"> continuidad </w:t>
      </w:r>
      <w:r>
        <w:rPr>
          <w:rFonts w:ascii="Arial" w:eastAsia="Times New Roman" w:hAnsi="Arial" w:cs="Arial"/>
          <w:lang w:eastAsia="ar-SA"/>
        </w:rPr>
        <w:t>a</w:t>
      </w:r>
      <w:r w:rsidRPr="009D36F8">
        <w:rPr>
          <w:rFonts w:ascii="Arial" w:eastAsia="Times New Roman" w:hAnsi="Arial" w:cs="Arial"/>
          <w:lang w:eastAsia="ar-SA"/>
        </w:rPr>
        <w:t xml:space="preserve"> las operaciones que componen la infraestructura tecnológica.</w:t>
      </w:r>
    </w:p>
    <w:p w:rsidR="009D36F8" w:rsidRPr="00354E56" w:rsidRDefault="00FA024E" w:rsidP="00815CA4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Procurar que</w:t>
      </w:r>
      <w:r w:rsidR="00E41630">
        <w:rPr>
          <w:rFonts w:ascii="Arial" w:eastAsia="Times New Roman" w:hAnsi="Arial" w:cs="Arial"/>
          <w:lang w:eastAsia="ar-SA"/>
        </w:rPr>
        <w:t xml:space="preserve"> </w:t>
      </w:r>
      <w:r w:rsidR="009D36F8" w:rsidRPr="00354E56">
        <w:rPr>
          <w:rFonts w:ascii="Arial" w:eastAsia="Times New Roman" w:hAnsi="Arial" w:cs="Arial"/>
          <w:lang w:eastAsia="ar-SA"/>
        </w:rPr>
        <w:t>la restauración de los servicios informátic</w:t>
      </w:r>
      <w:r w:rsidR="00A4639B">
        <w:rPr>
          <w:rFonts w:ascii="Arial" w:eastAsia="Times New Roman" w:hAnsi="Arial" w:cs="Arial"/>
          <w:lang w:eastAsia="ar-SA"/>
        </w:rPr>
        <w:t xml:space="preserve">os </w:t>
      </w:r>
      <w:r w:rsidR="009D36F8" w:rsidRPr="00354E56">
        <w:rPr>
          <w:rFonts w:ascii="Arial" w:eastAsia="Times New Roman" w:hAnsi="Arial" w:cs="Arial"/>
          <w:lang w:eastAsia="ar-SA"/>
        </w:rPr>
        <w:t xml:space="preserve">y </w:t>
      </w:r>
      <w:r w:rsidR="00A4639B" w:rsidRPr="00354E56">
        <w:rPr>
          <w:rFonts w:ascii="Arial" w:eastAsia="Times New Roman" w:hAnsi="Arial" w:cs="Arial"/>
          <w:lang w:eastAsia="ar-SA"/>
        </w:rPr>
        <w:t>tecnológi</w:t>
      </w:r>
      <w:r w:rsidR="00A4639B">
        <w:rPr>
          <w:rFonts w:ascii="Arial" w:eastAsia="Times New Roman" w:hAnsi="Arial" w:cs="Arial"/>
          <w:lang w:eastAsia="ar-SA"/>
        </w:rPr>
        <w:t xml:space="preserve">cos </w:t>
      </w:r>
      <w:r w:rsidR="009D36F8" w:rsidRPr="00354E56">
        <w:rPr>
          <w:rFonts w:ascii="Arial" w:eastAsia="Times New Roman" w:hAnsi="Arial" w:cs="Arial"/>
          <w:lang w:eastAsia="ar-SA"/>
        </w:rPr>
        <w:t xml:space="preserve"> </w:t>
      </w:r>
      <w:r w:rsidR="00E41630">
        <w:rPr>
          <w:rFonts w:ascii="Arial" w:eastAsia="Times New Roman" w:hAnsi="Arial" w:cs="Arial"/>
          <w:lang w:eastAsia="ar-SA"/>
        </w:rPr>
        <w:t xml:space="preserve">sean </w:t>
      </w:r>
      <w:r w:rsidR="006A1654">
        <w:rPr>
          <w:rFonts w:ascii="Arial" w:eastAsia="Times New Roman" w:hAnsi="Arial" w:cs="Arial"/>
          <w:lang w:eastAsia="ar-SA"/>
        </w:rPr>
        <w:t xml:space="preserve"> o presenten </w:t>
      </w:r>
      <w:r w:rsidR="00927A5A">
        <w:rPr>
          <w:rFonts w:ascii="Arial" w:eastAsia="Times New Roman" w:hAnsi="Arial" w:cs="Arial"/>
          <w:lang w:eastAsia="ar-SA"/>
        </w:rPr>
        <w:t xml:space="preserve">un impacto mínimo de </w:t>
      </w:r>
      <w:r w:rsidR="009D36F8" w:rsidRPr="00354E56">
        <w:rPr>
          <w:rFonts w:ascii="Arial" w:eastAsia="Times New Roman" w:hAnsi="Arial" w:cs="Arial"/>
          <w:lang w:eastAsia="ar-SA"/>
        </w:rPr>
        <w:t>costo</w:t>
      </w:r>
      <w:r w:rsidR="00927A5A">
        <w:rPr>
          <w:rFonts w:ascii="Arial" w:eastAsia="Times New Roman" w:hAnsi="Arial" w:cs="Arial"/>
          <w:lang w:eastAsia="ar-SA"/>
        </w:rPr>
        <w:t xml:space="preserve"> / </w:t>
      </w:r>
      <w:r w:rsidR="009D36F8" w:rsidRPr="00354E56">
        <w:rPr>
          <w:rFonts w:ascii="Arial" w:eastAsia="Times New Roman" w:hAnsi="Arial" w:cs="Arial"/>
          <w:lang w:eastAsia="ar-SA"/>
        </w:rPr>
        <w:t>pérdida</w:t>
      </w:r>
      <w:r w:rsidR="00CA5E0B">
        <w:rPr>
          <w:rFonts w:ascii="Arial" w:eastAsia="Times New Roman" w:hAnsi="Arial" w:cs="Arial"/>
          <w:lang w:eastAsia="ar-SA"/>
        </w:rPr>
        <w:t xml:space="preserve"> para la entidad</w:t>
      </w:r>
      <w:r w:rsidR="00F47948">
        <w:rPr>
          <w:rFonts w:ascii="Arial" w:eastAsia="Times New Roman" w:hAnsi="Arial" w:cs="Arial"/>
          <w:lang w:eastAsia="ar-SA"/>
        </w:rPr>
        <w:t>, esperando un beneficio alto para el INCI.</w:t>
      </w:r>
    </w:p>
    <w:p w:rsidR="009D36F8" w:rsidRDefault="00BA17F7" w:rsidP="00E442BB">
      <w:pPr>
        <w:pStyle w:val="Ttulo1"/>
        <w:rPr>
          <w:rFonts w:eastAsia="Times New Roman"/>
          <w:lang w:val="es-ES" w:eastAsia="ar-SA"/>
        </w:rPr>
      </w:pPr>
      <w:r>
        <w:rPr>
          <w:rFonts w:eastAsia="Times New Roman"/>
          <w:lang w:val="es-ES" w:eastAsia="ar-SA"/>
        </w:rPr>
        <w:t xml:space="preserve">Identificación, valoración y control </w:t>
      </w:r>
      <w:r w:rsidR="009D36F8" w:rsidRPr="00743A46">
        <w:rPr>
          <w:rFonts w:eastAsia="Times New Roman"/>
          <w:lang w:val="es-ES" w:eastAsia="ar-SA"/>
        </w:rPr>
        <w:t>de Riesgos</w:t>
      </w:r>
    </w:p>
    <w:p w:rsidR="0075106D" w:rsidRDefault="0075106D" w:rsidP="00743A4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es-ES" w:eastAsia="ar-SA"/>
        </w:rPr>
      </w:pPr>
    </w:p>
    <w:p w:rsidR="00234121" w:rsidRPr="00E442BB" w:rsidRDefault="0075106D" w:rsidP="0007203C">
      <w:pPr>
        <w:suppressAutoHyphens/>
        <w:spacing w:after="0" w:line="240" w:lineRule="auto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D</w:t>
      </w:r>
      <w:r w:rsidR="00804C4C" w:rsidRPr="00E442BB">
        <w:rPr>
          <w:rFonts w:ascii="Arial" w:eastAsia="Times New Roman" w:hAnsi="Arial" w:cs="Arial"/>
          <w:lang w:val="es-ES" w:eastAsia="ar-SA"/>
        </w:rPr>
        <w:t>e acuerdo a lo planteado en la Guía de Administración de Riesgos y</w:t>
      </w:r>
      <w:r w:rsidRPr="00E442BB">
        <w:rPr>
          <w:rFonts w:ascii="Arial" w:eastAsia="Times New Roman" w:hAnsi="Arial" w:cs="Arial"/>
          <w:lang w:val="es-ES" w:eastAsia="ar-SA"/>
        </w:rPr>
        <w:t xml:space="preserve"> </w:t>
      </w:r>
      <w:r w:rsidR="00804C4C" w:rsidRPr="00E442BB">
        <w:rPr>
          <w:rFonts w:ascii="Arial" w:eastAsia="Times New Roman" w:hAnsi="Arial" w:cs="Arial"/>
          <w:lang w:val="es-ES" w:eastAsia="ar-SA"/>
        </w:rPr>
        <w:t>Diseño de Controles en Entidades Públicas, versión</w:t>
      </w:r>
      <w:r w:rsidR="00F4573D">
        <w:rPr>
          <w:rFonts w:ascii="Arial" w:eastAsia="Times New Roman" w:hAnsi="Arial" w:cs="Arial"/>
          <w:lang w:val="es-ES" w:eastAsia="ar-SA"/>
        </w:rPr>
        <w:t xml:space="preserve"> 5 de Diciembre de 2020</w:t>
      </w:r>
      <w:r w:rsidR="00804C4C" w:rsidRPr="00E442BB">
        <w:rPr>
          <w:rFonts w:ascii="Arial" w:eastAsia="Times New Roman" w:hAnsi="Arial" w:cs="Arial"/>
          <w:lang w:val="es-ES" w:eastAsia="ar-SA"/>
        </w:rPr>
        <w:t xml:space="preserve"> </w:t>
      </w:r>
      <w:r w:rsidR="00F4573D">
        <w:rPr>
          <w:rFonts w:ascii="Arial" w:eastAsia="Times New Roman" w:hAnsi="Arial" w:cs="Arial"/>
          <w:lang w:val="es-ES" w:eastAsia="ar-SA"/>
        </w:rPr>
        <w:t xml:space="preserve">por la Función </w:t>
      </w:r>
      <w:proofErr w:type="spellStart"/>
      <w:r w:rsidR="00F4573D">
        <w:rPr>
          <w:rFonts w:ascii="Arial" w:eastAsia="Times New Roman" w:hAnsi="Arial" w:cs="Arial"/>
          <w:lang w:val="es-ES" w:eastAsia="ar-SA"/>
        </w:rPr>
        <w:t>Publica</w:t>
      </w:r>
      <w:proofErr w:type="spellEnd"/>
      <w:r w:rsidR="00F4573D">
        <w:rPr>
          <w:rFonts w:ascii="Arial" w:eastAsia="Times New Roman" w:hAnsi="Arial" w:cs="Arial"/>
          <w:lang w:val="es-ES" w:eastAsia="ar-SA"/>
        </w:rPr>
        <w:t xml:space="preserve">, </w:t>
      </w:r>
      <w:r w:rsidRPr="00E442BB">
        <w:rPr>
          <w:rFonts w:ascii="Arial" w:eastAsia="Times New Roman" w:hAnsi="Arial" w:cs="Arial"/>
          <w:lang w:val="es-ES" w:eastAsia="ar-SA"/>
        </w:rPr>
        <w:t>l</w:t>
      </w:r>
      <w:r w:rsidR="00804C4C" w:rsidRPr="00E442BB">
        <w:rPr>
          <w:rFonts w:ascii="Arial" w:eastAsia="Times New Roman" w:hAnsi="Arial" w:cs="Arial"/>
          <w:lang w:val="es-ES" w:eastAsia="ar-SA"/>
        </w:rPr>
        <w:t xml:space="preserve">os lineamientos para riesgos de seguridad de la información son </w:t>
      </w:r>
    </w:p>
    <w:p w:rsidR="00804C4C" w:rsidRPr="00E442BB" w:rsidRDefault="00804C4C" w:rsidP="00804C4C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ar-SA"/>
        </w:rPr>
      </w:pPr>
    </w:p>
    <w:p w:rsidR="00804C4C" w:rsidRPr="00E442BB" w:rsidRDefault="00804C4C" w:rsidP="00815CA4">
      <w:pPr>
        <w:pStyle w:val="Prrafodelista"/>
        <w:numPr>
          <w:ilvl w:val="0"/>
          <w:numId w:val="13"/>
        </w:numPr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Identificación de los activos de seguridad de la información: o es cualquier elemento que tenga valor para la organización, sin embargo, en el contexto de seguridad digital, son activos elementos tales como: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-Aplicaciones de la organización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-Servicios web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-Redes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-Información física o digital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-Tecnologías de información TI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-Tecnologías de operación TO que utiliza la organización para funcionar en el entorno digital</w:t>
      </w:r>
    </w:p>
    <w:p w:rsidR="00804C4C" w:rsidRPr="00E442BB" w:rsidRDefault="00804C4C" w:rsidP="0007203C">
      <w:pPr>
        <w:suppressAutoHyphens/>
        <w:spacing w:after="0" w:line="240" w:lineRule="auto"/>
        <w:rPr>
          <w:rFonts w:ascii="Arial" w:eastAsia="Times New Roman" w:hAnsi="Arial" w:cs="Arial"/>
          <w:lang w:val="es-ES" w:eastAsia="ar-SA"/>
        </w:rPr>
      </w:pPr>
    </w:p>
    <w:p w:rsidR="00804C4C" w:rsidRPr="00E442BB" w:rsidRDefault="00804C4C" w:rsidP="00815CA4">
      <w:pPr>
        <w:pStyle w:val="Prrafodelista"/>
        <w:numPr>
          <w:ilvl w:val="0"/>
          <w:numId w:val="13"/>
        </w:numPr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Identificación del riesgo: se podrán identificar los siguientes tres (3) riesgos inherentes de seguridad de la información: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 Pérdida de la confidencialidad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 Pérdida de la integridad</w:t>
      </w:r>
    </w:p>
    <w:p w:rsidR="00EB14C5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 Pérdida de la disponibilidad</w:t>
      </w:r>
    </w:p>
    <w:p w:rsidR="00EB14C5" w:rsidRPr="00EB14C5" w:rsidRDefault="00EB14C5" w:rsidP="00EB14C5">
      <w:pPr>
        <w:pStyle w:val="Ttulo2"/>
        <w:ind w:left="360"/>
        <w:rPr>
          <w:rFonts w:ascii="Arial" w:eastAsia="Times New Roman" w:hAnsi="Arial" w:cs="Arial"/>
          <w:lang w:val="es-ES" w:eastAsia="ar-SA"/>
        </w:rPr>
      </w:pPr>
      <w:r>
        <w:t>Identificación d</w:t>
      </w:r>
      <w:r w:rsidRPr="00EB14C5">
        <w:t xml:space="preserve">e Amenazas  </w:t>
      </w:r>
    </w:p>
    <w:p w:rsidR="00EB14C5" w:rsidRDefault="00EB14C5" w:rsidP="00EB14C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 w:rsidRPr="008B0CAF">
        <w:rPr>
          <w:rFonts w:ascii="Arial" w:hAnsi="Arial" w:cs="Arial"/>
          <w:bCs/>
        </w:rPr>
        <w:t xml:space="preserve">De acuerdo al  documento de </w:t>
      </w:r>
      <w:proofErr w:type="spellStart"/>
      <w:r w:rsidRPr="008B0CAF">
        <w:rPr>
          <w:rFonts w:ascii="Arial" w:hAnsi="Arial" w:cs="Arial"/>
          <w:bCs/>
        </w:rPr>
        <w:t>MinTIC</w:t>
      </w:r>
      <w:proofErr w:type="spellEnd"/>
      <w:r w:rsidRPr="008B0CAF">
        <w:rPr>
          <w:rFonts w:ascii="Arial" w:hAnsi="Arial" w:cs="Arial"/>
          <w:bCs/>
        </w:rPr>
        <w:t xml:space="preserve"> Anexo 4 Lineamientos para la Gestión de Riesgos de Seguridad Digital en Entidades Públicas, se plantean los siguientes listados de amenazas, que representan situaciones o fuentes que pueden hacer daño a los activos y materializar los riesgos: </w:t>
      </w:r>
    </w:p>
    <w:p w:rsidR="00EB14C5" w:rsidRDefault="00EB14C5" w:rsidP="00EB14C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</w:p>
    <w:p w:rsidR="00EB14C5" w:rsidRPr="004B23B2" w:rsidRDefault="00EB14C5" w:rsidP="00815CA4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27" w:hanging="207"/>
        <w:rPr>
          <w:rFonts w:ascii="Arial" w:hAnsi="Arial" w:cs="Arial"/>
        </w:rPr>
      </w:pPr>
      <w:r w:rsidRPr="004B23B2">
        <w:rPr>
          <w:rFonts w:ascii="Arial" w:hAnsi="Arial" w:cs="Arial"/>
        </w:rPr>
        <w:lastRenderedPageBreak/>
        <w:t>Deliberadas (D), Fortuito (F) o Ambientales (A).</w:t>
      </w:r>
    </w:p>
    <w:p w:rsidR="00EB14C5" w:rsidRPr="008B0CAF" w:rsidRDefault="00EB14C5" w:rsidP="00EB1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B14C5" w:rsidRDefault="00EB14C5" w:rsidP="00EB14C5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eastAsia="es-CO"/>
        </w:rPr>
        <w:drawing>
          <wp:inline distT="0" distB="0" distL="0" distR="0" wp14:anchorId="764C4F5F" wp14:editId="688DE778">
            <wp:extent cx="5009322" cy="4076127"/>
            <wp:effectExtent l="0" t="0" r="127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6491" cy="407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4C5" w:rsidRDefault="00EB14C5" w:rsidP="00EB1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EB14C5" w:rsidRPr="003E2EF6" w:rsidRDefault="00EB14C5" w:rsidP="00815CA4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27" w:hanging="207"/>
        <w:rPr>
          <w:rFonts w:ascii="Arial" w:hAnsi="Arial" w:cs="Arial"/>
        </w:rPr>
      </w:pPr>
      <w:r w:rsidRPr="003E2EF6">
        <w:rPr>
          <w:rFonts w:ascii="Arial" w:hAnsi="Arial" w:cs="Arial"/>
        </w:rPr>
        <w:t>Amenazas dirigidas por el hombre: empleados con o sin intención, proveedores y pi</w:t>
      </w:r>
      <w:r>
        <w:rPr>
          <w:rFonts w:ascii="Arial" w:hAnsi="Arial" w:cs="Arial"/>
        </w:rPr>
        <w:t>ratas informáticos, entre otros</w:t>
      </w:r>
    </w:p>
    <w:p w:rsidR="00EB14C5" w:rsidRDefault="00EB14C5" w:rsidP="00EB14C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val="es-ES" w:eastAsia="ar-SA"/>
        </w:rPr>
      </w:pPr>
    </w:p>
    <w:p w:rsidR="00EB14C5" w:rsidRPr="009D36F8" w:rsidRDefault="00EB14C5" w:rsidP="00EB14C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val="es-ES" w:eastAsia="ar-SA"/>
        </w:rPr>
      </w:pPr>
      <w:r>
        <w:rPr>
          <w:noProof/>
          <w:lang w:eastAsia="es-CO"/>
        </w:rPr>
        <w:lastRenderedPageBreak/>
        <w:drawing>
          <wp:inline distT="0" distB="0" distL="0" distR="0" wp14:anchorId="26F5DF74" wp14:editId="418A3E75">
            <wp:extent cx="4953663" cy="2501493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9508" cy="250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4C5" w:rsidRDefault="00EB14C5" w:rsidP="00EB14C5">
      <w:pPr>
        <w:jc w:val="center"/>
        <w:rPr>
          <w:rFonts w:ascii="Arial" w:eastAsia="Times New Roman" w:hAnsi="Arial" w:cs="Arial"/>
          <w:i/>
          <w:lang w:val="es-ES" w:eastAsia="ar-SA"/>
        </w:rPr>
      </w:pPr>
      <w:r>
        <w:rPr>
          <w:noProof/>
          <w:lang w:eastAsia="es-CO"/>
        </w:rPr>
        <w:drawing>
          <wp:inline distT="0" distB="0" distL="0" distR="0" wp14:anchorId="6F8AD5C2" wp14:editId="3C3769B7">
            <wp:extent cx="4993419" cy="734492"/>
            <wp:effectExtent l="0" t="0" r="0" b="889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5851" cy="73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4C5" w:rsidRDefault="000076FD" w:rsidP="000076FD">
      <w:pPr>
        <w:pStyle w:val="Ttulo2"/>
        <w:ind w:left="360"/>
      </w:pPr>
      <w:r>
        <w:t xml:space="preserve">Identificación </w:t>
      </w:r>
      <w:r w:rsidR="005A18F9">
        <w:t>d</w:t>
      </w:r>
      <w:r>
        <w:t>e Vulnerabilidades</w:t>
      </w:r>
    </w:p>
    <w:p w:rsidR="00EB14C5" w:rsidRPr="003E2EF6" w:rsidRDefault="00EB14C5" w:rsidP="00EB14C5"/>
    <w:p w:rsidR="00EB14C5" w:rsidRPr="003E2EF6" w:rsidRDefault="00EB14C5" w:rsidP="000076FD">
      <w:pPr>
        <w:ind w:left="360"/>
        <w:rPr>
          <w:rFonts w:ascii="Arial" w:eastAsia="Times New Roman" w:hAnsi="Arial" w:cs="Arial"/>
          <w:lang w:val="es-ES" w:eastAsia="ar-SA"/>
        </w:rPr>
      </w:pPr>
      <w:r>
        <w:rPr>
          <w:rFonts w:ascii="Arial" w:eastAsia="Times New Roman" w:hAnsi="Arial" w:cs="Arial"/>
          <w:lang w:val="es-ES" w:eastAsia="ar-SA"/>
        </w:rPr>
        <w:t xml:space="preserve">Se </w:t>
      </w:r>
      <w:r w:rsidRPr="003E2EF6">
        <w:rPr>
          <w:rFonts w:ascii="Arial" w:eastAsia="Times New Roman" w:hAnsi="Arial" w:cs="Arial"/>
          <w:lang w:val="es-ES" w:eastAsia="ar-SA"/>
        </w:rPr>
        <w:t>puede identificar vulnerabilidades</w:t>
      </w:r>
      <w:r>
        <w:rPr>
          <w:rFonts w:ascii="Arial" w:eastAsia="Times New Roman" w:hAnsi="Arial" w:cs="Arial"/>
          <w:lang w:val="es-ES" w:eastAsia="ar-SA"/>
        </w:rPr>
        <w:t xml:space="preserve"> </w:t>
      </w:r>
      <w:r w:rsidRPr="003E2EF6">
        <w:rPr>
          <w:rFonts w:ascii="Arial" w:eastAsia="Times New Roman" w:hAnsi="Arial" w:cs="Arial"/>
          <w:lang w:val="es-ES" w:eastAsia="ar-SA"/>
        </w:rPr>
        <w:t>(debilidades) en las siguientes áreas:</w:t>
      </w:r>
    </w:p>
    <w:p w:rsidR="00EB14C5" w:rsidRPr="003E2EF6" w:rsidRDefault="00EB14C5" w:rsidP="00EB14C5">
      <w:pPr>
        <w:rPr>
          <w:rFonts w:ascii="Arial" w:eastAsia="Times New Roman" w:hAnsi="Arial" w:cs="Arial"/>
          <w:lang w:val="es-ES" w:eastAsia="ar-SA"/>
        </w:rPr>
      </w:pPr>
    </w:p>
    <w:p w:rsidR="00EB14C5" w:rsidRDefault="00EB14C5" w:rsidP="00EB14C5">
      <w:pPr>
        <w:rPr>
          <w:rFonts w:ascii="Arial" w:eastAsia="Times New Roman" w:hAnsi="Arial" w:cs="Arial"/>
          <w:i/>
          <w:lang w:val="es-ES" w:eastAsia="ar-SA"/>
        </w:rPr>
      </w:pPr>
    </w:p>
    <w:p w:rsidR="00EB14C5" w:rsidRDefault="00EB14C5" w:rsidP="00EB14C5">
      <w:pPr>
        <w:jc w:val="center"/>
        <w:rPr>
          <w:rFonts w:ascii="Arial" w:eastAsia="Times New Roman" w:hAnsi="Arial" w:cs="Arial"/>
          <w:i/>
          <w:lang w:val="es-ES" w:eastAsia="ar-SA"/>
        </w:rPr>
      </w:pPr>
      <w:r>
        <w:rPr>
          <w:noProof/>
          <w:lang w:eastAsia="es-CO"/>
        </w:rPr>
        <w:lastRenderedPageBreak/>
        <w:drawing>
          <wp:inline distT="0" distB="0" distL="0" distR="0" wp14:anchorId="34DF5D3C" wp14:editId="780892C5">
            <wp:extent cx="4405023" cy="4524293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5253" cy="453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4C5" w:rsidRPr="00C62095" w:rsidRDefault="00EB14C5" w:rsidP="00EB14C5">
      <w:pPr>
        <w:jc w:val="center"/>
        <w:rPr>
          <w:rFonts w:ascii="Arial" w:eastAsia="Times New Roman" w:hAnsi="Arial" w:cs="Arial"/>
          <w:i/>
          <w:lang w:val="es-ES" w:eastAsia="ar-SA"/>
        </w:rPr>
      </w:pPr>
      <w:r>
        <w:rPr>
          <w:noProof/>
          <w:lang w:eastAsia="es-CO"/>
        </w:rPr>
        <w:drawing>
          <wp:inline distT="0" distB="0" distL="0" distR="0" wp14:anchorId="7BF396CF" wp14:editId="4AED7E28">
            <wp:extent cx="4373217" cy="938254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3217" cy="93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6F8" w:rsidRPr="00E442BB" w:rsidRDefault="00EA02BB" w:rsidP="00815CA4">
      <w:pPr>
        <w:pStyle w:val="Prrafodelista"/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lastRenderedPageBreak/>
        <w:t>Valoración del riesgo: Para esta etapa se asociarán las tablas de probabilidad e impacto definidas en la primera parte de la presente guía. En este sentido, se debe considerar para este análisis las siguientes tablas:</w:t>
      </w:r>
    </w:p>
    <w:p w:rsidR="00EA02BB" w:rsidRPr="000076FD" w:rsidRDefault="00EA02BB" w:rsidP="000076FD">
      <w:pPr>
        <w:pStyle w:val="Ttulo2"/>
        <w:ind w:left="708"/>
        <w:rPr>
          <w:rFonts w:ascii="Arial" w:hAnsi="Arial" w:cs="Arial"/>
          <w:sz w:val="22"/>
        </w:rPr>
      </w:pPr>
      <w:r w:rsidRPr="000076FD">
        <w:rPr>
          <w:rFonts w:ascii="Arial" w:hAnsi="Arial" w:cs="Arial"/>
          <w:sz w:val="22"/>
        </w:rPr>
        <w:t>Probabilidad</w:t>
      </w:r>
    </w:p>
    <w:p w:rsidR="000076FD" w:rsidRDefault="00EA02BB" w:rsidP="000076F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>
        <w:rPr>
          <w:noProof/>
          <w:lang w:eastAsia="es-CO"/>
        </w:rPr>
        <w:drawing>
          <wp:inline distT="0" distB="0" distL="0" distR="0" wp14:anchorId="401BE10A" wp14:editId="08951C78">
            <wp:extent cx="4038600" cy="2456225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3960" cy="24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2BB" w:rsidRPr="000076FD" w:rsidRDefault="00804848" w:rsidP="000076FD">
      <w:pPr>
        <w:pStyle w:val="Ttulo2"/>
        <w:ind w:left="708"/>
        <w:rPr>
          <w:rFonts w:ascii="Arial" w:hAnsi="Arial" w:cs="Arial"/>
          <w:sz w:val="22"/>
        </w:rPr>
      </w:pPr>
      <w:r w:rsidRPr="000076FD">
        <w:rPr>
          <w:rFonts w:ascii="Arial" w:hAnsi="Arial" w:cs="Arial"/>
          <w:sz w:val="22"/>
        </w:rPr>
        <w:t>Impacto</w:t>
      </w:r>
    </w:p>
    <w:p w:rsidR="00EA02BB" w:rsidRDefault="00804848" w:rsidP="008048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noProof/>
          <w:lang w:eastAsia="es-CO"/>
        </w:rPr>
        <w:drawing>
          <wp:inline distT="0" distB="0" distL="0" distR="0" wp14:anchorId="11DB97A4" wp14:editId="4C646C21">
            <wp:extent cx="3905250" cy="221630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08620" cy="221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848" w:rsidRDefault="00804848" w:rsidP="000076FD">
      <w:pPr>
        <w:pStyle w:val="Ttulo2"/>
        <w:ind w:left="708"/>
      </w:pPr>
      <w:r w:rsidRPr="000076FD">
        <w:rPr>
          <w:rFonts w:ascii="Arial" w:hAnsi="Arial" w:cs="Arial"/>
          <w:sz w:val="22"/>
        </w:rPr>
        <w:lastRenderedPageBreak/>
        <w:t>Matriz de Calor (Riesgo inherente)</w:t>
      </w:r>
    </w:p>
    <w:p w:rsidR="00804848" w:rsidRDefault="00804848" w:rsidP="00FB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804848" w:rsidRDefault="00804848" w:rsidP="008048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noProof/>
          <w:lang w:eastAsia="es-CO"/>
        </w:rPr>
        <w:drawing>
          <wp:inline distT="0" distB="0" distL="0" distR="0" wp14:anchorId="20B38523" wp14:editId="0C13DBB1">
            <wp:extent cx="4191000" cy="23907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848" w:rsidRDefault="00804848" w:rsidP="00FB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07203C" w:rsidRDefault="00804848" w:rsidP="00815CA4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/>
          <w:bCs/>
          <w:szCs w:val="23"/>
        </w:rPr>
        <w:t>Controles asociados a la seguridad de la información</w:t>
      </w:r>
      <w:r w:rsidR="00BA17F7" w:rsidRPr="0007203C">
        <w:rPr>
          <w:rFonts w:ascii="Arial" w:hAnsi="Arial" w:cs="Arial"/>
          <w:b/>
          <w:bCs/>
          <w:szCs w:val="23"/>
        </w:rPr>
        <w:t xml:space="preserve">: </w:t>
      </w:r>
      <w:r w:rsidR="00BA17F7" w:rsidRPr="0007203C">
        <w:rPr>
          <w:rFonts w:ascii="Arial" w:hAnsi="Arial" w:cs="Arial"/>
          <w:bCs/>
          <w:szCs w:val="23"/>
        </w:rPr>
        <w:t>Las entidades públicas podrán mitigar/tratar los riesgos de seguridad de la información empleando como mínimo los controles del Anexo A de la ISO/IEC 27001:2013, estos controles se encuentran en el anexo 4. “Modelo Nacional de Gestión de riesgo de seguridad de la información en entidades públicas”, siempre y cuando se ajusten al análisis de riesgos</w:t>
      </w:r>
      <w:r w:rsidR="0007203C" w:rsidRPr="0007203C">
        <w:rPr>
          <w:rFonts w:ascii="Arial" w:hAnsi="Arial" w:cs="Arial"/>
          <w:bCs/>
          <w:szCs w:val="23"/>
        </w:rPr>
        <w:t xml:space="preserve">, dicha información </w:t>
      </w:r>
      <w:r w:rsidR="0007203C">
        <w:rPr>
          <w:rFonts w:ascii="Arial" w:hAnsi="Arial" w:cs="Arial"/>
          <w:bCs/>
          <w:szCs w:val="23"/>
        </w:rPr>
        <w:t>está compuesta</w:t>
      </w:r>
      <w:r w:rsidR="0007203C" w:rsidRPr="0007203C">
        <w:rPr>
          <w:rFonts w:ascii="Arial" w:hAnsi="Arial" w:cs="Arial"/>
          <w:bCs/>
          <w:szCs w:val="23"/>
        </w:rPr>
        <w:t xml:space="preserve"> por 114 controles de segur</w:t>
      </w:r>
      <w:r w:rsidR="0007203C">
        <w:rPr>
          <w:rFonts w:ascii="Arial" w:hAnsi="Arial" w:cs="Arial"/>
          <w:bCs/>
          <w:szCs w:val="23"/>
        </w:rPr>
        <w:t>idad agrupados en 14 secciones</w:t>
      </w:r>
      <w:r w:rsidR="0007203C" w:rsidRPr="0007203C">
        <w:rPr>
          <w:rFonts w:ascii="Arial" w:hAnsi="Arial" w:cs="Arial"/>
          <w:bCs/>
          <w:szCs w:val="23"/>
        </w:rPr>
        <w:t>: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A.5: Políticas de Seguridad de la Información: hace referencia a los controles sobre cómo escribir y revisar políticas de seguridad.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A.6: Organización de la Seguridad de la información: los controles se encargan de establecer responsables. Al mismo tiempo también se centra en dispositivos móviles y situaciones como la de teletrabajo.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A.7: Seguridad de los Recursos Humanos: controles para las situaciones previas y posteriores referentes a la contratación y finalización de contrato de personal.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A.8: Gestión de Recursos: establecidos para realizar inventario, clasificación de información y manejo de los medios de almacenamiento.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A.9: Control de Acceso: control del acceso tanto a la información como a aplicaciones u otro medio que contenga información.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A.10: Criptografía: controles para gestionar encriptación de información.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A.11: Seguridad física y ambiental: controles para garantizar factores externos, seguridad de equipo y medios que puedan comprometer la seguridad.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A.12: Seguridad Operacional: controles relacionados con gestión de la protección de malware o vulnerabilidades.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lastRenderedPageBreak/>
        <w:t>A.13: Seguridad de las comunicaciones: Control sobre la seguridad de las redes, transmisión de información, mensajería…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A.14: Adquisición, desarrollo y mantenimiento de Sistemas: controles que establecen los requisitos de seguridad en desarrollo y soporte.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A.15: Relaciones con los proveedores: incluye lo necesario a la hora de realizar contratos y seguimiento a proveedores.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A.16: Gestión de Incidentes en Seguridad de la Información: sirven para reportar eventos las debilidades, así como procedimientos de respuesta.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A.17: Aspectos de Seguridad de la Información de la Gestión de la Continuidad del Negocio: referidos a la planificación de continuidad de negocio.</w:t>
      </w:r>
    </w:p>
    <w:p w:rsidR="0007203C" w:rsidRP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A.18: Cumplimiento: control relacionado a la hora de identificar regulaciones relacionadas con seguridad de la información y hacer que se cumplan.</w:t>
      </w:r>
    </w:p>
    <w:p w:rsidR="00EB51B6" w:rsidRPr="00D804FD" w:rsidRDefault="0010128A" w:rsidP="0007203C">
      <w:pPr>
        <w:pStyle w:val="Ttulo1"/>
      </w:pPr>
      <w:r>
        <w:t xml:space="preserve">1. </w:t>
      </w:r>
      <w:r w:rsidR="00EB51B6" w:rsidRPr="00D804FD">
        <w:t xml:space="preserve">IDENTIFICACIÓN DE </w:t>
      </w:r>
      <w:r w:rsidR="007D1E11">
        <w:t xml:space="preserve">ACTIVOS </w:t>
      </w:r>
      <w:r w:rsidR="00C06353">
        <w:t>INCI</w:t>
      </w:r>
    </w:p>
    <w:p w:rsidR="00EB51B6" w:rsidRDefault="00EB51B6" w:rsidP="00EB51B6">
      <w:pPr>
        <w:rPr>
          <w:rFonts w:ascii="Arial" w:hAnsi="Arial" w:cs="Arial"/>
          <w:sz w:val="24"/>
          <w:szCs w:val="24"/>
        </w:rPr>
      </w:pPr>
      <w:r w:rsidRPr="00EB51B6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el caso que aplica </w:t>
      </w:r>
      <w:r w:rsidR="00F515C6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>INCI</w:t>
      </w:r>
      <w:r w:rsidR="00166163">
        <w:rPr>
          <w:rFonts w:ascii="Arial" w:hAnsi="Arial" w:cs="Arial"/>
          <w:sz w:val="24"/>
          <w:szCs w:val="24"/>
        </w:rPr>
        <w:t>, s</w:t>
      </w:r>
      <w:r w:rsidR="0010128A">
        <w:rPr>
          <w:rFonts w:ascii="Arial" w:hAnsi="Arial" w:cs="Arial"/>
          <w:sz w:val="24"/>
          <w:szCs w:val="24"/>
        </w:rPr>
        <w:t>e identifican</w:t>
      </w:r>
      <w:r w:rsidR="00166163">
        <w:rPr>
          <w:rFonts w:ascii="Arial" w:hAnsi="Arial" w:cs="Arial"/>
          <w:sz w:val="24"/>
          <w:szCs w:val="24"/>
        </w:rPr>
        <w:t xml:space="preserve"> el </w:t>
      </w:r>
      <w:r w:rsidR="0010128A">
        <w:rPr>
          <w:rFonts w:ascii="Arial" w:hAnsi="Arial" w:cs="Arial"/>
          <w:sz w:val="24"/>
          <w:szCs w:val="24"/>
        </w:rPr>
        <w:t xml:space="preserve"> Hardware, Software y E</w:t>
      </w:r>
      <w:r w:rsidRPr="00EB51B6">
        <w:rPr>
          <w:rFonts w:ascii="Arial" w:hAnsi="Arial" w:cs="Arial"/>
          <w:sz w:val="24"/>
          <w:szCs w:val="24"/>
        </w:rPr>
        <w:t xml:space="preserve">quipos de </w:t>
      </w:r>
      <w:r w:rsidR="0010128A">
        <w:rPr>
          <w:rFonts w:ascii="Arial" w:hAnsi="Arial" w:cs="Arial"/>
          <w:sz w:val="24"/>
          <w:szCs w:val="24"/>
        </w:rPr>
        <w:t>C</w:t>
      </w:r>
      <w:r w:rsidRPr="00EB51B6">
        <w:rPr>
          <w:rFonts w:ascii="Arial" w:hAnsi="Arial" w:cs="Arial"/>
          <w:sz w:val="24"/>
          <w:szCs w:val="24"/>
        </w:rPr>
        <w:t>omunicaciones.</w:t>
      </w:r>
    </w:p>
    <w:tbl>
      <w:tblPr>
        <w:tblStyle w:val="Tablaconcuadrcula"/>
        <w:tblW w:w="11685" w:type="dxa"/>
        <w:jc w:val="center"/>
        <w:tblInd w:w="-8883" w:type="dxa"/>
        <w:tblLook w:val="04A0" w:firstRow="1" w:lastRow="0" w:firstColumn="1" w:lastColumn="0" w:noHBand="0" w:noVBand="1"/>
      </w:tblPr>
      <w:tblGrid>
        <w:gridCol w:w="11685"/>
      </w:tblGrid>
      <w:tr w:rsidR="007D1E11" w:rsidRPr="00477495" w:rsidTr="007D1E11">
        <w:trPr>
          <w:tblHeader/>
          <w:jc w:val="center"/>
        </w:trPr>
        <w:tc>
          <w:tcPr>
            <w:tcW w:w="11685" w:type="dxa"/>
            <w:shd w:val="clear" w:color="auto" w:fill="9CC2E5" w:themeFill="accent1" w:themeFillTint="99"/>
          </w:tcPr>
          <w:p w:rsidR="007D1E11" w:rsidRPr="00477495" w:rsidRDefault="007D1E11" w:rsidP="00A11D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TIPO DE </w:t>
            </w:r>
            <w:r w:rsidRPr="00477495">
              <w:rPr>
                <w:rFonts w:ascii="Arial" w:hAnsi="Arial" w:cs="Arial"/>
                <w:b/>
              </w:rPr>
              <w:t>ACTIVO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CD0F7C" w:rsidRDefault="007D1E11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r w:rsidRPr="00CD0F7C">
              <w:rPr>
                <w:rFonts w:ascii="Arial" w:eastAsia="Times New Roman" w:hAnsi="Arial" w:cs="Arial"/>
                <w:lang w:val="es-ES" w:eastAsia="ar-SA"/>
              </w:rPr>
              <w:t>SERVICIO DE INTERNET, SERVIDORES, SWITCH</w:t>
            </w:r>
            <w:r>
              <w:rPr>
                <w:rFonts w:ascii="Arial" w:eastAsia="Times New Roman" w:hAnsi="Arial" w:cs="Arial"/>
                <w:lang w:val="es-ES" w:eastAsia="ar-SA"/>
              </w:rPr>
              <w:t xml:space="preserve"> CORE Y DE BORDE</w:t>
            </w:r>
            <w:r w:rsidRPr="00CD0F7C">
              <w:rPr>
                <w:rFonts w:ascii="Arial" w:eastAsia="Times New Roman" w:hAnsi="Arial" w:cs="Arial"/>
                <w:lang w:val="es-ES" w:eastAsia="ar-SA"/>
              </w:rPr>
              <w:t xml:space="preserve">, ROUTER, REDES  LAN, </w:t>
            </w:r>
            <w:proofErr w:type="spellStart"/>
            <w:r w:rsidRPr="00CD0F7C">
              <w:rPr>
                <w:rFonts w:ascii="Arial" w:eastAsia="Times New Roman" w:hAnsi="Arial" w:cs="Arial"/>
                <w:lang w:val="es-ES" w:eastAsia="ar-SA"/>
              </w:rPr>
              <w:t>Wi</w:t>
            </w:r>
            <w:proofErr w:type="spellEnd"/>
            <w:r w:rsidRPr="00CD0F7C">
              <w:rPr>
                <w:rFonts w:ascii="Arial" w:eastAsia="Times New Roman" w:hAnsi="Arial" w:cs="Arial"/>
                <w:lang w:val="es-ES" w:eastAsia="ar-SA"/>
              </w:rPr>
              <w:t>-Fi.</w:t>
            </w:r>
          </w:p>
        </w:tc>
      </w:tr>
      <w:tr w:rsidR="007D1E11" w:rsidRPr="00477495" w:rsidTr="007D1E11">
        <w:trPr>
          <w:trHeight w:val="242"/>
          <w:jc w:val="center"/>
        </w:trPr>
        <w:tc>
          <w:tcPr>
            <w:tcW w:w="11685" w:type="dxa"/>
          </w:tcPr>
          <w:p w:rsidR="007D1E11" w:rsidRPr="007D1E11" w:rsidRDefault="007D1E11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 xml:space="preserve">EQUIPOS SERVIDORES INSTITUCIONALES 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477495" w:rsidRDefault="007D1E11" w:rsidP="007D1E11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EQUIPOS ELECTRÓNICOS Y HARDWARE.</w:t>
            </w:r>
          </w:p>
        </w:tc>
      </w:tr>
      <w:tr w:rsidR="007D1E11" w:rsidRPr="00477495" w:rsidTr="007D1E11">
        <w:trPr>
          <w:trHeight w:val="278"/>
          <w:jc w:val="center"/>
        </w:trPr>
        <w:tc>
          <w:tcPr>
            <w:tcW w:w="11685" w:type="dxa"/>
          </w:tcPr>
          <w:p w:rsidR="007D1E11" w:rsidRPr="00477495" w:rsidRDefault="007D1E11" w:rsidP="007D1E11">
            <w:pPr>
              <w:suppressAutoHyphens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 xml:space="preserve">UPS </w:t>
            </w:r>
            <w:r w:rsidRPr="00CD0F7C">
              <w:rPr>
                <w:rFonts w:ascii="Arial" w:eastAsia="Times New Roman" w:hAnsi="Arial" w:cs="Arial"/>
                <w:lang w:eastAsia="ar-SA"/>
              </w:rPr>
              <w:t>(Sistemas de Poder In-interrumpido)</w:t>
            </w:r>
            <w:r>
              <w:rPr>
                <w:rFonts w:ascii="Arial" w:eastAsia="Times New Roman" w:hAnsi="Arial" w:cs="Arial"/>
                <w:lang w:eastAsia="ar-SA"/>
              </w:rPr>
              <w:t xml:space="preserve"> y </w:t>
            </w:r>
            <w:r>
              <w:rPr>
                <w:rFonts w:ascii="Arial" w:eastAsia="Times New Roman" w:hAnsi="Arial" w:cs="Arial"/>
                <w:lang w:val="es-ES" w:eastAsia="ar-SA"/>
              </w:rPr>
              <w:t xml:space="preserve">RED ELECTRICA REGULADA. 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Default="007D1E11" w:rsidP="007D1E11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TELEFONÍA IP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CD0F7C" w:rsidRDefault="007D1E11" w:rsidP="00A11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 DE DATOS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CD0F7C" w:rsidRDefault="007D1E11" w:rsidP="00A11D52">
            <w:pPr>
              <w:jc w:val="both"/>
              <w:rPr>
                <w:rFonts w:ascii="Arial" w:hAnsi="Arial" w:cs="Arial"/>
              </w:rPr>
            </w:pPr>
            <w:r w:rsidRPr="00182C85">
              <w:rPr>
                <w:rFonts w:ascii="Arial" w:hAnsi="Arial" w:cs="Arial"/>
              </w:rPr>
              <w:t>LIBROS DIGITALES</w:t>
            </w:r>
          </w:p>
        </w:tc>
      </w:tr>
      <w:tr w:rsidR="007D1E11" w:rsidRPr="00477495" w:rsidTr="007D1E11">
        <w:trPr>
          <w:trHeight w:val="297"/>
          <w:jc w:val="center"/>
        </w:trPr>
        <w:tc>
          <w:tcPr>
            <w:tcW w:w="11685" w:type="dxa"/>
          </w:tcPr>
          <w:p w:rsidR="007D1E11" w:rsidRPr="00477495" w:rsidRDefault="007D1E11" w:rsidP="007D1E11">
            <w:pPr>
              <w:rPr>
                <w:rFonts w:ascii="Arial" w:hAnsi="Arial" w:cs="Arial"/>
              </w:rPr>
            </w:pPr>
            <w:r w:rsidRPr="00477495">
              <w:rPr>
                <w:rFonts w:ascii="Arial" w:hAnsi="Arial" w:cs="Arial"/>
              </w:rPr>
              <w:t xml:space="preserve">PÁGINA WEB </w:t>
            </w:r>
            <w:r>
              <w:rPr>
                <w:rFonts w:ascii="Arial" w:hAnsi="Arial" w:cs="Arial"/>
              </w:rPr>
              <w:t xml:space="preserve">INSTITUCIONAL 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7D1E11" w:rsidRDefault="007D1E11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>INFORMACIÓN INSTITUCIONAL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7D1E11" w:rsidRDefault="007D1E11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>HARDWARE Y SOFTWARE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7D1E11" w:rsidRDefault="007D1E11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>SEGURIDAD PARA EL INGRESO, MANEJO Y DISPOSICIÓN DE INFORMACIÓN EN EQUIPOS ASIGNADOS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7D1E11" w:rsidRDefault="007D1E11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 xml:space="preserve">INFRAESTRUCTURA INFORMATICA </w:t>
            </w:r>
          </w:p>
        </w:tc>
      </w:tr>
      <w:tr w:rsidR="00DA3D9F" w:rsidRPr="00477495" w:rsidTr="007D1E11">
        <w:trPr>
          <w:jc w:val="center"/>
        </w:trPr>
        <w:tc>
          <w:tcPr>
            <w:tcW w:w="11685" w:type="dxa"/>
          </w:tcPr>
          <w:p w:rsidR="00DA3D9F" w:rsidRPr="00DA3D9F" w:rsidRDefault="00DA3D9F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>EQUIPOS DE SEGURIDAD PERIMETRAL</w:t>
            </w:r>
            <w:r w:rsidRPr="00DA3D9F">
              <w:rPr>
                <w:rFonts w:ascii="Arial" w:eastAsia="Times New Roman" w:hAnsi="Arial" w:cs="Arial"/>
                <w:lang w:val="es-ES" w:eastAsia="ar-SA"/>
              </w:rPr>
              <w:t xml:space="preserve"> FIREWALL</w:t>
            </w:r>
          </w:p>
        </w:tc>
      </w:tr>
      <w:tr w:rsidR="00DA3D9F" w:rsidRPr="00477495" w:rsidTr="007D1E11">
        <w:trPr>
          <w:jc w:val="center"/>
        </w:trPr>
        <w:tc>
          <w:tcPr>
            <w:tcW w:w="11685" w:type="dxa"/>
          </w:tcPr>
          <w:p w:rsidR="00DA3D9F" w:rsidRDefault="00DA3D9F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</w:p>
        </w:tc>
      </w:tr>
    </w:tbl>
    <w:p w:rsidR="00CF07C4" w:rsidRDefault="00CF07C4" w:rsidP="00EB51B6">
      <w:pPr>
        <w:rPr>
          <w:i/>
          <w:sz w:val="23"/>
          <w:szCs w:val="23"/>
          <w:u w:val="single"/>
        </w:rPr>
      </w:pPr>
    </w:p>
    <w:p w:rsidR="000C1902" w:rsidRDefault="000C1902" w:rsidP="00EB51B6">
      <w:pPr>
        <w:rPr>
          <w:i/>
          <w:sz w:val="23"/>
          <w:szCs w:val="23"/>
          <w:u w:val="single"/>
        </w:rPr>
      </w:pPr>
    </w:p>
    <w:p w:rsidR="007D1E11" w:rsidRPr="007D1E11" w:rsidRDefault="007D1E11" w:rsidP="007D1E11">
      <w:pPr>
        <w:pStyle w:val="Ttulo1"/>
      </w:pPr>
      <w:r>
        <w:lastRenderedPageBreak/>
        <w:t xml:space="preserve">2. </w:t>
      </w:r>
      <w:r w:rsidRPr="007D1E11">
        <w:t>VULNERABILIDADES Y AMENAZAS</w:t>
      </w:r>
      <w:r w:rsidR="00F4573D">
        <w:t xml:space="preserve"> INCI</w:t>
      </w:r>
    </w:p>
    <w:tbl>
      <w:tblPr>
        <w:tblStyle w:val="Tablaconcuadrcula"/>
        <w:tblW w:w="12093" w:type="dxa"/>
        <w:jc w:val="center"/>
        <w:tblInd w:w="-3169" w:type="dxa"/>
        <w:tblLook w:val="04A0" w:firstRow="1" w:lastRow="0" w:firstColumn="1" w:lastColumn="0" w:noHBand="0" w:noVBand="1"/>
      </w:tblPr>
      <w:tblGrid>
        <w:gridCol w:w="7766"/>
        <w:gridCol w:w="4327"/>
      </w:tblGrid>
      <w:tr w:rsidR="007D1E11" w:rsidRPr="008724A8" w:rsidTr="00AC03A3">
        <w:trPr>
          <w:tblHeader/>
          <w:jc w:val="center"/>
        </w:trPr>
        <w:tc>
          <w:tcPr>
            <w:tcW w:w="7766" w:type="dxa"/>
            <w:shd w:val="clear" w:color="auto" w:fill="FFD966" w:themeFill="accent4" w:themeFillTint="99"/>
          </w:tcPr>
          <w:p w:rsidR="007D1E11" w:rsidRPr="008724A8" w:rsidRDefault="007D1E11" w:rsidP="00C90D36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8724A8">
              <w:rPr>
                <w:rFonts w:ascii="Arial" w:hAnsi="Arial" w:cs="Arial"/>
                <w:b/>
                <w:sz w:val="19"/>
                <w:szCs w:val="19"/>
              </w:rPr>
              <w:t>VULNERABILIDADES</w:t>
            </w:r>
          </w:p>
        </w:tc>
        <w:tc>
          <w:tcPr>
            <w:tcW w:w="4327" w:type="dxa"/>
            <w:shd w:val="clear" w:color="auto" w:fill="F7CAAC" w:themeFill="accent2" w:themeFillTint="66"/>
          </w:tcPr>
          <w:p w:rsidR="007D1E11" w:rsidRPr="008724A8" w:rsidRDefault="007D1E11" w:rsidP="00C90D36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8724A8">
              <w:rPr>
                <w:rFonts w:ascii="Arial" w:hAnsi="Arial" w:cs="Arial"/>
                <w:b/>
                <w:sz w:val="19"/>
                <w:szCs w:val="19"/>
              </w:rPr>
              <w:t>AMENAZAS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Los ataques pueden ser internos o externos por:</w:t>
            </w:r>
          </w:p>
          <w:p w:rsidR="007D1E11" w:rsidRPr="008724A8" w:rsidRDefault="007D1E11" w:rsidP="00C90D36">
            <w:pPr>
              <w:rPr>
                <w:rFonts w:ascii="Arial" w:hAnsi="Arial" w:cs="Arial"/>
                <w:sz w:val="19"/>
                <w:szCs w:val="19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Deficiencia o falta de una Política de Seguridad Informática institucional definida correctamente para el uso los Sistemas Informáticos del INCI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Herramientas de Seguridad Perimetral poco eficaces en  hardware y software en la construcción e implantación  de Políticas eficaces en el INCI </w:t>
            </w:r>
          </w:p>
          <w:p w:rsidR="007D1E11" w:rsidRPr="008724A8" w:rsidRDefault="007D1E11" w:rsidP="00C90D3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27" w:type="dxa"/>
          </w:tcPr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Accesos no autorizados por parte de “delincuentes informáticos” u otros con pretensiones de causar daños potenciales a la Red informática del INCI y datos contenidos en estos, mediante ataques a los sistemas que componen la Plataforma Informática.</w:t>
            </w:r>
          </w:p>
        </w:tc>
      </w:tr>
      <w:tr w:rsidR="007D1E11" w:rsidRPr="008724A8" w:rsidTr="007D1E11">
        <w:trPr>
          <w:trHeight w:val="1129"/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Falta de mantenimiento preventivo y correctivo a los Sistemas de :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Equipos Servidores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Sistema eléctrico regulado – UPS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Red LAN.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Servidores que componen la Planta Informática.</w:t>
            </w:r>
          </w:p>
          <w:p w:rsidR="007D1E11" w:rsidRPr="008724A8" w:rsidRDefault="007D1E11" w:rsidP="00C90D36">
            <w:pPr>
              <w:pStyle w:val="Prrafodelista"/>
              <w:ind w:left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Desconocimiento de los Ingenieros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Por des configuración en equipos.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Ausencia de un sistema de Back up o copias de respaldo.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Falta </w:t>
            </w:r>
            <w:proofErr w:type="spellStart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tercerizar</w:t>
            </w:r>
            <w:proofErr w:type="spellEnd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 algunos servicios en la NUBE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Soportes poco  idóneos.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Ausencia  de Políticas de Seguridad Informática para los  Servidores.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Desarrollos inadecuados de aplicativos o implementaciones mal realizadas.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Falta de documentación técnica.</w:t>
            </w:r>
          </w:p>
        </w:tc>
        <w:tc>
          <w:tcPr>
            <w:tcW w:w="4327" w:type="dxa"/>
          </w:tcPr>
          <w:p w:rsidR="007D1E11" w:rsidRPr="008724A8" w:rsidRDefault="007D1E11" w:rsidP="00C90D36">
            <w:pPr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Daños físicos o lógicos en los servidores institucionales.</w:t>
            </w:r>
          </w:p>
          <w:p w:rsidR="007D1E11" w:rsidRPr="008724A8" w:rsidRDefault="007D1E11" w:rsidP="00C90D36">
            <w:pPr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Caída de la red LAN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Fallo en el Fluido eléctrico regulado por </w:t>
            </w:r>
            <w:proofErr w:type="spellStart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UPS´s</w:t>
            </w:r>
            <w:proofErr w:type="spellEnd"/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Propagación de virus o programas basura como SPAM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Daños en aplicativos y/o Base de datos.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Daños físicos en discos duros (HDD)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Alteración de los desarrollos de los aplicativos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Caídas del servicio de Internet.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proofErr w:type="spellStart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Caidas</w:t>
            </w:r>
            <w:proofErr w:type="spellEnd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 de otros servicios de importancia institucional por fallos internos como </w:t>
            </w:r>
            <w:proofErr w:type="spellStart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Inci</w:t>
            </w:r>
            <w:proofErr w:type="spellEnd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 RADIO, Biblioteca Virtual.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Ausencia de Políticas claras y definidas en el uso correcto de equipos electrónicos y de Hardware.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Planes de Mantenimiento preventivo y correctivo anuales a la Planta Informática del INCI.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Uso adecuado de la red eléctrica regulada certificada  en el 100% del INCI tanto de la sede Administrativa como la Imprenta, que cumpla con normas vigentes para la protección entre otros de equipos electrónicos.</w:t>
            </w: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12"/>
              </w:numPr>
              <w:ind w:left="206" w:hanging="20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Cumplimiento de vida útil de un equipo de cómputo.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2"/>
              </w:numPr>
              <w:ind w:left="206" w:hanging="20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Uso continuo de equipo electrónico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2"/>
              </w:numPr>
              <w:ind w:left="206" w:hanging="20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Falta de Mantenimientos Preventivos y Correctivos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2"/>
              </w:numPr>
              <w:ind w:left="206" w:hanging="20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Mal uso de la red  eléctrica regulada.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2"/>
              </w:numPr>
              <w:ind w:left="206" w:hanging="20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Ineficiente cantidad de UPS y calidad de estas.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2"/>
              </w:numPr>
              <w:ind w:left="206" w:hanging="20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Mal uso por parte de los responsables de los equipos</w:t>
            </w:r>
          </w:p>
        </w:tc>
      </w:tr>
      <w:tr w:rsidR="007D1E11" w:rsidRPr="008724A8" w:rsidTr="008724A8">
        <w:trPr>
          <w:trHeight w:val="2876"/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lastRenderedPageBreak/>
              <w:t xml:space="preserve">Por falta de mantenimiento preventivo y correctivo a la Planta de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UPS´s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 xml:space="preserve"> actuales y el sistema de tomas eléctricas de los puestos de trabajo.</w:t>
            </w:r>
          </w:p>
          <w:p w:rsidR="007D1E11" w:rsidRPr="008724A8" w:rsidRDefault="007D1E11" w:rsidP="00C90D36">
            <w:p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Políticas no existentes o poco claras en su uso de la Red Eléctrica Regulada y sus aditivos que la componen.</w:t>
            </w:r>
          </w:p>
          <w:p w:rsidR="007D1E11" w:rsidRPr="008724A8" w:rsidRDefault="007D1E11" w:rsidP="00C90D36">
            <w:p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Inestabilidad de la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UPS´s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 xml:space="preserve"> por sobrecarga.</w:t>
            </w:r>
          </w:p>
          <w:p w:rsidR="007D1E11" w:rsidRPr="008724A8" w:rsidRDefault="007D1E11" w:rsidP="00C90D36">
            <w:p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Latencias de energía eléctrica constante en subidas y bajadas en picos de voltaje.</w:t>
            </w:r>
          </w:p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Deficientes conexiones en tomas eléctricas reguladas.</w:t>
            </w:r>
          </w:p>
          <w:p w:rsidR="007D1E11" w:rsidRPr="008724A8" w:rsidRDefault="007D1E11" w:rsidP="00C90D3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Deficiencia de </w:t>
            </w:r>
            <w:proofErr w:type="spellStart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UPS´s</w:t>
            </w:r>
            <w:proofErr w:type="spellEnd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  para mantener estable los servicios de misión crítica  por un tiempo razonable en los equipos.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Sistema de UPS poco confiables en su funcionalidad.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Conexiones inadecuadas en tomas eléctricas de puestos de trabajo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Malas conexiones de las UPS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Niveles de carga eléctrica mayores a los soportados por la Red Eléctrica Regulada o las UPS asignadas.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Ausencia de Línea  a Tierra (GND)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Calidad del cableado eléctrico ineficiente o poco confiable.</w:t>
            </w:r>
          </w:p>
          <w:p w:rsidR="007D1E11" w:rsidRPr="008724A8" w:rsidRDefault="007D1E11" w:rsidP="00C90D3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Soporte o ventanas al servicio de ETB (fibra Óptica y equipos especiales para </w:t>
            </w:r>
            <w:r w:rsidRPr="008724A8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Conexión </w:t>
            </w:r>
            <w:r w:rsidRPr="008724A8"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IP</w:t>
            </w:r>
            <w:r w:rsidRPr="008724A8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denominada </w:t>
            </w:r>
            <w:proofErr w:type="spellStart"/>
            <w:r w:rsidRPr="008724A8"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Trunk</w:t>
            </w:r>
            <w:proofErr w:type="spellEnd"/>
            <w:r w:rsidRPr="008724A8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SIP o Enlace Troncal para conectarla con la Red Telefónica)</w:t>
            </w:r>
            <w:r w:rsidRPr="008724A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Mantenimiento a los equipos del servicio.</w:t>
            </w:r>
          </w:p>
          <w:p w:rsidR="007D1E11" w:rsidRPr="008724A8" w:rsidRDefault="007D1E11" w:rsidP="00C90D36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Soporte de implementación y actualización a la herramienta </w:t>
            </w:r>
            <w:r w:rsidR="00C90D36">
              <w:rPr>
                <w:rFonts w:ascii="Arial" w:hAnsi="Arial" w:cs="Arial"/>
                <w:sz w:val="19"/>
                <w:szCs w:val="19"/>
              </w:rPr>
              <w:t>vigente</w:t>
            </w:r>
            <w:r w:rsidRPr="00C90D36">
              <w:rPr>
                <w:rFonts w:ascii="Arial" w:hAnsi="Arial" w:cs="Arial"/>
                <w:sz w:val="19"/>
                <w:szCs w:val="19"/>
              </w:rPr>
              <w:t> que es un software de servidor de comunicaciones unificadas que reúne </w:t>
            </w:r>
            <w:r w:rsidRPr="00C90D36">
              <w:t>PBX</w:t>
            </w:r>
            <w:r w:rsidRPr="00C90D36">
              <w:rPr>
                <w:rFonts w:ascii="Arial" w:hAnsi="Arial" w:cs="Arial"/>
                <w:sz w:val="19"/>
                <w:szCs w:val="19"/>
              </w:rPr>
              <w:t> IP, entre otras.</w:t>
            </w:r>
            <w:r w:rsidRPr="008724A8">
              <w:rPr>
                <w:rFonts w:ascii="Arial" w:hAnsi="Arial" w:cs="Arial"/>
                <w:sz w:val="19"/>
                <w:szCs w:val="19"/>
              </w:rPr>
              <w:t xml:space="preserve"> y sus funcionalidades.</w:t>
            </w: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Caída del Servidor tanto físicamente como lógicamente. 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Fallo en la Fibra Óptica del proveedor ETB o en los equipos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Router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 xml:space="preserve"> del operador.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Desconexiones de Red en los teléfonos IP.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Fallos en Red LAN.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Bloqueos al sistema de Telefonía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Ip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>, por factores de Red LAN o caídas de otros servicios como el AD (Directorio Activo)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Ausencia de una política de Red de Datos.</w:t>
            </w:r>
          </w:p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Falta de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>Certificación de la Red de datos institucional.</w:t>
            </w:r>
          </w:p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Deficiente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>Maquillaje o identificación de puntos de red.</w:t>
            </w:r>
          </w:p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Deficiente Organización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>de puntos de datos en los Centros de Datos principal e Imprenta.</w:t>
            </w:r>
          </w:p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Deficiente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 xml:space="preserve">Mantenimiento a los dispositivos de redes como </w:t>
            </w:r>
            <w:proofErr w:type="spellStart"/>
            <w:r w:rsidR="007D1E11" w:rsidRPr="008724A8">
              <w:rPr>
                <w:rFonts w:ascii="Arial" w:hAnsi="Arial" w:cs="Arial"/>
                <w:sz w:val="19"/>
                <w:szCs w:val="19"/>
              </w:rPr>
              <w:t>Switch</w:t>
            </w:r>
            <w:proofErr w:type="spellEnd"/>
            <w:r w:rsidR="007D1E11" w:rsidRPr="008724A8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Deficiente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>Reorganización del cableado de datos</w:t>
            </w:r>
          </w:p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Deficiente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>Redistribución de puntos</w:t>
            </w: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Corto en Puntos de Datos.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Congelamiento de la red por daños o malas conexiones en esta.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Dispositivos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Switch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 xml:space="preserve"> en mal estado.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Cables de datos en mal estado.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Deficiente  distribución de puntos por pisos.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Passcord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 xml:space="preserve"> o Crossover hechos manualmente o no certificados.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Manipulación inadecuada de los cables. 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Deficiente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>Sistema de Copias de respaldo de todos los repositorios de los Libros Digitales del INCI y/o en tenencia por otros medios o convenios existentes.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Tercerear con empresas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outsourcing</w:t>
            </w:r>
            <w:proofErr w:type="spellEnd"/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No actualizar las copias con los últimos libros</w:t>
            </w:r>
          </w:p>
          <w:p w:rsidR="007D1E11" w:rsidRPr="008724A8" w:rsidRDefault="007D1E11" w:rsidP="00C90D3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Perdida de datos por falta de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Backup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 xml:space="preserve"> o respaldo de los Libros Existentes.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Caída de servidor o Storage (almacenamiento),  donde reposan actualmente los Libros Digitales del INCI.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Daño en disco Duro donde se almacenan los libros digitales.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Daños lógicos en los Repositorios (</w:t>
            </w:r>
            <w:proofErr w:type="gramStart"/>
            <w:r w:rsidRPr="008724A8">
              <w:rPr>
                <w:rFonts w:ascii="Arial" w:hAnsi="Arial" w:cs="Arial"/>
                <w:sz w:val="19"/>
                <w:szCs w:val="19"/>
              </w:rPr>
              <w:t>carpetas )</w:t>
            </w:r>
            <w:proofErr w:type="gramEnd"/>
            <w:r w:rsidRPr="008724A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724A8">
              <w:rPr>
                <w:rFonts w:ascii="Arial" w:hAnsi="Arial" w:cs="Arial"/>
                <w:sz w:val="19"/>
                <w:szCs w:val="19"/>
              </w:rPr>
              <w:lastRenderedPageBreak/>
              <w:t>que contienen los Libros Digitales</w:t>
            </w:r>
            <w:r w:rsidR="007109E9" w:rsidRPr="008724A8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7D1E11" w:rsidRPr="008724A8" w:rsidTr="007109E9">
        <w:trPr>
          <w:trHeight w:val="1903"/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lastRenderedPageBreak/>
              <w:t xml:space="preserve">Políticas claras en el uso de la Pagina WEB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Pérdida de Control en el manejo de la página WEB.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Accesos no autorizados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Manipulación de los datos</w:t>
            </w: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5" w:hanging="175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Falta de Copias de respaldo de la Pagina Web del INCI y sus bases de datos, contenidos.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5" w:hanging="175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Garantías sobre las empresas prestadoras del servicio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5" w:hanging="175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No habría control total de los archivos fuentes y las bases de datos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Falta de lineamientos en cuanto a responsabilidades del manejo de la información.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Controles poco eficientes  en accesos no autorizados 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Exceso de confianza en el manejo de las responsabilidades.</w:t>
            </w:r>
          </w:p>
        </w:tc>
        <w:tc>
          <w:tcPr>
            <w:tcW w:w="4327" w:type="dxa"/>
          </w:tcPr>
          <w:p w:rsidR="007D1E11" w:rsidRPr="008724A8" w:rsidRDefault="007D1E11" w:rsidP="00C90D36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Se puede dar por: </w:t>
            </w:r>
          </w:p>
          <w:p w:rsidR="007D1E11" w:rsidRPr="008724A8" w:rsidRDefault="007D1E11" w:rsidP="00C90D36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-Personal no autorizado que tiene acceso no autorizado a los sistemas informáticos, equipos de cómputo, servidores, archivos importantes, lo que convierte la Plataforma Tecnológica en algo  muy sensible a pérdidas, alteración, daño o robos de información.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Falta de políticas en el uso de Software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Ausencia de un programa antivirus en los equipos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Deficiente administración del Antivirus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Actualizaciones no realizadas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Desactivación del antivirus</w:t>
            </w:r>
          </w:p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27" w:type="dxa"/>
          </w:tcPr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Propagación de programas o rutinas dañinas que afecten los sistemas informáticos.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Comprensión de las Políticas de seguridad Informática institucional.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Malversación o pérdida de información institucional causada por préstamo de las claves de acceso.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Dificultad para consultar, manejar y disponer de la información por perdida de las claves de acceso.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Retrasos en la gestión institucional por los </w:t>
            </w:r>
            <w:proofErr w:type="spellStart"/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reprocesos</w:t>
            </w:r>
            <w:proofErr w:type="spellEnd"/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 de reasignación y definición de nuevas claves de acceso para disponer de la información</w:t>
            </w: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Ausencias temporales de los servidores (vacaciones, licencias, enfermedad, accidente, encargos de puestos de trabajo, retiro temporal por sanción disciplinaria).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Ausencias definitivas de los servidores (finalización de la vinculación laboral, renuncias, abandono del cargo, traslado definitivo de puesto)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Deficiencias en el manejo de las claves de acceso por olvido, manipulación o intentos fallidos.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C90D36">
            <w:pPr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Deficiencias en el control de ingreso no autorizados a los Centros de Datos y/o equipos de red, ubicados en diferentes sitios a este y que carecen de seguridad, lo que pueden ser manipulables por cualquiera.</w:t>
            </w:r>
          </w:p>
        </w:tc>
        <w:tc>
          <w:tcPr>
            <w:tcW w:w="4327" w:type="dxa"/>
          </w:tcPr>
          <w:p w:rsidR="007D1E11" w:rsidRPr="008724A8" w:rsidRDefault="007D1E11" w:rsidP="00C90D36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El Centro de Datos se encuentra dispuesto en dos espacios físicos diferentes en la entidad, en razón a esto, se dificulta controlar el acceso de personas que puedan alterar el normal funcionamiento de los sistemas informáticos, incluyendo aquellos que se encuentran en espacios físicos que son transitados por </w:t>
            </w: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lastRenderedPageBreak/>
              <w:t>cualquier persona o funcionario diferentes a los ingenieros o técnicos de  la Oficina Asesora Planeación.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109E9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lastRenderedPageBreak/>
              <w:t>Presencia de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 xml:space="preserve"> cortos en las tomas eléctricas, por ende recalentamiento en equipos, o hechos más graves como  conflagraciones que afecten los equipos y redes informáticos.</w:t>
            </w:r>
          </w:p>
          <w:p w:rsidR="007D1E11" w:rsidRPr="008724A8" w:rsidRDefault="007D1E11" w:rsidP="00C90D36">
            <w:pPr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</w:p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Los equipos de cómputo, la red eléctrica regulada, la red LAN (canaletas) puede sufrir daños, causados por inundaciones al presentarse rupturas en la tubería del agua.</w:t>
            </w:r>
          </w:p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7D1E11" w:rsidRPr="008724A8" w:rsidRDefault="007D1E11" w:rsidP="00C90D36">
            <w:pPr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La presencia de los movimientos telúricos es alta e impredecible, lo que provocaría que en el INCI se presente catástrofe en la infraestructura física, de acuerdo a estudio realizado por la Universidad Nacional donde la edificación principal no cumple con normas de sismo resistencia, afectando por ende la infraestructura informática</w:t>
            </w:r>
          </w:p>
        </w:tc>
        <w:tc>
          <w:tcPr>
            <w:tcW w:w="4327" w:type="dxa"/>
          </w:tcPr>
          <w:p w:rsidR="007D1E11" w:rsidRPr="008724A8" w:rsidRDefault="007D1E11" w:rsidP="00C90D36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Incendios, inundaciones, movimientos telúricos que afecten la infraestructura informática provocando daños en la misma (perdida de información, daños </w:t>
            </w:r>
          </w:p>
          <w:p w:rsidR="007D1E11" w:rsidRPr="008724A8" w:rsidRDefault="007D1E11" w:rsidP="00C90D36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en equipos que generen  parálisis en la gestión institucional) </w:t>
            </w:r>
          </w:p>
        </w:tc>
      </w:tr>
      <w:tr w:rsidR="00FD41EE" w:rsidRPr="008724A8" w:rsidTr="007D1E11">
        <w:trPr>
          <w:jc w:val="center"/>
        </w:trPr>
        <w:tc>
          <w:tcPr>
            <w:tcW w:w="7766" w:type="dxa"/>
          </w:tcPr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suppressAutoHyphens/>
              <w:ind w:left="145" w:hanging="145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Comprensión de Políticas claras de seguridad.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suppressAutoHyphens/>
              <w:ind w:left="145" w:hanging="145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Vencimiento de la  licencia.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suppressAutoHyphens/>
              <w:spacing w:after="160" w:line="259" w:lineRule="auto"/>
              <w:ind w:left="145" w:hanging="145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Copias no existentes.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suppressAutoHyphens/>
              <w:spacing w:after="160" w:line="259" w:lineRule="auto"/>
              <w:ind w:left="145" w:hanging="145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Daños por falta de mantenimiento oportuno.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ind w:left="145" w:hanging="145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>Ausencia de un programa antivirus especial para estos equipos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ind w:left="145" w:hanging="145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>Deficiente administración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ind w:left="145" w:hanging="145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>Actualizaciones no realizadas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ind w:left="145" w:hanging="145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>Ingresos no autorizados</w:t>
            </w:r>
          </w:p>
        </w:tc>
        <w:tc>
          <w:tcPr>
            <w:tcW w:w="4327" w:type="dxa"/>
          </w:tcPr>
          <w:p w:rsidR="00FD41EE" w:rsidRPr="00FD41EE" w:rsidRDefault="00FD41EE" w:rsidP="00FD41EE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Bloqueos en el servicio de Internet.</w:t>
            </w:r>
          </w:p>
          <w:p w:rsidR="00FD41EE" w:rsidRPr="00FD41EE" w:rsidRDefault="00FD41EE" w:rsidP="00FD41EE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Entradas bloqueadas por VPN  para empresas de  servicios como WEBSAFI, ORFEO, redes  y otras herramientas de importancia.</w:t>
            </w:r>
          </w:p>
          <w:p w:rsidR="00FD41EE" w:rsidRPr="00FD41EE" w:rsidRDefault="00FD41EE" w:rsidP="00FD41EE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Daño por ingresos de personal no autorizado.</w:t>
            </w:r>
          </w:p>
          <w:p w:rsidR="00FD41EE" w:rsidRPr="00FD41EE" w:rsidRDefault="00FD41EE" w:rsidP="00FD41EE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Copias de seguridad no actualizadas</w:t>
            </w:r>
          </w:p>
        </w:tc>
      </w:tr>
      <w:tr w:rsidR="00FD41EE" w:rsidRPr="008724A8" w:rsidTr="007D1E11">
        <w:trPr>
          <w:jc w:val="center"/>
        </w:trPr>
        <w:tc>
          <w:tcPr>
            <w:tcW w:w="7766" w:type="dxa"/>
          </w:tcPr>
          <w:p w:rsidR="00FD41EE" w:rsidRPr="00FD41EE" w:rsidRDefault="00FD41EE" w:rsidP="00FD41EE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 xml:space="preserve">Por falta de mantenimiento preventivo y correctivo a la Plataforma </w:t>
            </w:r>
            <w:proofErr w:type="spellStart"/>
            <w:r w:rsidRPr="00FD41EE">
              <w:rPr>
                <w:rFonts w:ascii="Arial" w:hAnsi="Arial" w:cs="Arial"/>
                <w:sz w:val="19"/>
                <w:szCs w:val="19"/>
              </w:rPr>
              <w:t>VMware</w:t>
            </w:r>
            <w:proofErr w:type="spellEnd"/>
            <w:r w:rsidRPr="00FD41EE">
              <w:rPr>
                <w:rFonts w:ascii="Arial" w:hAnsi="Arial" w:cs="Arial"/>
                <w:sz w:val="19"/>
                <w:szCs w:val="19"/>
              </w:rPr>
              <w:t xml:space="preserve">  y sus Máquinas Virtuales. 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 xml:space="preserve">Políticas no existentes o poco claras en su uso. 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>Inestabilidad por falta de actualizaciones.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 xml:space="preserve">Licencias no  actualizadas y vigentes tanto en  Servidor </w:t>
            </w:r>
            <w:proofErr w:type="spellStart"/>
            <w:r w:rsidRPr="00FD41EE">
              <w:rPr>
                <w:rFonts w:ascii="Arial" w:hAnsi="Arial" w:cs="Arial"/>
                <w:sz w:val="19"/>
                <w:szCs w:val="19"/>
              </w:rPr>
              <w:t>VMware</w:t>
            </w:r>
            <w:proofErr w:type="spellEnd"/>
            <w:r w:rsidRPr="00FD41EE">
              <w:rPr>
                <w:rFonts w:ascii="Arial" w:hAnsi="Arial" w:cs="Arial"/>
                <w:sz w:val="19"/>
                <w:szCs w:val="19"/>
              </w:rPr>
              <w:t xml:space="preserve"> como Máquinas Virtuales.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>Ingreso de personal no autorizado para el manejo de esta Plataforma.</w:t>
            </w:r>
          </w:p>
          <w:p w:rsidR="00FD41EE" w:rsidRPr="00FD41EE" w:rsidRDefault="00FD41EE" w:rsidP="005D2E1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27" w:type="dxa"/>
          </w:tcPr>
          <w:p w:rsidR="00FD41EE" w:rsidRPr="00FD41EE" w:rsidRDefault="00FD41EE" w:rsidP="005D2E1C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Bloqueos de servicios existentes en las Máquinas virtuales.</w:t>
            </w:r>
          </w:p>
          <w:p w:rsidR="00FD41EE" w:rsidRPr="00FD41EE" w:rsidRDefault="00FD41EE" w:rsidP="005D2E1C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Daños por ingresos no autorizados.</w:t>
            </w:r>
          </w:p>
          <w:p w:rsidR="00FD41EE" w:rsidRPr="00FD41EE" w:rsidRDefault="00FD41EE" w:rsidP="005D2E1C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Sistema </w:t>
            </w:r>
            <w:proofErr w:type="spellStart"/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VMware</w:t>
            </w:r>
            <w:proofErr w:type="spellEnd"/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 y operativos Server sin soporte técnico.</w:t>
            </w:r>
          </w:p>
          <w:p w:rsidR="00FD41EE" w:rsidRPr="00FD41EE" w:rsidRDefault="00FD41EE" w:rsidP="005D2E1C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</w:p>
          <w:p w:rsidR="00FD41EE" w:rsidRPr="00FD41EE" w:rsidRDefault="00FD41EE" w:rsidP="005D2E1C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</w:p>
        </w:tc>
      </w:tr>
    </w:tbl>
    <w:p w:rsidR="00403631" w:rsidRDefault="00403631" w:rsidP="008724A8">
      <w:pPr>
        <w:rPr>
          <w:noProof/>
          <w:lang w:eastAsia="es-CO"/>
        </w:rPr>
      </w:pPr>
    </w:p>
    <w:p w:rsidR="00403631" w:rsidRDefault="00403631" w:rsidP="00F830D5">
      <w:pPr>
        <w:pStyle w:val="Prrafodelista"/>
        <w:rPr>
          <w:noProof/>
          <w:lang w:eastAsia="es-CO"/>
        </w:rPr>
      </w:pPr>
    </w:p>
    <w:p w:rsidR="00330675" w:rsidRDefault="00A73C20" w:rsidP="00A73C20">
      <w:pPr>
        <w:pStyle w:val="Ttulo1"/>
      </w:pPr>
      <w:r>
        <w:lastRenderedPageBreak/>
        <w:t>3. VALORACION DEL RIESGO</w:t>
      </w:r>
      <w:r w:rsidR="00F4573D">
        <w:t xml:space="preserve"> INCI</w:t>
      </w:r>
    </w:p>
    <w:tbl>
      <w:tblPr>
        <w:tblStyle w:val="Tablaconcuadrcula"/>
        <w:tblW w:w="12965" w:type="dxa"/>
        <w:jc w:val="center"/>
        <w:tblInd w:w="-998" w:type="dxa"/>
        <w:tblLook w:val="04A0" w:firstRow="1" w:lastRow="0" w:firstColumn="1" w:lastColumn="0" w:noHBand="0" w:noVBand="1"/>
      </w:tblPr>
      <w:tblGrid>
        <w:gridCol w:w="525"/>
        <w:gridCol w:w="1790"/>
        <w:gridCol w:w="1759"/>
        <w:gridCol w:w="2805"/>
        <w:gridCol w:w="451"/>
        <w:gridCol w:w="444"/>
        <w:gridCol w:w="416"/>
        <w:gridCol w:w="416"/>
        <w:gridCol w:w="1266"/>
        <w:gridCol w:w="1106"/>
        <w:gridCol w:w="414"/>
        <w:gridCol w:w="414"/>
        <w:gridCol w:w="1159"/>
      </w:tblGrid>
      <w:tr w:rsidR="00FD41EE" w:rsidRPr="00AC03A3" w:rsidTr="00FD41EE">
        <w:trPr>
          <w:cantSplit/>
          <w:trHeight w:val="1134"/>
          <w:tblHeader/>
          <w:jc w:val="center"/>
        </w:trPr>
        <w:tc>
          <w:tcPr>
            <w:tcW w:w="547" w:type="dxa"/>
            <w:shd w:val="clear" w:color="auto" w:fill="A8D08D" w:themeFill="accent6" w:themeFillTint="99"/>
            <w:textDirection w:val="btLr"/>
            <w:vAlign w:val="center"/>
          </w:tcPr>
          <w:p w:rsidR="00403631" w:rsidRPr="00AC03A3" w:rsidRDefault="00403631" w:rsidP="0040363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RIESGO</w:t>
            </w:r>
          </w:p>
        </w:tc>
        <w:tc>
          <w:tcPr>
            <w:tcW w:w="1715" w:type="dxa"/>
            <w:shd w:val="clear" w:color="auto" w:fill="A8D08D" w:themeFill="accent6" w:themeFillTint="99"/>
            <w:vAlign w:val="center"/>
          </w:tcPr>
          <w:p w:rsidR="00403631" w:rsidRPr="00AC03A3" w:rsidRDefault="00403631" w:rsidP="000240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03A3">
              <w:rPr>
                <w:rFonts w:ascii="Arial" w:hAnsi="Arial" w:cs="Arial"/>
                <w:b/>
                <w:sz w:val="16"/>
                <w:szCs w:val="16"/>
              </w:rPr>
              <w:t>ACTIVO</w:t>
            </w:r>
          </w:p>
        </w:tc>
        <w:tc>
          <w:tcPr>
            <w:tcW w:w="1800" w:type="dxa"/>
            <w:shd w:val="clear" w:color="auto" w:fill="A8D08D" w:themeFill="accent6" w:themeFillTint="99"/>
            <w:vAlign w:val="center"/>
          </w:tcPr>
          <w:p w:rsidR="00403631" w:rsidRPr="00AC03A3" w:rsidRDefault="00403631" w:rsidP="000240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03A3">
              <w:rPr>
                <w:rFonts w:ascii="Arial" w:hAnsi="Arial" w:cs="Arial"/>
                <w:b/>
                <w:sz w:val="16"/>
                <w:szCs w:val="16"/>
              </w:rPr>
              <w:t>AMENAZAS</w:t>
            </w:r>
          </w:p>
        </w:tc>
        <w:tc>
          <w:tcPr>
            <w:tcW w:w="2805" w:type="dxa"/>
            <w:shd w:val="clear" w:color="auto" w:fill="A8D08D" w:themeFill="accent6" w:themeFillTint="99"/>
            <w:vAlign w:val="center"/>
          </w:tcPr>
          <w:p w:rsidR="00403631" w:rsidRPr="00AC03A3" w:rsidRDefault="00403631" w:rsidP="000240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</w:t>
            </w:r>
          </w:p>
        </w:tc>
        <w:tc>
          <w:tcPr>
            <w:tcW w:w="458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8724A8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PROBABILIDAD</w:t>
            </w:r>
          </w:p>
        </w:tc>
        <w:tc>
          <w:tcPr>
            <w:tcW w:w="449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8724A8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IMPACTO</w:t>
            </w:r>
          </w:p>
        </w:tc>
        <w:tc>
          <w:tcPr>
            <w:tcW w:w="416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8724A8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RIESGO RESIDUAL</w:t>
            </w:r>
          </w:p>
        </w:tc>
        <w:tc>
          <w:tcPr>
            <w:tcW w:w="416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8724A8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OPCION TRATAMIENTO</w:t>
            </w:r>
          </w:p>
        </w:tc>
        <w:tc>
          <w:tcPr>
            <w:tcW w:w="1266" w:type="dxa"/>
            <w:shd w:val="clear" w:color="auto" w:fill="A8D08D" w:themeFill="accent6" w:themeFillTint="99"/>
            <w:vAlign w:val="center"/>
          </w:tcPr>
          <w:p w:rsidR="00403631" w:rsidRDefault="00403631" w:rsidP="004036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CONTROL</w:t>
            </w:r>
          </w:p>
        </w:tc>
        <w:tc>
          <w:tcPr>
            <w:tcW w:w="1106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40363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SOPORTE</w:t>
            </w:r>
          </w:p>
        </w:tc>
        <w:tc>
          <w:tcPr>
            <w:tcW w:w="414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D508B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414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D508B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TIEMPO</w:t>
            </w:r>
          </w:p>
        </w:tc>
        <w:tc>
          <w:tcPr>
            <w:tcW w:w="1159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40363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INDICADOR</w:t>
            </w:r>
          </w:p>
        </w:tc>
      </w:tr>
      <w:tr w:rsidR="00FD41EE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403631" w:rsidRPr="00AC03A3" w:rsidRDefault="00403631" w:rsidP="00403631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Ataques a la plataforma informática</w:t>
            </w:r>
          </w:p>
        </w:tc>
        <w:tc>
          <w:tcPr>
            <w:tcW w:w="1715" w:type="dxa"/>
          </w:tcPr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SERVICIO DE INTERNET, SERVIDORES, SWITCH CORE Y DE BORDE, ROUTER, REDES  LAN, </w:t>
            </w:r>
            <w:proofErr w:type="spellStart"/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Wi</w:t>
            </w:r>
            <w:proofErr w:type="spellEnd"/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-Fi.</w:t>
            </w:r>
          </w:p>
        </w:tc>
        <w:tc>
          <w:tcPr>
            <w:tcW w:w="1800" w:type="dxa"/>
          </w:tcPr>
          <w:p w:rsidR="00403631" w:rsidRPr="00AC03A3" w:rsidRDefault="00403631" w:rsidP="002676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Accesos no autorizados por parte de “delincuentes informáticos” u otros con pretensiones de causar daños potenciales a la Red informática y </w:t>
            </w:r>
            <w:r w:rsidR="002676A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a los 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datos </w:t>
            </w:r>
            <w:r w:rsidR="002676A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allí contenidos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 mediante ataques a los sistemas que componen la</w:t>
            </w:r>
            <w:r w:rsidR="002676A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Plataforma Informática.</w:t>
            </w:r>
          </w:p>
        </w:tc>
        <w:tc>
          <w:tcPr>
            <w:tcW w:w="2805" w:type="dxa"/>
          </w:tcPr>
          <w:p w:rsidR="00403631" w:rsidRPr="00AC03A3" w:rsidRDefault="00403631" w:rsidP="00815CA4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Deficiencia o falta de una Política de Seguridad Informática institucional definida correctamente para el uso los Sistemas Informáticos del INCI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Herramientas de Seguridad Perimetral poco eficaces en  hardware y software en la construcción e implantación  de Políticas eficaces en el INCI </w:t>
            </w:r>
          </w:p>
          <w:p w:rsidR="00403631" w:rsidRPr="00AC03A3" w:rsidRDefault="00403631" w:rsidP="00530E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extDirection w:val="btLr"/>
            <w:vAlign w:val="center"/>
          </w:tcPr>
          <w:p w:rsidR="00403631" w:rsidRPr="00AC03A3" w:rsidRDefault="008724A8" w:rsidP="008724A8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MUY BAJA</w:t>
            </w:r>
          </w:p>
        </w:tc>
        <w:tc>
          <w:tcPr>
            <w:tcW w:w="449" w:type="dxa"/>
            <w:textDirection w:val="btLr"/>
            <w:vAlign w:val="center"/>
          </w:tcPr>
          <w:p w:rsidR="00403631" w:rsidRPr="00AC03A3" w:rsidRDefault="008724A8" w:rsidP="008724A8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MENOR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8724A8" w:rsidP="008724A8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D508B7" w:rsidP="008724A8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403631" w:rsidRDefault="00D508B7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>Política De Seg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D508B7">
              <w:rPr>
                <w:rFonts w:ascii="Arial" w:hAnsi="Arial" w:cs="Arial"/>
                <w:sz w:val="16"/>
                <w:szCs w:val="16"/>
              </w:rPr>
              <w:t xml:space="preserve">ridad </w:t>
            </w:r>
            <w:r>
              <w:rPr>
                <w:rFonts w:ascii="Arial" w:hAnsi="Arial" w:cs="Arial"/>
                <w:sz w:val="16"/>
                <w:szCs w:val="16"/>
              </w:rPr>
              <w:t>definida</w:t>
            </w:r>
            <w:r w:rsidR="005129D6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5129D6" w:rsidRDefault="005129D6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311E" w:rsidRDefault="00B7311E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 de conectividad activo</w:t>
            </w:r>
          </w:p>
          <w:p w:rsidR="005129D6" w:rsidRDefault="005129D6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311E" w:rsidRDefault="00B7311E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7311E" w:rsidRPr="00D508B7" w:rsidRDefault="00B7311E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equipos seguridad perimetral</w:t>
            </w:r>
          </w:p>
        </w:tc>
        <w:tc>
          <w:tcPr>
            <w:tcW w:w="1106" w:type="dxa"/>
          </w:tcPr>
          <w:p w:rsidR="00403631" w:rsidRDefault="00D508B7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 xml:space="preserve">Política De Seguridad </w:t>
            </w:r>
            <w:r>
              <w:rPr>
                <w:rFonts w:ascii="Arial" w:hAnsi="Arial" w:cs="Arial"/>
                <w:sz w:val="16"/>
                <w:szCs w:val="16"/>
              </w:rPr>
              <w:t>vigente</w:t>
            </w:r>
          </w:p>
          <w:p w:rsidR="00B7311E" w:rsidRDefault="00B7311E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311E" w:rsidRDefault="00B7311E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Contratos de servicios conectividad 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B7311E" w:rsidRPr="00D508B7" w:rsidRDefault="00B7311E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Miento equipos seguridad </w:t>
            </w:r>
            <w:r w:rsidR="007B68EE">
              <w:rPr>
                <w:rFonts w:ascii="Arial" w:hAnsi="Arial" w:cs="Arial"/>
                <w:sz w:val="16"/>
                <w:szCs w:val="16"/>
              </w:rPr>
              <w:t>perimetral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D508B7" w:rsidRDefault="00D508B7" w:rsidP="00D508B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D508B7" w:rsidP="00D508B7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403631" w:rsidRPr="00AC03A3" w:rsidRDefault="007B68EE" w:rsidP="007B68EE">
            <w:pPr>
              <w:pStyle w:val="Prrafodelista"/>
              <w:ind w:left="-10" w:hanging="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0C1902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2676A5" w:rsidRPr="00AC03A3" w:rsidRDefault="002676A5" w:rsidP="000C1902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Pérdida de información en los Servidores</w:t>
            </w:r>
          </w:p>
        </w:tc>
        <w:tc>
          <w:tcPr>
            <w:tcW w:w="1715" w:type="dxa"/>
          </w:tcPr>
          <w:p w:rsidR="002676A5" w:rsidRPr="00AC03A3" w:rsidRDefault="002676A5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EQUIPOS SERVIDORES INSTITUCIONALES </w:t>
            </w:r>
          </w:p>
          <w:p w:rsidR="002676A5" w:rsidRPr="00AC03A3" w:rsidRDefault="002676A5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2676A5" w:rsidRPr="00AC03A3" w:rsidRDefault="002676A5" w:rsidP="00C6639D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2676A5" w:rsidRPr="00AC03A3" w:rsidRDefault="002676A5" w:rsidP="00C90D3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Daños físicos o lógicos en los servidores institucionales.</w:t>
            </w:r>
          </w:p>
          <w:p w:rsidR="002676A5" w:rsidRPr="00AC03A3" w:rsidRDefault="002676A5" w:rsidP="00C90D36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 de la red LAN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Fallo en el Flu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ido eléctrico regulado por UPS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Propagación de virus o programas basura como SPAM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Daños en aplicativos y/o Base de datos.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Daños físicos en discos duros (HDD)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Alteración de los desarrollos de los aplicativos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Caídas del servicio de Internet.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Caídas de otros servicios de importancia institucional por fallos internos como </w:t>
            </w:r>
            <w:r w:rsidR="00D261B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INCI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</w:t>
            </w:r>
            <w:r w:rsidR="00D261B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adio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Biblioteca Virtual.</w:t>
            </w:r>
          </w:p>
        </w:tc>
        <w:tc>
          <w:tcPr>
            <w:tcW w:w="2805" w:type="dxa"/>
          </w:tcPr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Falta de mantenimiento preventivo y correctivo a los Sistemas de :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Equipos Servidores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Si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stema eléctrico regulado – UPS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Red LAN.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Servidores que componen la Planta Informática.</w:t>
            </w:r>
          </w:p>
          <w:p w:rsidR="002676A5" w:rsidRPr="00AC03A3" w:rsidRDefault="002676A5" w:rsidP="00530E08">
            <w:pPr>
              <w:pStyle w:val="Prrafodelista"/>
              <w:ind w:left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Desconocimiento de los Ingenieros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configuración en equipos.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Ausencia de un sistema de Back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 o copias de respaldo.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Falta </w:t>
            </w:r>
            <w:proofErr w:type="spellStart"/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tercerizar</w:t>
            </w:r>
            <w:proofErr w:type="spellEnd"/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algunos servicios en la NUBE 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Soportes poco  idóneos.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Ausencia  de Políticas de Seguridad Informática para los  Servidores.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Desarrollos inadecuados de aplicativos o implementaciones mal realizadas.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Falta de documentación técnica.</w:t>
            </w:r>
          </w:p>
        </w:tc>
        <w:tc>
          <w:tcPr>
            <w:tcW w:w="458" w:type="dxa"/>
            <w:textDirection w:val="btLr"/>
            <w:vAlign w:val="center"/>
          </w:tcPr>
          <w:p w:rsidR="002676A5" w:rsidRPr="00D508B7" w:rsidRDefault="002676A5" w:rsidP="00D508B7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2676A5" w:rsidRPr="00D508B7" w:rsidRDefault="002676A5" w:rsidP="00D508B7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2676A5" w:rsidRPr="00D508B7" w:rsidRDefault="002676A5" w:rsidP="00D508B7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MOD3ERADO</w:t>
            </w:r>
          </w:p>
        </w:tc>
        <w:tc>
          <w:tcPr>
            <w:tcW w:w="416" w:type="dxa"/>
            <w:textDirection w:val="btLr"/>
            <w:vAlign w:val="center"/>
          </w:tcPr>
          <w:p w:rsidR="002676A5" w:rsidRPr="00D508B7" w:rsidRDefault="002676A5" w:rsidP="00D508B7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7B68EE" w:rsidRDefault="007B68EE" w:rsidP="007B68EE">
            <w:pPr>
              <w:pStyle w:val="Prrafodelista"/>
              <w:ind w:left="0" w:hanging="1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de apoyo en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7B68EE" w:rsidRDefault="007B68EE" w:rsidP="007B68EE">
            <w:pPr>
              <w:pStyle w:val="Prrafodelista"/>
              <w:ind w:left="0" w:hanging="1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Miento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Web, aplicaciones institucionales</w:t>
            </w:r>
          </w:p>
          <w:p w:rsidR="007B68EE" w:rsidRDefault="007B68EE" w:rsidP="007B68EE">
            <w:pPr>
              <w:pStyle w:val="Prrafodelista"/>
              <w:ind w:left="0" w:hanging="1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documental,</w:t>
            </w:r>
          </w:p>
          <w:p w:rsidR="007B68EE" w:rsidRDefault="007B68EE" w:rsidP="007B68EE">
            <w:pPr>
              <w:pStyle w:val="Prrafodelista"/>
              <w:ind w:left="0" w:hanging="1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676A5" w:rsidRPr="00D508B7" w:rsidRDefault="007B68EE" w:rsidP="007B68EE">
            <w:pPr>
              <w:pStyle w:val="Prrafodelista"/>
              <w:ind w:left="0" w:hanging="1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Incidentes en cortes de servicios </w:t>
            </w:r>
          </w:p>
        </w:tc>
        <w:tc>
          <w:tcPr>
            <w:tcW w:w="1106" w:type="dxa"/>
          </w:tcPr>
          <w:p w:rsidR="002676A5" w:rsidRDefault="005129D6" w:rsidP="005129D6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Contratos de servicios apoyo.</w:t>
            </w:r>
          </w:p>
          <w:p w:rsidR="005129D6" w:rsidRDefault="005129D6" w:rsidP="005129D6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129D6" w:rsidRPr="00D508B7" w:rsidRDefault="005129D6" w:rsidP="005129D6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Registro de incidentes</w:t>
            </w:r>
          </w:p>
        </w:tc>
        <w:tc>
          <w:tcPr>
            <w:tcW w:w="414" w:type="dxa"/>
            <w:textDirection w:val="btLr"/>
            <w:vAlign w:val="center"/>
          </w:tcPr>
          <w:p w:rsidR="002676A5" w:rsidRPr="00D508B7" w:rsidRDefault="002676A5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2676A5" w:rsidRPr="00AC03A3" w:rsidRDefault="002676A5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2676A5" w:rsidRPr="007B68EE" w:rsidRDefault="007B68EE" w:rsidP="007B68EE">
            <w:pPr>
              <w:ind w:hanging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67068B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5129D6" w:rsidRPr="00AC03A3" w:rsidRDefault="005129D6" w:rsidP="00403631">
            <w:pPr>
              <w:snapToGrid w:val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lastRenderedPageBreak/>
              <w:t>Falla</w:t>
            </w:r>
            <w:r>
              <w:rPr>
                <w:rFonts w:ascii="Arial" w:hAnsi="Arial" w:cs="Arial"/>
                <w:sz w:val="16"/>
                <w:szCs w:val="16"/>
              </w:rPr>
              <w:t>s funcionamiento</w:t>
            </w:r>
            <w:r w:rsidRPr="00AC03A3">
              <w:rPr>
                <w:rFonts w:ascii="Arial" w:hAnsi="Arial" w:cs="Arial"/>
                <w:sz w:val="16"/>
                <w:szCs w:val="16"/>
              </w:rPr>
              <w:t xml:space="preserve"> de equipos electrónicos y hardware.</w:t>
            </w:r>
          </w:p>
        </w:tc>
        <w:tc>
          <w:tcPr>
            <w:tcW w:w="1715" w:type="dxa"/>
          </w:tcPr>
          <w:p w:rsidR="005129D6" w:rsidRPr="00AC03A3" w:rsidRDefault="005129D6" w:rsidP="00530E0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EQUIPOS ELECTRÓNICOS Y HARDWARE.</w:t>
            </w:r>
          </w:p>
          <w:p w:rsidR="005129D6" w:rsidRPr="00AC03A3" w:rsidRDefault="005129D6" w:rsidP="00530E0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129D6" w:rsidRPr="00AC03A3" w:rsidRDefault="005129D6" w:rsidP="00530E08">
            <w:pPr>
              <w:rPr>
                <w:rFonts w:ascii="Arial" w:hAnsi="Arial" w:cs="Arial"/>
                <w:sz w:val="16"/>
                <w:szCs w:val="16"/>
              </w:rPr>
            </w:pPr>
          </w:p>
          <w:p w:rsidR="005129D6" w:rsidRPr="00AC03A3" w:rsidRDefault="005129D6" w:rsidP="00530E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5129D6" w:rsidRPr="00AC03A3" w:rsidRDefault="005129D6" w:rsidP="00815CA4">
            <w:pPr>
              <w:pStyle w:val="Prrafodelista"/>
              <w:numPr>
                <w:ilvl w:val="0"/>
                <w:numId w:val="12"/>
              </w:numPr>
              <w:ind w:left="52" w:hanging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Cumplimiento de vida útil de un equipo de cómputo.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12"/>
              </w:numPr>
              <w:ind w:left="52" w:hanging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Uso continuo de equipo electrónico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12"/>
              </w:numPr>
              <w:ind w:left="52" w:hanging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Falta de Mantenimientos Preventivos y Correctivos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12"/>
              </w:numPr>
              <w:ind w:left="52" w:hanging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Mal uso de la red  eléctrica regulada.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12"/>
              </w:numPr>
              <w:ind w:left="52" w:hanging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Ineficiente cantidad de UPS y calidad de estas. 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12"/>
              </w:numPr>
              <w:ind w:left="52" w:hanging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Mal uso por parte de los responsables de los equipos</w:t>
            </w:r>
          </w:p>
        </w:tc>
        <w:tc>
          <w:tcPr>
            <w:tcW w:w="2805" w:type="dxa"/>
          </w:tcPr>
          <w:p w:rsidR="005129D6" w:rsidRPr="00AC03A3" w:rsidRDefault="005129D6" w:rsidP="00815CA4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Ausencia de p</w:t>
            </w:r>
            <w:r w:rsidRPr="00AC03A3">
              <w:rPr>
                <w:rFonts w:ascii="Arial" w:hAnsi="Arial" w:cs="Arial"/>
                <w:sz w:val="16"/>
                <w:szCs w:val="16"/>
              </w:rPr>
              <w:t>olíticas claras y definidas en el uso correcto de equipos electrónicos y de Hardware.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Planes de Mantenimiento preventivo y correctivo anuales a la Planta Informática del INCI.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Uso adecuado de la red eléctrica regulada certificada  en el 100% del INCI tanto de la sede Administrativa como la Imprenta, que cumpla con normas vigentes para la protección entre otros de equipos electrónicos.</w:t>
            </w:r>
          </w:p>
        </w:tc>
        <w:tc>
          <w:tcPr>
            <w:tcW w:w="458" w:type="dxa"/>
            <w:textDirection w:val="btLr"/>
            <w:vAlign w:val="center"/>
          </w:tcPr>
          <w:p w:rsidR="005129D6" w:rsidRPr="00D508B7" w:rsidRDefault="005129D6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5129D6" w:rsidRPr="00D508B7" w:rsidRDefault="005129D6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5129D6" w:rsidRPr="00D508B7" w:rsidRDefault="005129D6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MOD3ERADO</w:t>
            </w:r>
          </w:p>
        </w:tc>
        <w:tc>
          <w:tcPr>
            <w:tcW w:w="416" w:type="dxa"/>
            <w:textDirection w:val="btLr"/>
            <w:vAlign w:val="center"/>
          </w:tcPr>
          <w:p w:rsidR="005129D6" w:rsidRPr="00D508B7" w:rsidRDefault="005129D6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5129D6" w:rsidRDefault="005129D6" w:rsidP="005D2E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>Política De Seg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D508B7">
              <w:rPr>
                <w:rFonts w:ascii="Arial" w:hAnsi="Arial" w:cs="Arial"/>
                <w:sz w:val="16"/>
                <w:szCs w:val="16"/>
              </w:rPr>
              <w:t xml:space="preserve">ridad </w:t>
            </w:r>
            <w:r>
              <w:rPr>
                <w:rFonts w:ascii="Arial" w:hAnsi="Arial" w:cs="Arial"/>
                <w:sz w:val="16"/>
                <w:szCs w:val="16"/>
              </w:rPr>
              <w:t>definida,</w:t>
            </w:r>
          </w:p>
          <w:p w:rsidR="005129D6" w:rsidRDefault="005129D6" w:rsidP="005D2E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129D6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de </w:t>
            </w:r>
          </w:p>
          <w:p w:rsidR="005129D6" w:rsidRDefault="005129D6" w:rsidP="005D2E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5129D6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equipos</w:t>
            </w:r>
          </w:p>
          <w:p w:rsidR="005129D6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129D6" w:rsidRPr="00D508B7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Incidentes cortes energía regulada</w:t>
            </w:r>
          </w:p>
        </w:tc>
        <w:tc>
          <w:tcPr>
            <w:tcW w:w="1106" w:type="dxa"/>
          </w:tcPr>
          <w:p w:rsidR="005129D6" w:rsidRDefault="005129D6" w:rsidP="005D2E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 xml:space="preserve">Política De Seguridad </w:t>
            </w:r>
            <w:r>
              <w:rPr>
                <w:rFonts w:ascii="Arial" w:hAnsi="Arial" w:cs="Arial"/>
                <w:sz w:val="16"/>
                <w:szCs w:val="16"/>
              </w:rPr>
              <w:t>vigente</w:t>
            </w:r>
          </w:p>
          <w:p w:rsidR="005129D6" w:rsidRDefault="005129D6" w:rsidP="005D2E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129D6" w:rsidRDefault="005129D6" w:rsidP="005D2E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Contratos de servicios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5129D6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Miento equipos </w:t>
            </w:r>
          </w:p>
          <w:p w:rsidR="005129D6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129D6" w:rsidRPr="00D508B7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Reporte Incidentes</w:t>
            </w:r>
          </w:p>
        </w:tc>
        <w:tc>
          <w:tcPr>
            <w:tcW w:w="414" w:type="dxa"/>
            <w:textDirection w:val="btLr"/>
            <w:vAlign w:val="center"/>
          </w:tcPr>
          <w:p w:rsidR="005129D6" w:rsidRPr="00D508B7" w:rsidRDefault="005129D6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5129D6" w:rsidRPr="00AC03A3" w:rsidRDefault="005129D6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5129D6" w:rsidRPr="00D508B7" w:rsidRDefault="005129D6" w:rsidP="005129D6">
            <w:pPr>
              <w:pStyle w:val="Prrafodelista"/>
              <w:ind w:left="0" w:firstLine="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4661"/>
          <w:jc w:val="center"/>
        </w:trPr>
        <w:tc>
          <w:tcPr>
            <w:tcW w:w="547" w:type="dxa"/>
            <w:textDirection w:val="btLr"/>
            <w:vAlign w:val="center"/>
          </w:tcPr>
          <w:p w:rsidR="00403631" w:rsidRPr="00AC03A3" w:rsidRDefault="00403631" w:rsidP="00403631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Falla funcionamiento UPS y Red Eléctrica Regulada</w:t>
            </w:r>
          </w:p>
        </w:tc>
        <w:tc>
          <w:tcPr>
            <w:tcW w:w="1715" w:type="dxa"/>
          </w:tcPr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UPS 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(Sistemas de Poder In-interrumpido) y 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RED ELECTRICA REGULADA. </w:t>
            </w:r>
          </w:p>
          <w:p w:rsidR="00403631" w:rsidRPr="00AC03A3" w:rsidRDefault="00403631" w:rsidP="00530E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Deficiencia de </w:t>
            </w:r>
            <w:proofErr w:type="spellStart"/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UPS´s</w:t>
            </w:r>
            <w:proofErr w:type="spellEnd"/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 para mantener estable los servicios de misión crítica  por un tiempo razonable en los equipos.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Sistema de UPS poco confiables en su funcionalidad. 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Conexiones inadecuadas en tomas eléctricas de puestos de trabajo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Malas conexiones de las UPS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Niveles de carga eléctrica mayores a los soportados por la Red Eléctrica Regulada o las UPS asignadas.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Ausencia de Línea  a Tierra (GND)</w:t>
            </w:r>
          </w:p>
          <w:p w:rsidR="00403631" w:rsidRPr="00D261BF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61B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Calidad del cableado eléctrico ineficiente o poco confiable.</w:t>
            </w:r>
          </w:p>
          <w:p w:rsidR="00403631" w:rsidRPr="00AC03A3" w:rsidRDefault="00403631" w:rsidP="00C90D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5" w:type="dxa"/>
          </w:tcPr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Por falta de mantenimiento preventivo y correctivo a la Planta de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UPS´s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 xml:space="preserve"> actuales y el sistema de tomas eléctricas de los puestos de trabajo.</w:t>
            </w:r>
          </w:p>
          <w:p w:rsidR="00403631" w:rsidRPr="00AC03A3" w:rsidRDefault="00403631" w:rsidP="00530E08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Políticas no existentes o poco claras en su uso de la Red Eléctrica Regulada y sus aditivos que la componen.</w:t>
            </w:r>
          </w:p>
          <w:p w:rsidR="00403631" w:rsidRPr="00AC03A3" w:rsidRDefault="00403631" w:rsidP="00530E08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Inestabilidad de la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UPS´s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 xml:space="preserve"> por sobrecarga.</w:t>
            </w:r>
          </w:p>
          <w:p w:rsidR="00403631" w:rsidRPr="00AC03A3" w:rsidRDefault="00403631" w:rsidP="00530E08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Latencias de energía eléctrica constante en subidas y bajadas en picos de voltaje.</w:t>
            </w: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Deficientes conexiones en tomas eléctricas reguladas.</w:t>
            </w:r>
          </w:p>
          <w:p w:rsidR="00403631" w:rsidRPr="00AC03A3" w:rsidRDefault="00403631" w:rsidP="00530E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extDirection w:val="btLr"/>
            <w:vAlign w:val="center"/>
          </w:tcPr>
          <w:p w:rsidR="00403631" w:rsidRPr="00AC03A3" w:rsidRDefault="00D261BF" w:rsidP="00D261BF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  <w:tc>
          <w:tcPr>
            <w:tcW w:w="449" w:type="dxa"/>
            <w:textDirection w:val="btLr"/>
            <w:vAlign w:val="center"/>
          </w:tcPr>
          <w:p w:rsidR="00403631" w:rsidRPr="00AC03A3" w:rsidRDefault="00D261BF" w:rsidP="00D261BF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D261BF" w:rsidP="00D261BF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D261BF" w:rsidP="00D261BF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REDICIR</w:t>
            </w:r>
          </w:p>
        </w:tc>
        <w:tc>
          <w:tcPr>
            <w:tcW w:w="1266" w:type="dxa"/>
            <w:vAlign w:val="center"/>
          </w:tcPr>
          <w:p w:rsidR="00403631" w:rsidRDefault="005129D6" w:rsidP="00512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Servicios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5129D6" w:rsidRDefault="005129D6" w:rsidP="00512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UPS</w:t>
            </w:r>
          </w:p>
          <w:p w:rsidR="005129D6" w:rsidRDefault="005129D6" w:rsidP="005129D6">
            <w:pPr>
              <w:rPr>
                <w:rFonts w:ascii="Arial" w:hAnsi="Arial" w:cs="Arial"/>
                <w:sz w:val="16"/>
                <w:szCs w:val="16"/>
              </w:rPr>
            </w:pPr>
          </w:p>
          <w:p w:rsidR="005129D6" w:rsidRDefault="005129D6" w:rsidP="00512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Línea a tierra (GND) en servicio</w:t>
            </w:r>
          </w:p>
          <w:p w:rsidR="005129D6" w:rsidRDefault="005129D6" w:rsidP="005129D6">
            <w:pPr>
              <w:rPr>
                <w:rFonts w:ascii="Arial" w:hAnsi="Arial" w:cs="Arial"/>
                <w:sz w:val="16"/>
                <w:szCs w:val="16"/>
              </w:rPr>
            </w:pPr>
          </w:p>
          <w:p w:rsidR="005129D6" w:rsidRPr="005129D6" w:rsidRDefault="005129D6" w:rsidP="00512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red regulada definida</w:t>
            </w:r>
          </w:p>
        </w:tc>
        <w:tc>
          <w:tcPr>
            <w:tcW w:w="1106" w:type="dxa"/>
            <w:vAlign w:val="center"/>
          </w:tcPr>
          <w:p w:rsidR="00403631" w:rsidRDefault="005129D6" w:rsidP="005129D6">
            <w:pPr>
              <w:pStyle w:val="Prrafodelista"/>
              <w:ind w:left="0" w:hanging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5129D6" w:rsidRDefault="005129D6" w:rsidP="005129D6">
            <w:pPr>
              <w:pStyle w:val="Prrafodelista"/>
              <w:ind w:left="0" w:hanging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equipos</w:t>
            </w:r>
          </w:p>
          <w:p w:rsidR="005129D6" w:rsidRDefault="005129D6" w:rsidP="005129D6">
            <w:pPr>
              <w:pStyle w:val="Prrafodelista"/>
              <w:ind w:left="176"/>
              <w:rPr>
                <w:rFonts w:ascii="Arial" w:hAnsi="Arial" w:cs="Arial"/>
                <w:sz w:val="16"/>
                <w:szCs w:val="16"/>
              </w:rPr>
            </w:pPr>
          </w:p>
          <w:p w:rsidR="005129D6" w:rsidRDefault="005129D6" w:rsidP="005129D6">
            <w:pPr>
              <w:pStyle w:val="Prrafodelista"/>
              <w:ind w:left="0" w:hanging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Línea a tierra funcionando</w:t>
            </w:r>
          </w:p>
          <w:p w:rsidR="00B33E31" w:rsidRDefault="00B33E31" w:rsidP="005129D6">
            <w:pPr>
              <w:pStyle w:val="Prrafodelista"/>
              <w:ind w:left="0" w:hanging="61"/>
              <w:rPr>
                <w:rFonts w:ascii="Arial" w:hAnsi="Arial" w:cs="Arial"/>
                <w:sz w:val="16"/>
                <w:szCs w:val="16"/>
              </w:rPr>
            </w:pPr>
          </w:p>
          <w:p w:rsidR="00B33E31" w:rsidRPr="00AC03A3" w:rsidRDefault="00B33E31" w:rsidP="005129D6">
            <w:pPr>
              <w:pStyle w:val="Prrafodelista"/>
              <w:ind w:left="0" w:hanging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Vigente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D261BF" w:rsidP="00D261BF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D261BF" w:rsidP="00D261BF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403631" w:rsidRPr="00AC03A3" w:rsidRDefault="005129D6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67068B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D261BF" w:rsidRPr="00AC03A3" w:rsidRDefault="00D261BF" w:rsidP="000C1902">
            <w:pPr>
              <w:snapToGrid w:val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Falla</w:t>
            </w:r>
            <w:r w:rsidRPr="00AC03A3">
              <w:rPr>
                <w:rFonts w:ascii="Arial" w:hAnsi="Arial" w:cs="Arial"/>
                <w:sz w:val="16"/>
                <w:szCs w:val="16"/>
              </w:rPr>
              <w:t xml:space="preserve"> del servicio t</w:t>
            </w:r>
            <w:r>
              <w:rPr>
                <w:rFonts w:ascii="Arial" w:hAnsi="Arial" w:cs="Arial"/>
                <w:sz w:val="16"/>
                <w:szCs w:val="16"/>
              </w:rPr>
              <w:t>elefónico</w:t>
            </w:r>
          </w:p>
        </w:tc>
        <w:tc>
          <w:tcPr>
            <w:tcW w:w="1715" w:type="dxa"/>
          </w:tcPr>
          <w:p w:rsidR="00D261BF" w:rsidRPr="00AC03A3" w:rsidRDefault="00D261BF" w:rsidP="00530E0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TELEFONÍA IP. </w:t>
            </w:r>
          </w:p>
          <w:p w:rsidR="00D261BF" w:rsidRPr="00AC03A3" w:rsidRDefault="00D261BF" w:rsidP="00530E0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261BF" w:rsidRPr="00AC03A3" w:rsidRDefault="00D261BF" w:rsidP="009D7A0C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D261BF" w:rsidRPr="00AC03A3" w:rsidRDefault="00D261BF" w:rsidP="00C90D36">
            <w:pPr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Se puede dar por:</w:t>
            </w:r>
          </w:p>
          <w:p w:rsidR="00D261BF" w:rsidRPr="00AC03A3" w:rsidRDefault="00D261BF" w:rsidP="00C90D36">
            <w:pPr>
              <w:rPr>
                <w:rFonts w:ascii="Arial" w:hAnsi="Arial" w:cs="Arial"/>
                <w:sz w:val="16"/>
                <w:szCs w:val="16"/>
              </w:rPr>
            </w:pP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Caída del Servidor tanto físicamente como lógicamente.  </w:t>
            </w: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Fallo en la Fibra Óptica del proveedor ETB o en los equipos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Router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 xml:space="preserve"> del operador.</w:t>
            </w: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Desconexiones de Red en los teléfonos IP.</w:t>
            </w: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Fallos en Red LAN.</w:t>
            </w: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Bloqueos al sistema de Telefonía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Ip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>, por factores de Red LAN o caídas de otros servicios como el AD (Directorio Activo)</w:t>
            </w:r>
          </w:p>
        </w:tc>
        <w:tc>
          <w:tcPr>
            <w:tcW w:w="2805" w:type="dxa"/>
          </w:tcPr>
          <w:p w:rsidR="00D261BF" w:rsidRPr="00AC03A3" w:rsidRDefault="00D261BF" w:rsidP="00530E08">
            <w:pPr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Por falta de:</w:t>
            </w:r>
          </w:p>
          <w:p w:rsidR="00D261BF" w:rsidRPr="00AC03A3" w:rsidRDefault="00D261BF" w:rsidP="00530E08">
            <w:pPr>
              <w:rPr>
                <w:rFonts w:ascii="Arial" w:hAnsi="Arial" w:cs="Arial"/>
                <w:sz w:val="16"/>
                <w:szCs w:val="16"/>
              </w:rPr>
            </w:pP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Soporte o ventanas al servicio de ETB (fibra Óptica y equipos especiales para </w:t>
            </w:r>
            <w:r w:rsidRPr="00AC03A3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Conexión </w:t>
            </w:r>
            <w:r w:rsidRPr="00AC03A3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IP</w:t>
            </w:r>
            <w:r w:rsidRPr="00AC03A3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denominada </w:t>
            </w:r>
            <w:proofErr w:type="spellStart"/>
            <w:r w:rsidRPr="00AC03A3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Trunk</w:t>
            </w:r>
            <w:proofErr w:type="spellEnd"/>
            <w:r w:rsidRPr="00AC03A3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SIP o Enlace Troncal para conectarla con la Red Telefónica)</w:t>
            </w:r>
            <w:r w:rsidRPr="00AC03A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Mantenimiento a los equipos del servicio.</w:t>
            </w: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Soporte de implementación y actualización  a la herramienta  </w:t>
            </w:r>
            <w:proofErr w:type="spellStart"/>
            <w:r w:rsidRPr="00AC03A3"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Issabel</w:t>
            </w:r>
            <w:proofErr w:type="spellEnd"/>
            <w:r w:rsidRPr="00AC03A3"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  <w:t> que es un software de servidor de comunicaciones unificadas que reúne </w:t>
            </w:r>
            <w:r w:rsidRPr="00AC03A3"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PBX</w:t>
            </w:r>
            <w:r w:rsidRPr="00AC03A3"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  <w:t> IP, entre otras.</w:t>
            </w:r>
            <w:r w:rsidRPr="00AC03A3">
              <w:rPr>
                <w:rFonts w:ascii="Arial" w:hAnsi="Arial" w:cs="Arial"/>
                <w:sz w:val="16"/>
                <w:szCs w:val="16"/>
              </w:rPr>
              <w:t xml:space="preserve"> y sus funcionalidades.</w:t>
            </w:r>
          </w:p>
        </w:tc>
        <w:tc>
          <w:tcPr>
            <w:tcW w:w="458" w:type="dxa"/>
            <w:textDirection w:val="btLr"/>
            <w:vAlign w:val="center"/>
          </w:tcPr>
          <w:p w:rsidR="00D261BF" w:rsidRPr="00D508B7" w:rsidRDefault="00D261BF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D261BF" w:rsidRPr="00D508B7" w:rsidRDefault="00D261BF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D261BF" w:rsidRPr="00D508B7" w:rsidRDefault="00D261BF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D261BF" w:rsidRPr="00D508B7" w:rsidRDefault="00D261BF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D261BF" w:rsidRDefault="00B33E31" w:rsidP="00B33E31">
            <w:pPr>
              <w:pStyle w:val="Prrafodelista"/>
              <w:ind w:lef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33E31" w:rsidRDefault="00B33E31" w:rsidP="00B33E31">
            <w:pPr>
              <w:pStyle w:val="Prrafodelista"/>
              <w:ind w:lef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equipo telefonía</w:t>
            </w:r>
          </w:p>
          <w:p w:rsidR="00B33E31" w:rsidRDefault="00B33E31" w:rsidP="00B33E31">
            <w:pPr>
              <w:pStyle w:val="Prrafodelista"/>
              <w:ind w:lef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33E31" w:rsidRPr="00D508B7" w:rsidRDefault="00B33E31" w:rsidP="00B33E31">
            <w:pPr>
              <w:pStyle w:val="Prrafodelista"/>
              <w:ind w:lef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Incidentes servicio telefónico</w:t>
            </w:r>
          </w:p>
        </w:tc>
        <w:tc>
          <w:tcPr>
            <w:tcW w:w="1106" w:type="dxa"/>
          </w:tcPr>
          <w:p w:rsidR="00D261BF" w:rsidRDefault="00B33E31" w:rsidP="00B33E31">
            <w:pPr>
              <w:pStyle w:val="Prrafodelista"/>
              <w:ind w:left="0" w:hanging="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33E31" w:rsidRDefault="00B33E31" w:rsidP="00B33E31">
            <w:pPr>
              <w:pStyle w:val="Prrafodelista"/>
              <w:ind w:left="0" w:hanging="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telefonía</w:t>
            </w:r>
          </w:p>
          <w:p w:rsidR="00B33E31" w:rsidRDefault="00B33E31" w:rsidP="00B33E31">
            <w:pPr>
              <w:pStyle w:val="Prrafodelista"/>
              <w:ind w:left="0" w:hanging="7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33E31" w:rsidRPr="00D508B7" w:rsidRDefault="00B33E31" w:rsidP="00B33E31">
            <w:pPr>
              <w:pStyle w:val="Prrafodelista"/>
              <w:ind w:left="0" w:hanging="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Registro incidentes</w:t>
            </w:r>
          </w:p>
        </w:tc>
        <w:tc>
          <w:tcPr>
            <w:tcW w:w="414" w:type="dxa"/>
            <w:textDirection w:val="btLr"/>
            <w:vAlign w:val="center"/>
          </w:tcPr>
          <w:p w:rsidR="00D261BF" w:rsidRPr="00D508B7" w:rsidRDefault="00D261BF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D261BF" w:rsidRPr="00AC03A3" w:rsidRDefault="00D261BF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D261BF" w:rsidRPr="00D508B7" w:rsidRDefault="00B33E31" w:rsidP="00B33E31">
            <w:pPr>
              <w:pStyle w:val="Prrafodelista"/>
              <w:ind w:left="0" w:firstLine="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67068B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403631" w:rsidRPr="00AC03A3" w:rsidRDefault="00403631" w:rsidP="0040363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lastRenderedPageBreak/>
              <w:t>Fallos de la Red de  Datos por una mala instalación y/o cortos presentados en esta</w:t>
            </w:r>
          </w:p>
        </w:tc>
        <w:tc>
          <w:tcPr>
            <w:tcW w:w="1715" w:type="dxa"/>
          </w:tcPr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RED DE DATOS</w:t>
            </w: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800" w:type="dxa"/>
          </w:tcPr>
          <w:p w:rsidR="00403631" w:rsidRPr="00AC03A3" w:rsidRDefault="00403631" w:rsidP="00C90D36">
            <w:pPr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Se puede dar por: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Corto en Puntos de Datos. 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Congelamiento de la red por daños o malas conexiones en esta. 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Dispositivos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 xml:space="preserve"> en mal estado.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Cables de datos en mal estado. 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Deficiente  distribución de puntos por pisos.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Passcord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 xml:space="preserve"> o Crossover hechos manualmente o no certificados.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Manipulación inadecuada de los cables. </w:t>
            </w:r>
          </w:p>
        </w:tc>
        <w:tc>
          <w:tcPr>
            <w:tcW w:w="2805" w:type="dxa"/>
          </w:tcPr>
          <w:p w:rsidR="00403631" w:rsidRPr="00AC03A3" w:rsidRDefault="00403631" w:rsidP="00530E08">
            <w:pPr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Por falta de: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Ausencia de una política de Red de Datos.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Certificación de la Red de datos institucional.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Maquillaje o identificación de puntos de red.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Organización correcta de puntos de datos  en los  Centros de Datos principal e Imprenta.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Mantenimiento a los dispositivos de redes como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Reorganización del cableado de datos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Redistribución de puntos</w:t>
            </w:r>
          </w:p>
        </w:tc>
        <w:tc>
          <w:tcPr>
            <w:tcW w:w="458" w:type="dxa"/>
            <w:textDirection w:val="btLr"/>
            <w:vAlign w:val="center"/>
          </w:tcPr>
          <w:p w:rsidR="00403631" w:rsidRPr="00AC03A3" w:rsidRDefault="00E6641C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403631" w:rsidRPr="00AC03A3" w:rsidRDefault="00E6641C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E6641C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E6641C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403631" w:rsidRDefault="00B33E31" w:rsidP="00B33E31">
            <w:pPr>
              <w:ind w:left="-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red regulada definida</w:t>
            </w:r>
          </w:p>
          <w:p w:rsidR="00B33E31" w:rsidRDefault="00B33E31" w:rsidP="00B33E31">
            <w:pPr>
              <w:ind w:left="-1"/>
              <w:rPr>
                <w:rFonts w:ascii="Arial" w:hAnsi="Arial" w:cs="Arial"/>
                <w:sz w:val="16"/>
                <w:szCs w:val="16"/>
              </w:rPr>
            </w:pPr>
          </w:p>
          <w:p w:rsidR="00B33E31" w:rsidRPr="00AC03A3" w:rsidRDefault="00B33E31" w:rsidP="00B33E31">
            <w:pPr>
              <w:ind w:left="-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LAN en servicio</w:t>
            </w:r>
          </w:p>
        </w:tc>
        <w:tc>
          <w:tcPr>
            <w:tcW w:w="1106" w:type="dxa"/>
          </w:tcPr>
          <w:p w:rsidR="00403631" w:rsidRDefault="00B33E31" w:rsidP="00B33E31">
            <w:pPr>
              <w:ind w:hanging="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vigente</w:t>
            </w:r>
          </w:p>
          <w:p w:rsidR="00B33E31" w:rsidRDefault="00B33E31" w:rsidP="00B33E31">
            <w:pPr>
              <w:ind w:hanging="77"/>
              <w:rPr>
                <w:rFonts w:ascii="Arial" w:hAnsi="Arial" w:cs="Arial"/>
                <w:sz w:val="16"/>
                <w:szCs w:val="16"/>
              </w:rPr>
            </w:pPr>
          </w:p>
          <w:p w:rsidR="00B33E31" w:rsidRPr="00AC03A3" w:rsidRDefault="00B33E31" w:rsidP="00B33E31">
            <w:pPr>
              <w:ind w:hanging="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LAN funcionando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E6641C" w:rsidP="00D508B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E6641C" w:rsidP="00D508B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403631" w:rsidRPr="00AC03A3" w:rsidRDefault="00B33E31" w:rsidP="00B33E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403631" w:rsidRPr="00AC03A3" w:rsidRDefault="00403631" w:rsidP="0040363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Perdida de los archivos que contienen los libros digitales</w:t>
            </w:r>
          </w:p>
        </w:tc>
        <w:tc>
          <w:tcPr>
            <w:tcW w:w="1715" w:type="dxa"/>
          </w:tcPr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LIBROS DIGITALES</w:t>
            </w: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403631" w:rsidRPr="00AC03A3" w:rsidRDefault="0040363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Perdida de datos por falta de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Backup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 xml:space="preserve"> o respaldo de los Libros Existentes.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Caída de servidor o Storage (almacenamiento),  donde reposan actualmente los Libros Digitales del INCI</w:t>
            </w:r>
            <w:proofErr w:type="gramStart"/>
            <w:r w:rsidRPr="00AC03A3">
              <w:rPr>
                <w:rFonts w:ascii="Arial" w:hAnsi="Arial" w:cs="Arial"/>
                <w:sz w:val="16"/>
                <w:szCs w:val="16"/>
              </w:rPr>
              <w:t>..</w:t>
            </w:r>
            <w:proofErr w:type="gramEnd"/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Daño en disco Duro donde se almacenan los libros digitales.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Daños lógicos en los Repositorios (carpetas ) que contienen los Libros Digitales</w:t>
            </w:r>
          </w:p>
        </w:tc>
        <w:tc>
          <w:tcPr>
            <w:tcW w:w="2805" w:type="dxa"/>
          </w:tcPr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Se puede dar por no tener un Sistema de Copias de respaldo efectivo de todos los repositorios de los Libros Digitales del INCI y/o en tenencia por otros medios o convenios existentes.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Tercerear con empresas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outsourcing</w:t>
            </w:r>
            <w:proofErr w:type="spellEnd"/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No actualizar las copias con los últimos libros</w:t>
            </w:r>
          </w:p>
          <w:p w:rsidR="00403631" w:rsidRPr="00AC03A3" w:rsidRDefault="00403631" w:rsidP="00530E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extDirection w:val="btLr"/>
            <w:vAlign w:val="center"/>
          </w:tcPr>
          <w:p w:rsidR="00403631" w:rsidRPr="00AC03A3" w:rsidRDefault="00E6641C" w:rsidP="00E6641C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403631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A47C09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REDUCUR</w:t>
            </w:r>
          </w:p>
        </w:tc>
        <w:tc>
          <w:tcPr>
            <w:tcW w:w="1266" w:type="dxa"/>
            <w:vAlign w:val="center"/>
          </w:tcPr>
          <w:p w:rsidR="00403631" w:rsidRDefault="00B33E31" w:rsidP="00B33E31">
            <w:pPr>
              <w:pStyle w:val="Prrafodelista"/>
              <w:ind w:left="-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de </w:t>
            </w:r>
            <w:r w:rsidR="00DC7B84">
              <w:rPr>
                <w:rFonts w:ascii="Arial" w:hAnsi="Arial" w:cs="Arial"/>
                <w:sz w:val="16"/>
                <w:szCs w:val="16"/>
              </w:rPr>
              <w:t>repositorio y copias de seguridad</w:t>
            </w:r>
            <w:r w:rsidR="001A1F4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A1F48" w:rsidRDefault="001A1F48" w:rsidP="00B33E31">
            <w:pPr>
              <w:pStyle w:val="Prrafodelista"/>
              <w:ind w:left="-1"/>
              <w:rPr>
                <w:rFonts w:ascii="Arial" w:hAnsi="Arial" w:cs="Arial"/>
                <w:sz w:val="16"/>
                <w:szCs w:val="16"/>
              </w:rPr>
            </w:pPr>
          </w:p>
          <w:p w:rsidR="001A1F48" w:rsidRDefault="001A1F48" w:rsidP="001A1F48">
            <w:pPr>
              <w:pStyle w:val="Prrafodelista"/>
              <w:ind w:left="-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1A1F48" w:rsidRPr="00AC03A3" w:rsidRDefault="001A1F48" w:rsidP="001A1F48">
            <w:pPr>
              <w:pStyle w:val="Prrafodelista"/>
              <w:ind w:left="-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Miento aplicativos </w:t>
            </w:r>
            <w:r>
              <w:rPr>
                <w:rFonts w:ascii="Arial" w:hAnsi="Arial" w:cs="Arial"/>
                <w:sz w:val="16"/>
                <w:szCs w:val="16"/>
              </w:rPr>
              <w:t>institución</w:t>
            </w:r>
          </w:p>
        </w:tc>
        <w:tc>
          <w:tcPr>
            <w:tcW w:w="1106" w:type="dxa"/>
            <w:vAlign w:val="center"/>
          </w:tcPr>
          <w:p w:rsidR="00403631" w:rsidRDefault="00DC7B84" w:rsidP="00DC7B84">
            <w:pPr>
              <w:pStyle w:val="Prrafodelista"/>
              <w:ind w:lef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Contratos repositorio y copias de seguridad</w:t>
            </w:r>
          </w:p>
          <w:p w:rsidR="00DC7B84" w:rsidRDefault="00DC7B84" w:rsidP="00DC7B84">
            <w:pPr>
              <w:pStyle w:val="Prrafodelista"/>
              <w:ind w:left="-77"/>
              <w:rPr>
                <w:rFonts w:ascii="Arial" w:hAnsi="Arial" w:cs="Arial"/>
                <w:sz w:val="16"/>
                <w:szCs w:val="16"/>
              </w:rPr>
            </w:pPr>
          </w:p>
          <w:p w:rsidR="00DC7B84" w:rsidRDefault="00DC7B84" w:rsidP="00DC7B84">
            <w:pPr>
              <w:pStyle w:val="Prrafodelista"/>
              <w:ind w:lef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DC7B84" w:rsidRPr="00AC03A3" w:rsidRDefault="00DC7B84" w:rsidP="00DC7B84">
            <w:pPr>
              <w:pStyle w:val="Prrafodelista"/>
              <w:ind w:lef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Miento aplicativos </w:t>
            </w:r>
            <w:r w:rsidR="001A1F48">
              <w:rPr>
                <w:rFonts w:ascii="Arial" w:hAnsi="Arial" w:cs="Arial"/>
                <w:sz w:val="16"/>
                <w:szCs w:val="16"/>
              </w:rPr>
              <w:t>institución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403631" w:rsidRPr="00AC03A3" w:rsidRDefault="00B33E31" w:rsidP="00B33E3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2366"/>
          <w:jc w:val="center"/>
        </w:trPr>
        <w:tc>
          <w:tcPr>
            <w:tcW w:w="547" w:type="dxa"/>
            <w:textDirection w:val="btLr"/>
            <w:vAlign w:val="center"/>
          </w:tcPr>
          <w:p w:rsidR="00E6641C" w:rsidRPr="00AC03A3" w:rsidRDefault="00E6641C" w:rsidP="0040363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Indebida m</w:t>
            </w:r>
            <w:r w:rsidRPr="00AC03A3">
              <w:rPr>
                <w:rFonts w:ascii="Arial" w:hAnsi="Arial" w:cs="Arial"/>
                <w:sz w:val="16"/>
                <w:szCs w:val="16"/>
              </w:rPr>
              <w:t>anipulación de los archivos fuentes y bases de datos de la página WEB</w:t>
            </w:r>
          </w:p>
        </w:tc>
        <w:tc>
          <w:tcPr>
            <w:tcW w:w="1715" w:type="dxa"/>
          </w:tcPr>
          <w:p w:rsidR="00E6641C" w:rsidRPr="00AC03A3" w:rsidRDefault="00E6641C" w:rsidP="00530E08">
            <w:pPr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PÁGINA WEB INSTITUCIONAL </w:t>
            </w:r>
          </w:p>
          <w:p w:rsidR="00E6641C" w:rsidRPr="00AC03A3" w:rsidRDefault="00E6641C" w:rsidP="00530E08">
            <w:pPr>
              <w:rPr>
                <w:rFonts w:ascii="Arial" w:hAnsi="Arial" w:cs="Arial"/>
                <w:sz w:val="16"/>
                <w:szCs w:val="16"/>
              </w:rPr>
            </w:pPr>
          </w:p>
          <w:p w:rsidR="00E6641C" w:rsidRPr="00AC03A3" w:rsidRDefault="00E6641C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94" w:hanging="194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Falta de Copias de respaldo de la Pagina Web del INCI y sus bases de datos, contenidos.</w:t>
            </w:r>
          </w:p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94" w:hanging="194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Garantías sobre las empresas prestadoras del servicio </w:t>
            </w:r>
          </w:p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94" w:hanging="194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No habría control total de los archivos fuentes y las bases de datos</w:t>
            </w:r>
          </w:p>
        </w:tc>
        <w:tc>
          <w:tcPr>
            <w:tcW w:w="2805" w:type="dxa"/>
          </w:tcPr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Políticas claras en el uso de la Pagina WEB </w:t>
            </w:r>
          </w:p>
          <w:p w:rsidR="00E6641C" w:rsidRPr="00AC03A3" w:rsidRDefault="00E6641C" w:rsidP="00530E08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Pérdida de Control en el manejo de la página WEB.</w:t>
            </w:r>
          </w:p>
          <w:p w:rsidR="00E6641C" w:rsidRPr="00AC03A3" w:rsidRDefault="00E6641C" w:rsidP="00530E08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Accesos no autorizados</w:t>
            </w:r>
          </w:p>
          <w:p w:rsidR="00E6641C" w:rsidRPr="00AC03A3" w:rsidRDefault="00E6641C" w:rsidP="00530E08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Manipulación de los datos</w:t>
            </w:r>
          </w:p>
        </w:tc>
        <w:tc>
          <w:tcPr>
            <w:tcW w:w="458" w:type="dxa"/>
            <w:textDirection w:val="btLr"/>
            <w:vAlign w:val="center"/>
          </w:tcPr>
          <w:p w:rsidR="00E6641C" w:rsidRPr="00AC03A3" w:rsidRDefault="00E6641C" w:rsidP="00C90D36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E6641C" w:rsidRPr="00AC03A3" w:rsidRDefault="00A47C09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  <w:vAlign w:val="center"/>
          </w:tcPr>
          <w:p w:rsidR="00E6641C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hosting</w:t>
            </w:r>
            <w:proofErr w:type="spellEnd"/>
          </w:p>
          <w:p w:rsidR="00BC52F7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</w:p>
          <w:p w:rsidR="00BC52F7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C52F7" w:rsidRPr="00BC52F7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miento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web</w:t>
            </w:r>
          </w:p>
        </w:tc>
        <w:tc>
          <w:tcPr>
            <w:tcW w:w="1106" w:type="dxa"/>
            <w:vAlign w:val="center"/>
          </w:tcPr>
          <w:p w:rsidR="00E6641C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Contratos servicio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hosting</w:t>
            </w:r>
            <w:proofErr w:type="spellEnd"/>
            <w:r w:rsidR="00CF38DA">
              <w:rPr>
                <w:rFonts w:ascii="Arial" w:hAnsi="Arial" w:cs="Arial"/>
                <w:sz w:val="16"/>
                <w:szCs w:val="16"/>
              </w:rPr>
              <w:t xml:space="preserve"> y de</w:t>
            </w:r>
          </w:p>
          <w:p w:rsidR="00BC52F7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C52F7" w:rsidRPr="00BC52F7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miento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web</w:t>
            </w:r>
          </w:p>
        </w:tc>
        <w:tc>
          <w:tcPr>
            <w:tcW w:w="414" w:type="dxa"/>
            <w:textDirection w:val="btLr"/>
            <w:vAlign w:val="center"/>
          </w:tcPr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E6641C" w:rsidRPr="00AC03A3" w:rsidRDefault="00BC52F7" w:rsidP="00BC52F7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2535"/>
          <w:jc w:val="center"/>
        </w:trPr>
        <w:tc>
          <w:tcPr>
            <w:tcW w:w="547" w:type="dxa"/>
            <w:textDirection w:val="btLr"/>
            <w:vAlign w:val="center"/>
          </w:tcPr>
          <w:p w:rsidR="00403631" w:rsidRPr="00AC03A3" w:rsidRDefault="00403631" w:rsidP="00E6641C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Sustracción no autorizada de Datos e información institucional</w:t>
            </w:r>
          </w:p>
        </w:tc>
        <w:tc>
          <w:tcPr>
            <w:tcW w:w="1715" w:type="dxa"/>
          </w:tcPr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INFORMACIÓN INSTITUCIONAL</w:t>
            </w:r>
          </w:p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403631" w:rsidRPr="00AC03A3" w:rsidRDefault="00403631" w:rsidP="009D7A0C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800" w:type="dxa"/>
          </w:tcPr>
          <w:p w:rsidR="00403631" w:rsidRPr="00AC03A3" w:rsidRDefault="00403631" w:rsidP="00C90D36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-Personal no autorizado que tiene acceso no autorizado a los sistemas informáticos, equipos de cómputo, servidores, archivos importantes, lo que convierte la Plataforma Tecnológica en algo  muy sensible a pérdidas, alteración, daño o robos de información.</w:t>
            </w:r>
          </w:p>
        </w:tc>
        <w:tc>
          <w:tcPr>
            <w:tcW w:w="2805" w:type="dxa"/>
          </w:tcPr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Falta de lineamientos en cuanto a responsabilidades del manejo de la información.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Controles poco eficientes  en accesos no autorizados  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Exceso de confianza en el manejo de las responsabilidades.</w:t>
            </w:r>
          </w:p>
        </w:tc>
        <w:tc>
          <w:tcPr>
            <w:tcW w:w="458" w:type="dxa"/>
            <w:textDirection w:val="btLr"/>
            <w:vAlign w:val="center"/>
          </w:tcPr>
          <w:p w:rsidR="00403631" w:rsidRPr="00AC03A3" w:rsidRDefault="00A47C09" w:rsidP="00A47C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  <w:tc>
          <w:tcPr>
            <w:tcW w:w="449" w:type="dxa"/>
            <w:textDirection w:val="btLr"/>
            <w:vAlign w:val="center"/>
          </w:tcPr>
          <w:p w:rsidR="00403631" w:rsidRPr="00AC03A3" w:rsidRDefault="00A47C09" w:rsidP="00A47C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A47C09" w:rsidP="00A47C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A47C09" w:rsidP="00A47C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  <w:vAlign w:val="center"/>
          </w:tcPr>
          <w:p w:rsidR="00403631" w:rsidRDefault="00CF38DA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de </w:t>
            </w:r>
            <w:proofErr w:type="spellStart"/>
            <w:r w:rsidR="0067068B"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 w:rsidR="0067068B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67068B" w:rsidRDefault="0067068B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y soporte equipos seguridad</w:t>
            </w:r>
          </w:p>
          <w:p w:rsidR="00CF38DA" w:rsidRDefault="00CF38DA" w:rsidP="00BC52F7">
            <w:pPr>
              <w:rPr>
                <w:rFonts w:ascii="Arial" w:hAnsi="Arial" w:cs="Arial"/>
                <w:sz w:val="16"/>
                <w:szCs w:val="16"/>
              </w:rPr>
            </w:pPr>
          </w:p>
          <w:p w:rsidR="00CF38DA" w:rsidRPr="00AC03A3" w:rsidRDefault="00CF38DA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Mecanismos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ciberseguridad</w:t>
            </w:r>
            <w:proofErr w:type="spellEnd"/>
          </w:p>
        </w:tc>
        <w:tc>
          <w:tcPr>
            <w:tcW w:w="1106" w:type="dxa"/>
            <w:vAlign w:val="center"/>
          </w:tcPr>
          <w:p w:rsidR="00403631" w:rsidRDefault="00CF38DA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 </w:t>
            </w:r>
            <w:proofErr w:type="spellStart"/>
            <w:r w:rsidR="0067068B"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 w:rsidR="0067068B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67068B" w:rsidRDefault="0067068B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</w:t>
            </w:r>
          </w:p>
          <w:p w:rsidR="00CF38DA" w:rsidRDefault="0067068B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firewall</w:t>
            </w:r>
          </w:p>
          <w:p w:rsidR="0067068B" w:rsidRDefault="0067068B" w:rsidP="00BC52F7">
            <w:pPr>
              <w:rPr>
                <w:rFonts w:ascii="Arial" w:hAnsi="Arial" w:cs="Arial"/>
                <w:sz w:val="16"/>
                <w:szCs w:val="16"/>
              </w:rPr>
            </w:pPr>
          </w:p>
          <w:p w:rsidR="00CF38DA" w:rsidRPr="00AC03A3" w:rsidRDefault="00CF38DA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Mensajes centros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ciberneticos</w:t>
            </w:r>
            <w:proofErr w:type="spellEnd"/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A47C09" w:rsidP="00A47C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A47C09" w:rsidP="00A47C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403631" w:rsidRPr="00AC03A3" w:rsidRDefault="00BC52F7" w:rsidP="00A47C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2683"/>
          <w:jc w:val="center"/>
        </w:trPr>
        <w:tc>
          <w:tcPr>
            <w:tcW w:w="547" w:type="dxa"/>
            <w:textDirection w:val="btLr"/>
            <w:vAlign w:val="center"/>
          </w:tcPr>
          <w:p w:rsidR="00CF38DA" w:rsidRPr="00AC03A3" w:rsidRDefault="00CF38DA" w:rsidP="00A47C09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en equipos y/o el software por el ataque de virus informáticos</w:t>
            </w:r>
          </w:p>
        </w:tc>
        <w:tc>
          <w:tcPr>
            <w:tcW w:w="1715" w:type="dxa"/>
          </w:tcPr>
          <w:p w:rsidR="00CF38DA" w:rsidRPr="00AC03A3" w:rsidRDefault="00CF38DA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HARDWARE Y SOFTWARE</w:t>
            </w:r>
          </w:p>
          <w:p w:rsidR="00CF38DA" w:rsidRPr="00AC03A3" w:rsidRDefault="00CF38DA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CF38DA" w:rsidRPr="00AC03A3" w:rsidRDefault="00CF38DA" w:rsidP="009D7A0C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CF38DA" w:rsidRPr="00AC03A3" w:rsidRDefault="00CF38DA" w:rsidP="00C90D3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Propagación de programas o rutinas dañinas que afecten los sistemas informáticos.</w:t>
            </w:r>
          </w:p>
        </w:tc>
        <w:tc>
          <w:tcPr>
            <w:tcW w:w="2805" w:type="dxa"/>
          </w:tcPr>
          <w:p w:rsidR="00CF38DA" w:rsidRPr="00AC03A3" w:rsidRDefault="00CF38DA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Falta de políticas en el uso de Software</w:t>
            </w:r>
          </w:p>
          <w:p w:rsidR="00CF38DA" w:rsidRPr="00AC03A3" w:rsidRDefault="00CF38DA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Ausencia de un programa antivirus en los equipos</w:t>
            </w:r>
          </w:p>
          <w:p w:rsidR="00CF38DA" w:rsidRPr="00AC03A3" w:rsidRDefault="00CF38DA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Deficiente administración del Antivirus</w:t>
            </w:r>
          </w:p>
          <w:p w:rsidR="00CF38DA" w:rsidRPr="00AC03A3" w:rsidRDefault="00CF38DA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Actualizaciones no realizadas</w:t>
            </w:r>
          </w:p>
          <w:p w:rsidR="00CF38DA" w:rsidRPr="00AC03A3" w:rsidRDefault="00CF38DA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Desactivación del antivirus</w:t>
            </w:r>
          </w:p>
          <w:p w:rsidR="00CF38DA" w:rsidRPr="00AC03A3" w:rsidRDefault="00CF38DA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extDirection w:val="btLr"/>
            <w:vAlign w:val="center"/>
          </w:tcPr>
          <w:p w:rsidR="00CF38DA" w:rsidRPr="00AC03A3" w:rsidRDefault="00CF38DA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  <w:tc>
          <w:tcPr>
            <w:tcW w:w="449" w:type="dxa"/>
            <w:textDirection w:val="btLr"/>
            <w:vAlign w:val="center"/>
          </w:tcPr>
          <w:p w:rsidR="00CF38DA" w:rsidRPr="00AC03A3" w:rsidRDefault="00CF38DA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MENOR</w:t>
            </w:r>
          </w:p>
        </w:tc>
        <w:tc>
          <w:tcPr>
            <w:tcW w:w="416" w:type="dxa"/>
            <w:textDirection w:val="btLr"/>
            <w:vAlign w:val="center"/>
          </w:tcPr>
          <w:p w:rsidR="00CF38DA" w:rsidRPr="00AC03A3" w:rsidRDefault="00CF38DA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CF38DA" w:rsidRPr="00AC03A3" w:rsidRDefault="00CF38DA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  <w:vAlign w:val="center"/>
          </w:tcPr>
          <w:p w:rsidR="00CF38DA" w:rsidRDefault="00CF38DA" w:rsidP="005D2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 de antivirus</w:t>
            </w:r>
          </w:p>
          <w:p w:rsidR="00CF38DA" w:rsidRDefault="00CF38DA" w:rsidP="005D2E1C">
            <w:pPr>
              <w:rPr>
                <w:rFonts w:ascii="Arial" w:hAnsi="Arial" w:cs="Arial"/>
                <w:sz w:val="16"/>
                <w:szCs w:val="16"/>
              </w:rPr>
            </w:pPr>
          </w:p>
          <w:p w:rsidR="00CF38DA" w:rsidRPr="00AC03A3" w:rsidRDefault="0067068B" w:rsidP="005D2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Política de seguridad de la información definida</w:t>
            </w:r>
          </w:p>
        </w:tc>
        <w:tc>
          <w:tcPr>
            <w:tcW w:w="1106" w:type="dxa"/>
            <w:vAlign w:val="center"/>
          </w:tcPr>
          <w:p w:rsidR="00CF38DA" w:rsidRDefault="0067068B" w:rsidP="005D2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antivirus</w:t>
            </w:r>
          </w:p>
          <w:p w:rsidR="0067068B" w:rsidRDefault="0067068B" w:rsidP="005D2E1C">
            <w:pPr>
              <w:rPr>
                <w:rFonts w:ascii="Arial" w:hAnsi="Arial" w:cs="Arial"/>
                <w:sz w:val="16"/>
                <w:szCs w:val="16"/>
              </w:rPr>
            </w:pPr>
          </w:p>
          <w:p w:rsidR="00CF38DA" w:rsidRPr="00AC03A3" w:rsidRDefault="0067068B" w:rsidP="005D2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Política de segu</w:t>
            </w:r>
            <w:r>
              <w:rPr>
                <w:rFonts w:ascii="Arial" w:hAnsi="Arial" w:cs="Arial"/>
                <w:sz w:val="16"/>
                <w:szCs w:val="16"/>
              </w:rPr>
              <w:t>ridad de la información vigente</w:t>
            </w:r>
          </w:p>
        </w:tc>
        <w:tc>
          <w:tcPr>
            <w:tcW w:w="414" w:type="dxa"/>
            <w:textDirection w:val="btLr"/>
            <w:vAlign w:val="center"/>
          </w:tcPr>
          <w:p w:rsidR="00CF38DA" w:rsidRPr="00AC03A3" w:rsidRDefault="00CF38DA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CF38DA" w:rsidRPr="00AC03A3" w:rsidRDefault="00CF38DA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CF38DA" w:rsidRPr="00AC03A3" w:rsidRDefault="0067068B" w:rsidP="0067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A47C09" w:rsidRPr="00AC03A3" w:rsidRDefault="00A47C09" w:rsidP="000C1902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Fallas del manejo de clave</w:t>
            </w:r>
            <w:r w:rsidR="000C190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 de acceso y manejo de equipos</w:t>
            </w:r>
          </w:p>
        </w:tc>
        <w:tc>
          <w:tcPr>
            <w:tcW w:w="1715" w:type="dxa"/>
          </w:tcPr>
          <w:p w:rsidR="00A47C09" w:rsidRPr="00AC03A3" w:rsidRDefault="00A47C09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SEGURIDAD PARA EL INGRESO, MANEJO Y DISPOSICIÓN DE INFORMACIÓN EN EQUIPOS ASIGNADOS</w:t>
            </w:r>
          </w:p>
          <w:p w:rsidR="00A47C09" w:rsidRPr="00AC03A3" w:rsidRDefault="00A47C09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9D7A0C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Ausencias temporales de los servidores (vacaciones, licencias, enfermedad, accidente, encargos de puestos de trabajo, retiro temporal por sanción disciplinaria).</w:t>
            </w:r>
          </w:p>
          <w:p w:rsidR="00A47C09" w:rsidRPr="00AC03A3" w:rsidRDefault="00A47C09" w:rsidP="00C90D36">
            <w:p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Ausencias definitivas de los servidores (finalización de la vinculación laboral, renuncias, abandono del cargo, traslado definitivo de puesto)</w:t>
            </w:r>
          </w:p>
          <w:p w:rsidR="00A47C09" w:rsidRPr="00AC03A3" w:rsidRDefault="00A47C09" w:rsidP="00C90D36">
            <w:p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Deficiencias en el manejo de las claves de acceso por olvido, manipulación o intentos fallidos.</w:t>
            </w:r>
          </w:p>
        </w:tc>
        <w:tc>
          <w:tcPr>
            <w:tcW w:w="2805" w:type="dxa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Comprensión de las Políticas de seguridad Informática institucional.</w:t>
            </w:r>
          </w:p>
          <w:p w:rsidR="00A47C09" w:rsidRPr="00AC03A3" w:rsidRDefault="00A47C09" w:rsidP="00530E08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Malversación o pérdida de información institucional causada por préstamo de las claves de acceso.</w:t>
            </w:r>
          </w:p>
          <w:p w:rsidR="00A47C09" w:rsidRPr="00AC03A3" w:rsidRDefault="00A47C09" w:rsidP="00530E08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Dificultad para consultar, manejar y disponer de la información por perdida de las claves de acceso. </w:t>
            </w:r>
          </w:p>
          <w:p w:rsidR="00A47C09" w:rsidRPr="00AC03A3" w:rsidRDefault="00A47C09" w:rsidP="00530E08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Retrasos en la gestión institucional por los reprocesos de reasignación y definición de nuevas claves de acceso para disponer de la información</w:t>
            </w:r>
          </w:p>
        </w:tc>
        <w:tc>
          <w:tcPr>
            <w:tcW w:w="458" w:type="dxa"/>
            <w:textDirection w:val="btLr"/>
            <w:vAlign w:val="center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319" w:right="113" w:hanging="206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BAJO</w:t>
            </w:r>
          </w:p>
        </w:tc>
        <w:tc>
          <w:tcPr>
            <w:tcW w:w="449" w:type="dxa"/>
            <w:textDirection w:val="btLr"/>
            <w:vAlign w:val="center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319" w:right="113" w:hanging="206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A47C09" w:rsidRPr="00AC03A3" w:rsidRDefault="00A47C09" w:rsidP="0067068B">
            <w:pPr>
              <w:pStyle w:val="Prrafodelista"/>
              <w:numPr>
                <w:ilvl w:val="0"/>
                <w:numId w:val="11"/>
              </w:numPr>
              <w:suppressAutoHyphens/>
              <w:ind w:left="319" w:right="113" w:hanging="206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A47C09" w:rsidRPr="00AC03A3" w:rsidRDefault="00A47C09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A47C09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</w:t>
            </w:r>
          </w:p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irectorio activo</w:t>
            </w:r>
          </w:p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</w:p>
          <w:p w:rsidR="0067068B" w:rsidRPr="00AC03A3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 copias seguridad máquinas virtuales</w:t>
            </w:r>
          </w:p>
        </w:tc>
        <w:tc>
          <w:tcPr>
            <w:tcW w:w="1106" w:type="dxa"/>
          </w:tcPr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</w:t>
            </w:r>
          </w:p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Directorio activo</w:t>
            </w:r>
          </w:p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</w:p>
          <w:p w:rsidR="00A47C09" w:rsidRPr="00AC03A3" w:rsidRDefault="0067068B" w:rsidP="0067068B">
            <w:pPr>
              <w:ind w:lef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</w:t>
            </w:r>
            <w:r>
              <w:rPr>
                <w:rFonts w:ascii="Arial" w:hAnsi="Arial" w:cs="Arial"/>
                <w:sz w:val="16"/>
                <w:szCs w:val="16"/>
              </w:rPr>
              <w:t xml:space="preserve"> copias seguridad </w:t>
            </w:r>
            <w:r>
              <w:rPr>
                <w:rFonts w:ascii="Arial" w:hAnsi="Arial" w:cs="Arial"/>
                <w:sz w:val="16"/>
                <w:szCs w:val="16"/>
              </w:rPr>
              <w:t>máquinas</w:t>
            </w:r>
            <w:r>
              <w:rPr>
                <w:rFonts w:ascii="Arial" w:hAnsi="Arial" w:cs="Arial"/>
                <w:sz w:val="16"/>
                <w:szCs w:val="16"/>
              </w:rPr>
              <w:t xml:space="preserve"> virtuales</w:t>
            </w:r>
          </w:p>
        </w:tc>
        <w:tc>
          <w:tcPr>
            <w:tcW w:w="414" w:type="dxa"/>
            <w:textDirection w:val="btLr"/>
            <w:vAlign w:val="center"/>
          </w:tcPr>
          <w:p w:rsidR="00A47C09" w:rsidRPr="00AC03A3" w:rsidRDefault="00A47C09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A47C09" w:rsidRPr="00AC03A3" w:rsidRDefault="00A47C09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A47C09" w:rsidRPr="00AC03A3" w:rsidRDefault="0067068B" w:rsidP="001A5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A47C09" w:rsidRPr="00AC03A3" w:rsidRDefault="00A47C09" w:rsidP="00FD41EE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Sabotaje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o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vandalismo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la infraestructura informática</w:t>
            </w:r>
          </w:p>
        </w:tc>
        <w:tc>
          <w:tcPr>
            <w:tcW w:w="1715" w:type="dxa"/>
          </w:tcPr>
          <w:p w:rsidR="00A47C09" w:rsidRPr="00AC03A3" w:rsidRDefault="00A47C09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INFRAESTRUCTURA INFORMATICA </w:t>
            </w:r>
          </w:p>
          <w:p w:rsidR="00A47C09" w:rsidRPr="00AC03A3" w:rsidRDefault="00A47C09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9D7A0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ar-SA"/>
              </w:rPr>
            </w:pPr>
          </w:p>
        </w:tc>
        <w:tc>
          <w:tcPr>
            <w:tcW w:w="1800" w:type="dxa"/>
          </w:tcPr>
          <w:p w:rsidR="00A47C09" w:rsidRPr="00AC03A3" w:rsidRDefault="00A47C09" w:rsidP="00C90D36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El Centro de Datos se encuentra dispuesto en dos espacios físicos diferentes en la entidad, en razón a esto, se dificulta controlar el acceso de personas que puedan alterar el normal funcionamiento de los sistemas informáticos, incluyendo aquellos que se encuentran en espacios físicos que son transitados por cualquier persona o funcionario diferentes a los ingenieros o técnicos de  la OAP.</w:t>
            </w:r>
          </w:p>
        </w:tc>
        <w:tc>
          <w:tcPr>
            <w:tcW w:w="2805" w:type="dxa"/>
          </w:tcPr>
          <w:p w:rsidR="00A47C09" w:rsidRPr="00AC03A3" w:rsidRDefault="00A47C09" w:rsidP="00530E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Deficiencias en el control de ingreso no autorizados a los Centros de Datos y/o equipos de red, ubicados en diferentes sitios a este y que carecen de seguridad, lo que pueden ser manipulables por cualquiera.</w:t>
            </w:r>
          </w:p>
        </w:tc>
        <w:tc>
          <w:tcPr>
            <w:tcW w:w="458" w:type="dxa"/>
            <w:textDirection w:val="btLr"/>
            <w:vAlign w:val="center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319" w:right="113" w:hanging="206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BAJO</w:t>
            </w:r>
          </w:p>
        </w:tc>
        <w:tc>
          <w:tcPr>
            <w:tcW w:w="449" w:type="dxa"/>
            <w:textDirection w:val="btLr"/>
            <w:vAlign w:val="center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319" w:right="113" w:hanging="206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319" w:right="113" w:hanging="206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A47C09" w:rsidRPr="00AC03A3" w:rsidRDefault="00A47C09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A47C09" w:rsidRPr="00AC03A3" w:rsidRDefault="001A51E2" w:rsidP="00C90D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Centro datos</w:t>
            </w:r>
            <w:r w:rsidR="000F5AA0">
              <w:rPr>
                <w:rFonts w:ascii="Arial" w:hAnsi="Arial" w:cs="Arial"/>
                <w:sz w:val="16"/>
                <w:szCs w:val="16"/>
              </w:rPr>
              <w:t xml:space="preserve"> seguridad ingreso</w:t>
            </w:r>
          </w:p>
        </w:tc>
        <w:tc>
          <w:tcPr>
            <w:tcW w:w="1106" w:type="dxa"/>
          </w:tcPr>
          <w:p w:rsidR="00A47C09" w:rsidRPr="00AC03A3" w:rsidRDefault="000F5AA0" w:rsidP="00C90D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Centro de datos con claves de acceso</w:t>
            </w:r>
          </w:p>
        </w:tc>
        <w:tc>
          <w:tcPr>
            <w:tcW w:w="414" w:type="dxa"/>
            <w:textDirection w:val="btLr"/>
            <w:vAlign w:val="center"/>
          </w:tcPr>
          <w:p w:rsidR="00A47C09" w:rsidRPr="00AC03A3" w:rsidRDefault="00A47C09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A47C09" w:rsidRPr="00AC03A3" w:rsidRDefault="00A47C09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A47C09" w:rsidRPr="00AC03A3" w:rsidRDefault="000F5AA0" w:rsidP="000F5A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403631" w:rsidRPr="00AC03A3" w:rsidRDefault="00403631" w:rsidP="00403631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Desastres naturales / Conflagraciones, inundaciones, movimientos telúricos que afecten la infraestructura informática</w:t>
            </w:r>
          </w:p>
        </w:tc>
        <w:tc>
          <w:tcPr>
            <w:tcW w:w="1715" w:type="dxa"/>
          </w:tcPr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INFRAESTRUCTURA INFORMATICA </w:t>
            </w:r>
          </w:p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. </w:t>
            </w:r>
          </w:p>
        </w:tc>
        <w:tc>
          <w:tcPr>
            <w:tcW w:w="1800" w:type="dxa"/>
          </w:tcPr>
          <w:p w:rsidR="00403631" w:rsidRPr="00AC03A3" w:rsidRDefault="00403631" w:rsidP="00C90D36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Incendios, inundaciones, movimientos telúricos que afecten la infraestructura informática provocando daños en la misma (perdida de información, daños </w:t>
            </w:r>
          </w:p>
          <w:p w:rsidR="00403631" w:rsidRPr="00AC03A3" w:rsidRDefault="00403631" w:rsidP="00C90D36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 equipos que generen  parálisis en la gestión institucional) </w:t>
            </w:r>
          </w:p>
        </w:tc>
        <w:tc>
          <w:tcPr>
            <w:tcW w:w="2805" w:type="dxa"/>
          </w:tcPr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El I</w:t>
            </w:r>
            <w:r w:rsidR="00216F86" w:rsidRPr="00AC03A3">
              <w:rPr>
                <w:rFonts w:ascii="Arial" w:hAnsi="Arial" w:cs="Arial"/>
                <w:sz w:val="16"/>
                <w:szCs w:val="16"/>
              </w:rPr>
              <w:t>NCI</w:t>
            </w:r>
            <w:r w:rsidRPr="00AC03A3">
              <w:rPr>
                <w:rFonts w:ascii="Arial" w:hAnsi="Arial" w:cs="Arial"/>
                <w:sz w:val="16"/>
                <w:szCs w:val="16"/>
              </w:rPr>
              <w:t>, no está  exento de que se pueden presentar cortos en las tomas eléctricas, por ende recalentamiento en equipos, o hechos más graves como  conflagraciones que afecten los equipos y redes informáticos.</w:t>
            </w:r>
          </w:p>
          <w:p w:rsidR="00403631" w:rsidRPr="00AC03A3" w:rsidRDefault="00403631" w:rsidP="00530E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Los equipos de cómputo, la red eléctrica regulada, la red LAN (canaletas) puede sufrir daños, causados por inundaciones al presentarse rupturas en la tubería del agua.</w:t>
            </w: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530E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La presencia de los movimientos telúricos es alta e impredecible, lo que provocaría que en el INCI se presente catástrofe en la infraestructura física, de acuerdo a estudio realizado por la Universidad Nacional donde la edificación principal no cumple con normas de sismo resistencia, afectando por ende la infraestructura informática</w:t>
            </w:r>
          </w:p>
        </w:tc>
        <w:tc>
          <w:tcPr>
            <w:tcW w:w="458" w:type="dxa"/>
            <w:textDirection w:val="btLr"/>
            <w:vAlign w:val="center"/>
          </w:tcPr>
          <w:p w:rsidR="00403631" w:rsidRPr="00AC03A3" w:rsidRDefault="00216F86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403631" w:rsidRPr="00AC03A3" w:rsidRDefault="00216F86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216F86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216F86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403631" w:rsidRDefault="00DA3D9F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Copias de seguridad máquinas virtuales</w:t>
            </w:r>
          </w:p>
          <w:p w:rsidR="00DA3D9F" w:rsidRDefault="00DA3D9F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A3D9F" w:rsidRPr="00AC03A3" w:rsidRDefault="00DA3D9F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Planes de riesgos y desastres</w:t>
            </w:r>
          </w:p>
        </w:tc>
        <w:tc>
          <w:tcPr>
            <w:tcW w:w="1106" w:type="dxa"/>
          </w:tcPr>
          <w:p w:rsidR="00403631" w:rsidRDefault="00DA3D9F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 copias de seguridad</w:t>
            </w:r>
          </w:p>
          <w:p w:rsidR="00DA3D9F" w:rsidRDefault="00DA3D9F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A3D9F" w:rsidRPr="00AC03A3" w:rsidRDefault="00DA3D9F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 SGSST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216F86" w:rsidP="00D508B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I6T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216F86" w:rsidP="00D508B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403631" w:rsidRPr="00AC03A3" w:rsidRDefault="00DA3D9F" w:rsidP="00DA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</w:tbl>
    <w:p w:rsidR="00EF0E7A" w:rsidRDefault="00EF0E7A" w:rsidP="005D0D25">
      <w:pPr>
        <w:jc w:val="center"/>
        <w:rPr>
          <w:rFonts w:ascii="Arial" w:hAnsi="Arial" w:cs="Arial"/>
          <w:b/>
          <w:u w:val="single"/>
        </w:rPr>
      </w:pPr>
    </w:p>
    <w:tbl>
      <w:tblPr>
        <w:tblW w:w="99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320"/>
        <w:gridCol w:w="3720"/>
        <w:gridCol w:w="3740"/>
      </w:tblGrid>
      <w:tr w:rsidR="00401CDC" w:rsidRPr="000C1902" w:rsidTr="000C1902">
        <w:trPr>
          <w:trHeight w:val="303"/>
          <w:jc w:val="center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401CDC" w:rsidRPr="000C1902" w:rsidRDefault="00401CDC" w:rsidP="00ED1AAA">
            <w:pPr>
              <w:snapToGrid w:val="0"/>
              <w:jc w:val="both"/>
              <w:rPr>
                <w:rFonts w:ascii="Arial" w:hAnsi="Arial" w:cs="Arial"/>
                <w:b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/>
                <w:bCs/>
                <w:color w:val="333333"/>
                <w:sz w:val="16"/>
              </w:rPr>
              <w:t>VERSIÓN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401CDC" w:rsidRPr="000C1902" w:rsidRDefault="00401CDC" w:rsidP="00ED1AAA">
            <w:pPr>
              <w:snapToGrid w:val="0"/>
              <w:jc w:val="both"/>
              <w:rPr>
                <w:rFonts w:ascii="Arial" w:hAnsi="Arial" w:cs="Arial"/>
                <w:b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/>
                <w:bCs/>
                <w:color w:val="333333"/>
                <w:sz w:val="16"/>
              </w:rPr>
              <w:t>FECHA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401CDC" w:rsidRPr="000C1902" w:rsidRDefault="00401CDC" w:rsidP="00ED1AAA">
            <w:pPr>
              <w:snapToGrid w:val="0"/>
              <w:jc w:val="both"/>
              <w:rPr>
                <w:rFonts w:ascii="Arial" w:hAnsi="Arial" w:cs="Arial"/>
                <w:b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/>
                <w:bCs/>
                <w:color w:val="333333"/>
                <w:sz w:val="16"/>
              </w:rPr>
              <w:t>RELACIÓN DE LAS SECCIONES Ó PÁGINAS MODIFICADAS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401CDC" w:rsidRPr="000C1902" w:rsidRDefault="00401CDC" w:rsidP="00ED1AAA">
            <w:pPr>
              <w:snapToGrid w:val="0"/>
              <w:jc w:val="both"/>
              <w:rPr>
                <w:rFonts w:ascii="Arial" w:hAnsi="Arial" w:cs="Arial"/>
                <w:b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/>
                <w:bCs/>
                <w:color w:val="333333"/>
                <w:sz w:val="16"/>
              </w:rPr>
              <w:t>NATURALEZA DEL CAMBIO</w:t>
            </w:r>
          </w:p>
        </w:tc>
      </w:tr>
      <w:tr w:rsidR="00401CDC" w:rsidRPr="000C1902" w:rsidTr="000C1902">
        <w:trPr>
          <w:trHeight w:val="155"/>
          <w:jc w:val="center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01CDC" w:rsidRPr="000C1902" w:rsidRDefault="00401CDC" w:rsidP="00716ABB">
            <w:pPr>
              <w:snapToGrid w:val="0"/>
              <w:jc w:val="center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01CDC" w:rsidRPr="000C1902" w:rsidRDefault="008A06C2" w:rsidP="00ED1AAA">
            <w:pPr>
              <w:snapToGrid w:val="0"/>
              <w:jc w:val="both"/>
              <w:rPr>
                <w:rFonts w:ascii="Arial" w:hAnsi="Arial" w:cs="Arial"/>
                <w:bCs/>
                <w:spacing w:val="-6"/>
                <w:sz w:val="16"/>
              </w:rPr>
            </w:pPr>
            <w:r w:rsidRPr="000C1902">
              <w:rPr>
                <w:rFonts w:ascii="Arial" w:hAnsi="Arial" w:cs="Arial"/>
                <w:bCs/>
                <w:spacing w:val="-6"/>
                <w:sz w:val="16"/>
              </w:rPr>
              <w:t>31/01/2019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01CDC" w:rsidRPr="000C1902" w:rsidRDefault="00401CDC" w:rsidP="00ED1AAA">
            <w:pPr>
              <w:snapToGrid w:val="0"/>
              <w:jc w:val="both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No aplica por ser versión inicial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01CDC" w:rsidRPr="000C1902" w:rsidRDefault="00401CDC" w:rsidP="00716ABB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  <w:r w:rsidRPr="000C1902">
              <w:rPr>
                <w:rFonts w:ascii="Arial" w:hAnsi="Arial" w:cs="Arial"/>
                <w:sz w:val="16"/>
              </w:rPr>
              <w:t>Adopción del Plan</w:t>
            </w:r>
            <w:r w:rsidR="00D4263B" w:rsidRPr="000C1902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20404D" w:rsidRPr="000C1902" w:rsidTr="0020404D">
        <w:trPr>
          <w:trHeight w:val="243"/>
          <w:jc w:val="center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404D" w:rsidRPr="000C1902" w:rsidRDefault="0020404D" w:rsidP="00716ABB">
            <w:pPr>
              <w:snapToGrid w:val="0"/>
              <w:jc w:val="center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404D" w:rsidRPr="000C1902" w:rsidRDefault="0020404D" w:rsidP="00ED1AAA">
            <w:pPr>
              <w:snapToGrid w:val="0"/>
              <w:jc w:val="both"/>
              <w:rPr>
                <w:rFonts w:ascii="Arial" w:hAnsi="Arial" w:cs="Arial"/>
                <w:bCs/>
                <w:spacing w:val="-6"/>
                <w:sz w:val="16"/>
              </w:rPr>
            </w:pPr>
            <w:r w:rsidRPr="000C1902">
              <w:rPr>
                <w:rFonts w:ascii="Arial" w:hAnsi="Arial" w:cs="Arial"/>
                <w:bCs/>
                <w:spacing w:val="-6"/>
                <w:sz w:val="16"/>
              </w:rPr>
              <w:t>08/01/2020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0404D" w:rsidRPr="000C1902" w:rsidRDefault="0020404D" w:rsidP="00ED1AAA">
            <w:pPr>
              <w:snapToGrid w:val="0"/>
              <w:jc w:val="both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Versión actualizada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0404D" w:rsidRPr="000C1902" w:rsidRDefault="0020404D" w:rsidP="00ED1AAA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  <w:r w:rsidRPr="000C1902">
              <w:rPr>
                <w:rFonts w:ascii="Arial" w:hAnsi="Arial" w:cs="Arial"/>
                <w:sz w:val="16"/>
              </w:rPr>
              <w:t>Adopción del Plan</w:t>
            </w:r>
          </w:p>
        </w:tc>
      </w:tr>
      <w:tr w:rsidR="00216F86" w:rsidRPr="000C1902" w:rsidTr="0020404D">
        <w:trPr>
          <w:trHeight w:val="243"/>
          <w:jc w:val="center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86" w:rsidRPr="000C1902" w:rsidRDefault="00216F86" w:rsidP="00716ABB">
            <w:pPr>
              <w:snapToGrid w:val="0"/>
              <w:jc w:val="center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86" w:rsidRPr="000C1902" w:rsidRDefault="00216F86" w:rsidP="00C90D36">
            <w:pPr>
              <w:snapToGrid w:val="0"/>
              <w:jc w:val="both"/>
              <w:rPr>
                <w:rFonts w:ascii="Arial" w:hAnsi="Arial" w:cs="Arial"/>
                <w:bCs/>
                <w:spacing w:val="-6"/>
                <w:sz w:val="16"/>
              </w:rPr>
            </w:pPr>
            <w:r w:rsidRPr="000C1902">
              <w:rPr>
                <w:rFonts w:ascii="Arial" w:hAnsi="Arial" w:cs="Arial"/>
                <w:bCs/>
                <w:spacing w:val="-6"/>
                <w:sz w:val="16"/>
              </w:rPr>
              <w:t>26/01/2021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6F86" w:rsidRPr="000C1902" w:rsidRDefault="00216F86" w:rsidP="00C90D36">
            <w:pPr>
              <w:snapToGrid w:val="0"/>
              <w:jc w:val="both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Versión actualizada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6F86" w:rsidRPr="000C1902" w:rsidRDefault="00216F86" w:rsidP="00C90D36">
            <w:pPr>
              <w:snapToGrid w:val="0"/>
              <w:jc w:val="both"/>
              <w:rPr>
                <w:rFonts w:ascii="Arial" w:hAnsi="Arial" w:cs="Arial"/>
                <w:sz w:val="16"/>
              </w:rPr>
            </w:pPr>
            <w:r w:rsidRPr="000C1902">
              <w:rPr>
                <w:rFonts w:ascii="Arial" w:hAnsi="Arial" w:cs="Arial"/>
                <w:sz w:val="16"/>
              </w:rPr>
              <w:t>Adopción del Plan</w:t>
            </w:r>
            <w:r w:rsidR="00716ABB" w:rsidRPr="000C1902">
              <w:rPr>
                <w:rFonts w:ascii="Arial" w:hAnsi="Arial" w:cs="Arial"/>
                <w:sz w:val="16"/>
              </w:rPr>
              <w:t xml:space="preserve"> </w:t>
            </w:r>
          </w:p>
        </w:tc>
      </w:tr>
    </w:tbl>
    <w:p w:rsidR="00401CDC" w:rsidRPr="00F42DAB" w:rsidRDefault="00401CDC" w:rsidP="00401CDC">
      <w:pPr>
        <w:jc w:val="both"/>
        <w:rPr>
          <w:rFonts w:ascii="Arial" w:hAnsi="Arial" w:cs="Arial"/>
          <w:b/>
          <w:bCs/>
        </w:rPr>
      </w:pPr>
      <w:r w:rsidRPr="00F42DAB">
        <w:rPr>
          <w:rFonts w:ascii="Arial" w:hAnsi="Arial" w:cs="Arial"/>
          <w:b/>
          <w:bCs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3000"/>
        <w:gridCol w:w="3020"/>
      </w:tblGrid>
      <w:tr w:rsidR="00401CDC" w:rsidRPr="000C1902" w:rsidTr="000C1902">
        <w:trPr>
          <w:trHeight w:val="377"/>
          <w:jc w:val="center"/>
        </w:trPr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401CDC" w:rsidRPr="000C1902" w:rsidRDefault="00401CDC" w:rsidP="00ED1AAA">
            <w:pPr>
              <w:snapToGrid w:val="0"/>
              <w:jc w:val="both"/>
              <w:rPr>
                <w:rFonts w:ascii="Arial" w:hAnsi="Arial" w:cs="Arial"/>
                <w:b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/>
                <w:bCs/>
                <w:color w:val="333333"/>
                <w:sz w:val="16"/>
              </w:rPr>
              <w:t>Elaborado por: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401CDC" w:rsidRPr="000C1902" w:rsidRDefault="00401CDC" w:rsidP="00ED1AAA">
            <w:pPr>
              <w:snapToGrid w:val="0"/>
              <w:jc w:val="both"/>
              <w:rPr>
                <w:rFonts w:ascii="Arial" w:hAnsi="Arial" w:cs="Arial"/>
                <w:b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/>
                <w:bCs/>
                <w:color w:val="333333"/>
                <w:sz w:val="16"/>
              </w:rPr>
              <w:t>Revisado por: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401CDC" w:rsidRPr="000C1902" w:rsidRDefault="00401CDC" w:rsidP="00ED1AAA">
            <w:pPr>
              <w:snapToGrid w:val="0"/>
              <w:jc w:val="both"/>
              <w:rPr>
                <w:rFonts w:ascii="Arial" w:hAnsi="Arial" w:cs="Arial"/>
                <w:b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/>
                <w:bCs/>
                <w:color w:val="333333"/>
                <w:sz w:val="16"/>
              </w:rPr>
              <w:t>Aprobado por:</w:t>
            </w:r>
          </w:p>
        </w:tc>
      </w:tr>
      <w:tr w:rsidR="00401CDC" w:rsidRPr="000C1902" w:rsidTr="000C1902">
        <w:trPr>
          <w:trHeight w:val="1534"/>
          <w:jc w:val="center"/>
        </w:trPr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401CDC" w:rsidRPr="000C1902" w:rsidRDefault="00401CDC" w:rsidP="00216F86">
            <w:pPr>
              <w:snapToGrid w:val="0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lastRenderedPageBreak/>
              <w:t xml:space="preserve">Firma </w:t>
            </w:r>
          </w:p>
          <w:p w:rsidR="00401CDC" w:rsidRPr="000C1902" w:rsidRDefault="00401CDC" w:rsidP="00216F86">
            <w:pPr>
              <w:rPr>
                <w:rFonts w:ascii="Arial" w:hAnsi="Arial" w:cs="Arial"/>
                <w:bCs/>
                <w:color w:val="333333"/>
                <w:sz w:val="16"/>
              </w:rPr>
            </w:pPr>
          </w:p>
          <w:p w:rsidR="00401CDC" w:rsidRPr="000C1902" w:rsidRDefault="00401CDC" w:rsidP="00216F86">
            <w:pPr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  <w:lang w:val="fr-FR"/>
              </w:rPr>
              <w:t xml:space="preserve">Nombre:  </w:t>
            </w:r>
          </w:p>
          <w:p w:rsidR="00401CDC" w:rsidRPr="000C1902" w:rsidRDefault="00401CDC" w:rsidP="00216F86">
            <w:pPr>
              <w:rPr>
                <w:rFonts w:ascii="Arial" w:hAnsi="Arial" w:cs="Arial"/>
                <w:bCs/>
                <w:color w:val="333333"/>
                <w:sz w:val="16"/>
              </w:rPr>
            </w:pPr>
            <w:proofErr w:type="spellStart"/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Helbert</w:t>
            </w:r>
            <w:proofErr w:type="spellEnd"/>
            <w:r w:rsidRPr="000C1902">
              <w:rPr>
                <w:rFonts w:ascii="Arial" w:hAnsi="Arial" w:cs="Arial"/>
                <w:bCs/>
                <w:color w:val="333333"/>
                <w:sz w:val="16"/>
              </w:rPr>
              <w:t xml:space="preserve"> Castillo</w:t>
            </w:r>
            <w:r w:rsidR="006032F1" w:rsidRPr="000C1902">
              <w:rPr>
                <w:rFonts w:ascii="Arial" w:hAnsi="Arial" w:cs="Arial"/>
                <w:bCs/>
                <w:color w:val="333333"/>
                <w:sz w:val="16"/>
              </w:rPr>
              <w:t xml:space="preserve"> M</w:t>
            </w:r>
          </w:p>
          <w:p w:rsidR="00401CDC" w:rsidRPr="000C1902" w:rsidRDefault="000529B6" w:rsidP="00216F86">
            <w:pPr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 xml:space="preserve">Pro. Esp. </w:t>
            </w:r>
            <w:r w:rsidR="006032F1" w:rsidRPr="000C1902">
              <w:rPr>
                <w:rFonts w:ascii="Arial" w:hAnsi="Arial" w:cs="Arial"/>
                <w:bCs/>
                <w:color w:val="333333"/>
                <w:sz w:val="16"/>
              </w:rPr>
              <w:t>OA Planeación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01CDC" w:rsidRPr="000C1902" w:rsidRDefault="00401CDC" w:rsidP="00ED1AAA">
            <w:pPr>
              <w:snapToGrid w:val="0"/>
              <w:jc w:val="both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 xml:space="preserve">Firma </w:t>
            </w:r>
          </w:p>
          <w:p w:rsidR="00401CDC" w:rsidRPr="000C1902" w:rsidRDefault="00401CDC" w:rsidP="00ED1AAA">
            <w:pPr>
              <w:jc w:val="both"/>
              <w:rPr>
                <w:rFonts w:ascii="Arial" w:hAnsi="Arial" w:cs="Arial"/>
                <w:bCs/>
                <w:color w:val="333333"/>
                <w:sz w:val="16"/>
              </w:rPr>
            </w:pPr>
          </w:p>
          <w:p w:rsidR="00401CDC" w:rsidRPr="000C1902" w:rsidRDefault="00401CDC" w:rsidP="00ED1AAA">
            <w:pPr>
              <w:jc w:val="both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Nombre</w:t>
            </w:r>
          </w:p>
          <w:p w:rsidR="00401CDC" w:rsidRPr="000C1902" w:rsidRDefault="00401CDC" w:rsidP="00ED1AAA">
            <w:pPr>
              <w:jc w:val="both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Ricardo Hernández</w:t>
            </w:r>
            <w:r w:rsidR="006032F1" w:rsidRPr="000C1902">
              <w:rPr>
                <w:rFonts w:ascii="Arial" w:hAnsi="Arial" w:cs="Arial"/>
                <w:bCs/>
                <w:color w:val="333333"/>
                <w:sz w:val="16"/>
              </w:rPr>
              <w:t xml:space="preserve"> M</w:t>
            </w:r>
          </w:p>
          <w:p w:rsidR="00401CDC" w:rsidRPr="000C1902" w:rsidRDefault="000529B6" w:rsidP="00216F86">
            <w:pPr>
              <w:jc w:val="both"/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Jefe OAP</w:t>
            </w:r>
            <w:r w:rsidR="006032F1" w:rsidRPr="000C1902">
              <w:rPr>
                <w:rFonts w:ascii="Arial" w:hAnsi="Arial" w:cs="Arial"/>
                <w:bCs/>
                <w:color w:val="333333"/>
                <w:sz w:val="16"/>
              </w:rPr>
              <w:t xml:space="preserve"> OA Planeación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1CDC" w:rsidRPr="000C1902" w:rsidRDefault="00401CDC" w:rsidP="00216F86">
            <w:pPr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Firma</w:t>
            </w:r>
          </w:p>
          <w:p w:rsidR="00401CDC" w:rsidRPr="000C1902" w:rsidRDefault="00401CDC" w:rsidP="00216F86">
            <w:pPr>
              <w:rPr>
                <w:rFonts w:ascii="Arial" w:hAnsi="Arial" w:cs="Arial"/>
                <w:bCs/>
                <w:color w:val="333333"/>
                <w:sz w:val="16"/>
              </w:rPr>
            </w:pPr>
          </w:p>
          <w:p w:rsidR="00401CDC" w:rsidRPr="000C1902" w:rsidRDefault="00401CDC" w:rsidP="00216F86">
            <w:pPr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Nombre</w:t>
            </w:r>
          </w:p>
          <w:p w:rsidR="00401CDC" w:rsidRPr="000C1902" w:rsidRDefault="00401CDC" w:rsidP="00216F86">
            <w:pPr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Ricardo Hernández</w:t>
            </w:r>
            <w:r w:rsidR="006032F1" w:rsidRPr="000C1902">
              <w:rPr>
                <w:rFonts w:ascii="Arial" w:hAnsi="Arial" w:cs="Arial"/>
                <w:bCs/>
                <w:color w:val="333333"/>
                <w:sz w:val="16"/>
              </w:rPr>
              <w:t xml:space="preserve"> M</w:t>
            </w:r>
          </w:p>
          <w:p w:rsidR="00401CDC" w:rsidRPr="000C1902" w:rsidRDefault="006032F1" w:rsidP="00216F86">
            <w:pPr>
              <w:rPr>
                <w:rFonts w:ascii="Arial" w:hAnsi="Arial" w:cs="Arial"/>
                <w:bCs/>
                <w:color w:val="333333"/>
                <w:sz w:val="16"/>
              </w:rPr>
            </w:pPr>
            <w:r w:rsidRPr="000C1902">
              <w:rPr>
                <w:rFonts w:ascii="Arial" w:hAnsi="Arial" w:cs="Arial"/>
                <w:bCs/>
                <w:color w:val="333333"/>
                <w:sz w:val="16"/>
              </w:rPr>
              <w:t>Jefe OA Planeación</w:t>
            </w:r>
          </w:p>
        </w:tc>
      </w:tr>
    </w:tbl>
    <w:p w:rsidR="00CB72C1" w:rsidRPr="000C1902" w:rsidRDefault="00CB72C1">
      <w:pPr>
        <w:rPr>
          <w:rFonts w:ascii="Arial" w:hAnsi="Arial" w:cs="Arial"/>
          <w:sz w:val="16"/>
          <w:lang w:val="en-US"/>
        </w:rPr>
      </w:pPr>
    </w:p>
    <w:sectPr w:rsidR="00CB72C1" w:rsidRPr="000C1902" w:rsidSect="00FD41EE">
      <w:headerReference w:type="default" r:id="rId17"/>
      <w:pgSz w:w="15840" w:h="12240" w:orient="landscape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E86" w:rsidRDefault="00586E86" w:rsidP="0071689B">
      <w:pPr>
        <w:spacing w:after="0" w:line="240" w:lineRule="auto"/>
      </w:pPr>
      <w:r>
        <w:separator/>
      </w:r>
    </w:p>
  </w:endnote>
  <w:endnote w:type="continuationSeparator" w:id="0">
    <w:p w:rsidR="00586E86" w:rsidRDefault="00586E86" w:rsidP="007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E86" w:rsidRDefault="00586E86" w:rsidP="0071689B">
      <w:pPr>
        <w:spacing w:after="0" w:line="240" w:lineRule="auto"/>
      </w:pPr>
      <w:r>
        <w:separator/>
      </w:r>
    </w:p>
  </w:footnote>
  <w:footnote w:type="continuationSeparator" w:id="0">
    <w:p w:rsidR="00586E86" w:rsidRDefault="00586E86" w:rsidP="0071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D36" w:rsidRDefault="00C90D3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2188E584" wp14:editId="1BD9CDED">
          <wp:simplePos x="0" y="0"/>
          <wp:positionH relativeFrom="column">
            <wp:posOffset>0</wp:posOffset>
          </wp:positionH>
          <wp:positionV relativeFrom="paragraph">
            <wp:posOffset>-300668</wp:posOffset>
          </wp:positionV>
          <wp:extent cx="7821930" cy="675640"/>
          <wp:effectExtent l="0" t="0" r="7620" b="0"/>
          <wp:wrapSquare wrapText="bothSides"/>
          <wp:docPr id="5" name="Imagen 5" descr="Macintosh HD:Users:dimprenta:Desktop:Captura de pantalla 2019-01-25 a las 3.10.13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88" b="6891"/>
                  <a:stretch/>
                </pic:blipFill>
                <pic:spPr bwMode="auto">
                  <a:xfrm>
                    <a:off x="0" y="0"/>
                    <a:ext cx="78219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0D36" w:rsidRDefault="00C90D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3">
    <w:nsid w:val="00000005"/>
    <w:multiLevelType w:val="multilevel"/>
    <w:tmpl w:val="51B605B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5">
    <w:nsid w:val="00000007"/>
    <w:multiLevelType w:val="singleLevel"/>
    <w:tmpl w:val="00000007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multilevel"/>
    <w:tmpl w:val="00000008"/>
    <w:name w:val="WW8Num142"/>
    <w:lvl w:ilvl="0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cs="Symbo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A"/>
    <w:multiLevelType w:val="multilevel"/>
    <w:tmpl w:val="731EA56A"/>
    <w:name w:val="WW8Num1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-76"/>
        </w:tabs>
        <w:ind w:left="100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480" w:hanging="360"/>
      </w:pPr>
      <w:rPr>
        <w:rFonts w:ascii="Symbol" w:hAnsi="Symbol" w:cs="Symbol"/>
      </w:rPr>
    </w:lvl>
  </w:abstractNum>
  <w:abstractNum w:abstractNumId="9">
    <w:nsid w:val="0000000D"/>
    <w:multiLevelType w:val="singleLevel"/>
    <w:tmpl w:val="0000000D"/>
    <w:name w:val="WW8Num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E"/>
    <w:multiLevelType w:val="singleLevel"/>
    <w:tmpl w:val="0000000E"/>
    <w:name w:val="WW8Num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F"/>
    <w:multiLevelType w:val="single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2">
    <w:nsid w:val="00000010"/>
    <w:multiLevelType w:val="singleLevel"/>
    <w:tmpl w:val="00000010"/>
    <w:name w:val="WW8Num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13"/>
    <w:multiLevelType w:val="singleLevel"/>
    <w:tmpl w:val="00000013"/>
    <w:name w:val="WW8Num3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14"/>
    <w:multiLevelType w:val="multilevel"/>
    <w:tmpl w:val="00000014"/>
    <w:name w:val="WW8Num34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>
    <w:nsid w:val="00000015"/>
    <w:multiLevelType w:val="singleLevel"/>
    <w:tmpl w:val="00000015"/>
    <w:name w:val="WW8Num3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17">
    <w:nsid w:val="04EF7039"/>
    <w:multiLevelType w:val="hybridMultilevel"/>
    <w:tmpl w:val="9BAEC9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39468C"/>
    <w:multiLevelType w:val="hybridMultilevel"/>
    <w:tmpl w:val="66A2C64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D866343"/>
    <w:multiLevelType w:val="hybridMultilevel"/>
    <w:tmpl w:val="9C9EEDDA"/>
    <w:lvl w:ilvl="0" w:tplc="53CC3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6C20A1"/>
    <w:multiLevelType w:val="hybridMultilevel"/>
    <w:tmpl w:val="9BBC1C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5F4FE0"/>
    <w:multiLevelType w:val="hybridMultilevel"/>
    <w:tmpl w:val="BB7AD06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47F8C"/>
    <w:multiLevelType w:val="hybridMultilevel"/>
    <w:tmpl w:val="F198FB84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A13CD4"/>
    <w:multiLevelType w:val="hybridMultilevel"/>
    <w:tmpl w:val="8C366850"/>
    <w:lvl w:ilvl="0" w:tplc="3334B1C0">
      <w:numFmt w:val="bullet"/>
      <w:lvlText w:val="-"/>
      <w:lvlJc w:val="left"/>
      <w:pPr>
        <w:ind w:left="162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24">
    <w:nsid w:val="4C035375"/>
    <w:multiLevelType w:val="hybridMultilevel"/>
    <w:tmpl w:val="E9BC6F78"/>
    <w:lvl w:ilvl="0" w:tplc="3334B1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25F34"/>
    <w:multiLevelType w:val="hybridMultilevel"/>
    <w:tmpl w:val="1CB6C1BA"/>
    <w:lvl w:ilvl="0" w:tplc="2FDEDDB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0726FB"/>
    <w:multiLevelType w:val="hybridMultilevel"/>
    <w:tmpl w:val="5CA471D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2762560"/>
    <w:multiLevelType w:val="hybridMultilevel"/>
    <w:tmpl w:val="31CE193A"/>
    <w:lvl w:ilvl="0" w:tplc="112E807E">
      <w:numFmt w:val="bullet"/>
      <w:lvlText w:val="*"/>
      <w:lvlJc w:val="left"/>
      <w:pPr>
        <w:ind w:left="536" w:hanging="360"/>
      </w:pPr>
      <w:rPr>
        <w:rFonts w:ascii="Calibri" w:eastAsiaTheme="minorHAns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8">
    <w:nsid w:val="69E968B6"/>
    <w:multiLevelType w:val="hybridMultilevel"/>
    <w:tmpl w:val="B6348F58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4D5F3A"/>
    <w:multiLevelType w:val="hybridMultilevel"/>
    <w:tmpl w:val="0156B0E0"/>
    <w:lvl w:ilvl="0" w:tplc="53CC3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A100C"/>
    <w:multiLevelType w:val="hybridMultilevel"/>
    <w:tmpl w:val="A6046BA2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23"/>
  </w:num>
  <w:num w:numId="5">
    <w:abstractNumId w:val="22"/>
  </w:num>
  <w:num w:numId="6">
    <w:abstractNumId w:val="27"/>
  </w:num>
  <w:num w:numId="7">
    <w:abstractNumId w:val="24"/>
  </w:num>
  <w:num w:numId="8">
    <w:abstractNumId w:val="21"/>
  </w:num>
  <w:num w:numId="9">
    <w:abstractNumId w:val="26"/>
  </w:num>
  <w:num w:numId="10">
    <w:abstractNumId w:val="29"/>
  </w:num>
  <w:num w:numId="11">
    <w:abstractNumId w:val="19"/>
  </w:num>
  <w:num w:numId="12">
    <w:abstractNumId w:val="30"/>
  </w:num>
  <w:num w:numId="13">
    <w:abstractNumId w:val="17"/>
  </w:num>
  <w:num w:numId="14">
    <w:abstractNumId w:val="20"/>
  </w:num>
  <w:num w:numId="15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19"/>
    <w:rsid w:val="000076FD"/>
    <w:rsid w:val="0001063C"/>
    <w:rsid w:val="000138BA"/>
    <w:rsid w:val="00015358"/>
    <w:rsid w:val="00021D60"/>
    <w:rsid w:val="0002317B"/>
    <w:rsid w:val="000240B5"/>
    <w:rsid w:val="00026EC2"/>
    <w:rsid w:val="00027AEB"/>
    <w:rsid w:val="00027FC5"/>
    <w:rsid w:val="00030D1B"/>
    <w:rsid w:val="00031E18"/>
    <w:rsid w:val="0003323D"/>
    <w:rsid w:val="000335AA"/>
    <w:rsid w:val="00035668"/>
    <w:rsid w:val="0004295F"/>
    <w:rsid w:val="0004316F"/>
    <w:rsid w:val="00045702"/>
    <w:rsid w:val="00045977"/>
    <w:rsid w:val="000467A9"/>
    <w:rsid w:val="00046852"/>
    <w:rsid w:val="00047F6F"/>
    <w:rsid w:val="00050482"/>
    <w:rsid w:val="00051B6D"/>
    <w:rsid w:val="000529B6"/>
    <w:rsid w:val="00052AA8"/>
    <w:rsid w:val="00053D2A"/>
    <w:rsid w:val="00055806"/>
    <w:rsid w:val="000565B0"/>
    <w:rsid w:val="00056BC6"/>
    <w:rsid w:val="00057275"/>
    <w:rsid w:val="00060C09"/>
    <w:rsid w:val="00060C17"/>
    <w:rsid w:val="00061300"/>
    <w:rsid w:val="00061425"/>
    <w:rsid w:val="00062B9E"/>
    <w:rsid w:val="00062D93"/>
    <w:rsid w:val="00062DD5"/>
    <w:rsid w:val="00063762"/>
    <w:rsid w:val="00067148"/>
    <w:rsid w:val="00070DB8"/>
    <w:rsid w:val="0007203C"/>
    <w:rsid w:val="00075C61"/>
    <w:rsid w:val="00075D1F"/>
    <w:rsid w:val="00077B59"/>
    <w:rsid w:val="00081215"/>
    <w:rsid w:val="00082053"/>
    <w:rsid w:val="000915E5"/>
    <w:rsid w:val="00092363"/>
    <w:rsid w:val="0009275B"/>
    <w:rsid w:val="00092EC9"/>
    <w:rsid w:val="0009373E"/>
    <w:rsid w:val="00093DBE"/>
    <w:rsid w:val="000946B6"/>
    <w:rsid w:val="0009726F"/>
    <w:rsid w:val="00097C0E"/>
    <w:rsid w:val="00097C95"/>
    <w:rsid w:val="000A1F42"/>
    <w:rsid w:val="000A68CB"/>
    <w:rsid w:val="000A7913"/>
    <w:rsid w:val="000A7DAA"/>
    <w:rsid w:val="000A7EB1"/>
    <w:rsid w:val="000B1E98"/>
    <w:rsid w:val="000B319E"/>
    <w:rsid w:val="000B5D15"/>
    <w:rsid w:val="000B6039"/>
    <w:rsid w:val="000B745B"/>
    <w:rsid w:val="000C01E9"/>
    <w:rsid w:val="000C097E"/>
    <w:rsid w:val="000C1902"/>
    <w:rsid w:val="000C379F"/>
    <w:rsid w:val="000C5446"/>
    <w:rsid w:val="000C6477"/>
    <w:rsid w:val="000C74F3"/>
    <w:rsid w:val="000C7B84"/>
    <w:rsid w:val="000D0155"/>
    <w:rsid w:val="000D3485"/>
    <w:rsid w:val="000D611D"/>
    <w:rsid w:val="000D6E3C"/>
    <w:rsid w:val="000D7D9E"/>
    <w:rsid w:val="000E01E9"/>
    <w:rsid w:val="000E17A3"/>
    <w:rsid w:val="000E33BD"/>
    <w:rsid w:val="000E3BF1"/>
    <w:rsid w:val="000E4C99"/>
    <w:rsid w:val="000E4E00"/>
    <w:rsid w:val="000E52A8"/>
    <w:rsid w:val="000E5BB8"/>
    <w:rsid w:val="000E784A"/>
    <w:rsid w:val="000F3372"/>
    <w:rsid w:val="000F5AA0"/>
    <w:rsid w:val="000F64AF"/>
    <w:rsid w:val="000F6B20"/>
    <w:rsid w:val="000F78EC"/>
    <w:rsid w:val="0010128A"/>
    <w:rsid w:val="00101BD6"/>
    <w:rsid w:val="0010536D"/>
    <w:rsid w:val="00105D23"/>
    <w:rsid w:val="001064D3"/>
    <w:rsid w:val="00111323"/>
    <w:rsid w:val="00112634"/>
    <w:rsid w:val="00112E51"/>
    <w:rsid w:val="001131C4"/>
    <w:rsid w:val="00113755"/>
    <w:rsid w:val="00113EE3"/>
    <w:rsid w:val="001147D3"/>
    <w:rsid w:val="00114A20"/>
    <w:rsid w:val="00114DF3"/>
    <w:rsid w:val="00117FB9"/>
    <w:rsid w:val="00120063"/>
    <w:rsid w:val="00120166"/>
    <w:rsid w:val="00120D46"/>
    <w:rsid w:val="001232B7"/>
    <w:rsid w:val="00123BA5"/>
    <w:rsid w:val="00124196"/>
    <w:rsid w:val="00124DE2"/>
    <w:rsid w:val="00125A61"/>
    <w:rsid w:val="0012661B"/>
    <w:rsid w:val="0012697C"/>
    <w:rsid w:val="00127D5E"/>
    <w:rsid w:val="00130AA3"/>
    <w:rsid w:val="00130FC7"/>
    <w:rsid w:val="0013127A"/>
    <w:rsid w:val="00132161"/>
    <w:rsid w:val="00132936"/>
    <w:rsid w:val="00132BF7"/>
    <w:rsid w:val="00134311"/>
    <w:rsid w:val="00137E44"/>
    <w:rsid w:val="00140D82"/>
    <w:rsid w:val="00141FA1"/>
    <w:rsid w:val="00142301"/>
    <w:rsid w:val="00143521"/>
    <w:rsid w:val="00143BFE"/>
    <w:rsid w:val="00143F88"/>
    <w:rsid w:val="00145D7D"/>
    <w:rsid w:val="00147911"/>
    <w:rsid w:val="00150310"/>
    <w:rsid w:val="00151017"/>
    <w:rsid w:val="001530B0"/>
    <w:rsid w:val="0015553B"/>
    <w:rsid w:val="001577F0"/>
    <w:rsid w:val="00157A58"/>
    <w:rsid w:val="00162244"/>
    <w:rsid w:val="00162954"/>
    <w:rsid w:val="00162AF2"/>
    <w:rsid w:val="00162F84"/>
    <w:rsid w:val="00165A87"/>
    <w:rsid w:val="00165CBC"/>
    <w:rsid w:val="00166163"/>
    <w:rsid w:val="00167492"/>
    <w:rsid w:val="00171990"/>
    <w:rsid w:val="00173EFA"/>
    <w:rsid w:val="001740EA"/>
    <w:rsid w:val="00174717"/>
    <w:rsid w:val="0018139A"/>
    <w:rsid w:val="00181C29"/>
    <w:rsid w:val="00182C85"/>
    <w:rsid w:val="00184866"/>
    <w:rsid w:val="00185C2B"/>
    <w:rsid w:val="00187FD2"/>
    <w:rsid w:val="00190DD4"/>
    <w:rsid w:val="001A1508"/>
    <w:rsid w:val="001A1C27"/>
    <w:rsid w:val="001A1F48"/>
    <w:rsid w:val="001A4F3E"/>
    <w:rsid w:val="001A51E2"/>
    <w:rsid w:val="001A7E51"/>
    <w:rsid w:val="001A7E53"/>
    <w:rsid w:val="001B1745"/>
    <w:rsid w:val="001B2A64"/>
    <w:rsid w:val="001B452F"/>
    <w:rsid w:val="001B49F5"/>
    <w:rsid w:val="001B7047"/>
    <w:rsid w:val="001B7163"/>
    <w:rsid w:val="001B79F2"/>
    <w:rsid w:val="001C5A59"/>
    <w:rsid w:val="001D0076"/>
    <w:rsid w:val="001D250E"/>
    <w:rsid w:val="001D3426"/>
    <w:rsid w:val="001D5262"/>
    <w:rsid w:val="001D70CA"/>
    <w:rsid w:val="001E0628"/>
    <w:rsid w:val="001E4725"/>
    <w:rsid w:val="001F1189"/>
    <w:rsid w:val="001F4598"/>
    <w:rsid w:val="001F5F25"/>
    <w:rsid w:val="001F7B0D"/>
    <w:rsid w:val="0020404D"/>
    <w:rsid w:val="00204CF1"/>
    <w:rsid w:val="0020504D"/>
    <w:rsid w:val="00206CA0"/>
    <w:rsid w:val="0020767C"/>
    <w:rsid w:val="00212CDC"/>
    <w:rsid w:val="0021300A"/>
    <w:rsid w:val="002131D1"/>
    <w:rsid w:val="002137BF"/>
    <w:rsid w:val="0021620F"/>
    <w:rsid w:val="00216A3E"/>
    <w:rsid w:val="00216F86"/>
    <w:rsid w:val="002172DB"/>
    <w:rsid w:val="0022051B"/>
    <w:rsid w:val="00221A9F"/>
    <w:rsid w:val="0022355D"/>
    <w:rsid w:val="002244FF"/>
    <w:rsid w:val="00224D1A"/>
    <w:rsid w:val="00224F86"/>
    <w:rsid w:val="00231559"/>
    <w:rsid w:val="00231DA1"/>
    <w:rsid w:val="002327FD"/>
    <w:rsid w:val="002334D5"/>
    <w:rsid w:val="00233B80"/>
    <w:rsid w:val="00234121"/>
    <w:rsid w:val="0023580B"/>
    <w:rsid w:val="00241093"/>
    <w:rsid w:val="00241FED"/>
    <w:rsid w:val="00243B08"/>
    <w:rsid w:val="00244B4B"/>
    <w:rsid w:val="00244B80"/>
    <w:rsid w:val="0024556C"/>
    <w:rsid w:val="00245586"/>
    <w:rsid w:val="00245AD5"/>
    <w:rsid w:val="00245F33"/>
    <w:rsid w:val="002469A0"/>
    <w:rsid w:val="00246AD1"/>
    <w:rsid w:val="00247AF9"/>
    <w:rsid w:val="00250CFB"/>
    <w:rsid w:val="00252555"/>
    <w:rsid w:val="00252AD2"/>
    <w:rsid w:val="00253F88"/>
    <w:rsid w:val="0025712A"/>
    <w:rsid w:val="00257616"/>
    <w:rsid w:val="00257C33"/>
    <w:rsid w:val="00257E21"/>
    <w:rsid w:val="002601F4"/>
    <w:rsid w:val="002625BE"/>
    <w:rsid w:val="00262DD5"/>
    <w:rsid w:val="0026536A"/>
    <w:rsid w:val="0026536D"/>
    <w:rsid w:val="002659D1"/>
    <w:rsid w:val="0026694B"/>
    <w:rsid w:val="002676A5"/>
    <w:rsid w:val="00271A38"/>
    <w:rsid w:val="00271C52"/>
    <w:rsid w:val="00273F78"/>
    <w:rsid w:val="0027402F"/>
    <w:rsid w:val="00275AA0"/>
    <w:rsid w:val="00275B87"/>
    <w:rsid w:val="002768D6"/>
    <w:rsid w:val="0028241B"/>
    <w:rsid w:val="00282F28"/>
    <w:rsid w:val="002847A3"/>
    <w:rsid w:val="0028642F"/>
    <w:rsid w:val="00286945"/>
    <w:rsid w:val="002923DE"/>
    <w:rsid w:val="00292771"/>
    <w:rsid w:val="00293BB3"/>
    <w:rsid w:val="00294CDF"/>
    <w:rsid w:val="00294DAA"/>
    <w:rsid w:val="002956A3"/>
    <w:rsid w:val="002A36A1"/>
    <w:rsid w:val="002A4247"/>
    <w:rsid w:val="002A436E"/>
    <w:rsid w:val="002A46A3"/>
    <w:rsid w:val="002A720F"/>
    <w:rsid w:val="002A7883"/>
    <w:rsid w:val="002B089F"/>
    <w:rsid w:val="002B2C75"/>
    <w:rsid w:val="002B3B8F"/>
    <w:rsid w:val="002B43EC"/>
    <w:rsid w:val="002B4FC1"/>
    <w:rsid w:val="002B73BF"/>
    <w:rsid w:val="002C1F02"/>
    <w:rsid w:val="002C2D8A"/>
    <w:rsid w:val="002C364D"/>
    <w:rsid w:val="002C66F5"/>
    <w:rsid w:val="002C6A80"/>
    <w:rsid w:val="002C770B"/>
    <w:rsid w:val="002D10E5"/>
    <w:rsid w:val="002D43A7"/>
    <w:rsid w:val="002D55A5"/>
    <w:rsid w:val="002E2D28"/>
    <w:rsid w:val="002E4BF1"/>
    <w:rsid w:val="002E4E7F"/>
    <w:rsid w:val="002F22B0"/>
    <w:rsid w:val="002F4FCA"/>
    <w:rsid w:val="002F6F39"/>
    <w:rsid w:val="002F7B71"/>
    <w:rsid w:val="003001DF"/>
    <w:rsid w:val="00303153"/>
    <w:rsid w:val="0030382A"/>
    <w:rsid w:val="00304438"/>
    <w:rsid w:val="003044CA"/>
    <w:rsid w:val="003044F1"/>
    <w:rsid w:val="003051D6"/>
    <w:rsid w:val="00305E25"/>
    <w:rsid w:val="00306CBE"/>
    <w:rsid w:val="00311DA4"/>
    <w:rsid w:val="00313E16"/>
    <w:rsid w:val="00314384"/>
    <w:rsid w:val="0031447E"/>
    <w:rsid w:val="003145C5"/>
    <w:rsid w:val="00314E40"/>
    <w:rsid w:val="0031568A"/>
    <w:rsid w:val="00315D5F"/>
    <w:rsid w:val="00315E23"/>
    <w:rsid w:val="00317063"/>
    <w:rsid w:val="003207B5"/>
    <w:rsid w:val="00322771"/>
    <w:rsid w:val="0032341B"/>
    <w:rsid w:val="00324C5A"/>
    <w:rsid w:val="00324D42"/>
    <w:rsid w:val="00324EA3"/>
    <w:rsid w:val="003258DA"/>
    <w:rsid w:val="00325A3E"/>
    <w:rsid w:val="00326C22"/>
    <w:rsid w:val="00330675"/>
    <w:rsid w:val="00331BC1"/>
    <w:rsid w:val="00332340"/>
    <w:rsid w:val="00332F8E"/>
    <w:rsid w:val="003343F6"/>
    <w:rsid w:val="003344FD"/>
    <w:rsid w:val="003367C4"/>
    <w:rsid w:val="00336B90"/>
    <w:rsid w:val="003405E0"/>
    <w:rsid w:val="00340602"/>
    <w:rsid w:val="003430C4"/>
    <w:rsid w:val="00353B02"/>
    <w:rsid w:val="00353EA6"/>
    <w:rsid w:val="0035467A"/>
    <w:rsid w:val="00354E56"/>
    <w:rsid w:val="00361EAB"/>
    <w:rsid w:val="00362F1E"/>
    <w:rsid w:val="00364755"/>
    <w:rsid w:val="00364827"/>
    <w:rsid w:val="00366325"/>
    <w:rsid w:val="00370474"/>
    <w:rsid w:val="003718A0"/>
    <w:rsid w:val="00372868"/>
    <w:rsid w:val="00372A14"/>
    <w:rsid w:val="00375476"/>
    <w:rsid w:val="00376501"/>
    <w:rsid w:val="003815F5"/>
    <w:rsid w:val="003862EB"/>
    <w:rsid w:val="00390265"/>
    <w:rsid w:val="003918C8"/>
    <w:rsid w:val="00393736"/>
    <w:rsid w:val="003937C6"/>
    <w:rsid w:val="003976F7"/>
    <w:rsid w:val="00397E1B"/>
    <w:rsid w:val="003A0D24"/>
    <w:rsid w:val="003A2B8E"/>
    <w:rsid w:val="003A432A"/>
    <w:rsid w:val="003A5070"/>
    <w:rsid w:val="003A6568"/>
    <w:rsid w:val="003A737F"/>
    <w:rsid w:val="003A755F"/>
    <w:rsid w:val="003B0678"/>
    <w:rsid w:val="003B0EA6"/>
    <w:rsid w:val="003B22D2"/>
    <w:rsid w:val="003B314E"/>
    <w:rsid w:val="003B5ECB"/>
    <w:rsid w:val="003C3DD4"/>
    <w:rsid w:val="003C56BD"/>
    <w:rsid w:val="003C6915"/>
    <w:rsid w:val="003D079F"/>
    <w:rsid w:val="003E0407"/>
    <w:rsid w:val="003E0C45"/>
    <w:rsid w:val="003E2EF6"/>
    <w:rsid w:val="003E37F9"/>
    <w:rsid w:val="003E4C48"/>
    <w:rsid w:val="003E5180"/>
    <w:rsid w:val="003E5669"/>
    <w:rsid w:val="003E5C09"/>
    <w:rsid w:val="003E6672"/>
    <w:rsid w:val="003E66BA"/>
    <w:rsid w:val="003E7A36"/>
    <w:rsid w:val="003F1BDC"/>
    <w:rsid w:val="003F5902"/>
    <w:rsid w:val="004016D5"/>
    <w:rsid w:val="00401CDC"/>
    <w:rsid w:val="00403631"/>
    <w:rsid w:val="004101BC"/>
    <w:rsid w:val="00411776"/>
    <w:rsid w:val="00412109"/>
    <w:rsid w:val="00412EBC"/>
    <w:rsid w:val="0041311B"/>
    <w:rsid w:val="00414979"/>
    <w:rsid w:val="004170AE"/>
    <w:rsid w:val="00417AEF"/>
    <w:rsid w:val="004203A4"/>
    <w:rsid w:val="00420FB6"/>
    <w:rsid w:val="004224E1"/>
    <w:rsid w:val="004237C9"/>
    <w:rsid w:val="00425D70"/>
    <w:rsid w:val="00426BF2"/>
    <w:rsid w:val="00431B81"/>
    <w:rsid w:val="0043203F"/>
    <w:rsid w:val="00432661"/>
    <w:rsid w:val="00435ADE"/>
    <w:rsid w:val="00435CDA"/>
    <w:rsid w:val="00435ECF"/>
    <w:rsid w:val="00437353"/>
    <w:rsid w:val="00437626"/>
    <w:rsid w:val="00441871"/>
    <w:rsid w:val="00442952"/>
    <w:rsid w:val="004450C6"/>
    <w:rsid w:val="004462C0"/>
    <w:rsid w:val="00450034"/>
    <w:rsid w:val="00450A8A"/>
    <w:rsid w:val="00450BB6"/>
    <w:rsid w:val="0045198F"/>
    <w:rsid w:val="00456A0E"/>
    <w:rsid w:val="00457FC4"/>
    <w:rsid w:val="00461F19"/>
    <w:rsid w:val="004635B0"/>
    <w:rsid w:val="00465209"/>
    <w:rsid w:val="00466A7B"/>
    <w:rsid w:val="00470A33"/>
    <w:rsid w:val="00471B57"/>
    <w:rsid w:val="0047357B"/>
    <w:rsid w:val="00474FD9"/>
    <w:rsid w:val="00475C1E"/>
    <w:rsid w:val="00476AF9"/>
    <w:rsid w:val="00477495"/>
    <w:rsid w:val="00481850"/>
    <w:rsid w:val="00481BFC"/>
    <w:rsid w:val="00481E51"/>
    <w:rsid w:val="00482553"/>
    <w:rsid w:val="00482EDC"/>
    <w:rsid w:val="00484A59"/>
    <w:rsid w:val="00487861"/>
    <w:rsid w:val="00493B18"/>
    <w:rsid w:val="00493CE1"/>
    <w:rsid w:val="00494711"/>
    <w:rsid w:val="00494E99"/>
    <w:rsid w:val="00494FAE"/>
    <w:rsid w:val="004953E6"/>
    <w:rsid w:val="0049569A"/>
    <w:rsid w:val="0049753B"/>
    <w:rsid w:val="00497C41"/>
    <w:rsid w:val="004A10A6"/>
    <w:rsid w:val="004A51A0"/>
    <w:rsid w:val="004A743F"/>
    <w:rsid w:val="004A7C5E"/>
    <w:rsid w:val="004B0662"/>
    <w:rsid w:val="004B07FB"/>
    <w:rsid w:val="004B23B2"/>
    <w:rsid w:val="004B2901"/>
    <w:rsid w:val="004B37DC"/>
    <w:rsid w:val="004B5603"/>
    <w:rsid w:val="004B6586"/>
    <w:rsid w:val="004C02C1"/>
    <w:rsid w:val="004C13D7"/>
    <w:rsid w:val="004C2114"/>
    <w:rsid w:val="004C4072"/>
    <w:rsid w:val="004C4213"/>
    <w:rsid w:val="004D09C4"/>
    <w:rsid w:val="004D0F4E"/>
    <w:rsid w:val="004D161A"/>
    <w:rsid w:val="004D2226"/>
    <w:rsid w:val="004D6360"/>
    <w:rsid w:val="004D64FA"/>
    <w:rsid w:val="004E1724"/>
    <w:rsid w:val="004E1F92"/>
    <w:rsid w:val="004E2C51"/>
    <w:rsid w:val="004E2F68"/>
    <w:rsid w:val="004E6267"/>
    <w:rsid w:val="004E6269"/>
    <w:rsid w:val="004F691A"/>
    <w:rsid w:val="00502A83"/>
    <w:rsid w:val="0050411E"/>
    <w:rsid w:val="00510304"/>
    <w:rsid w:val="0051173F"/>
    <w:rsid w:val="00511E76"/>
    <w:rsid w:val="005129D6"/>
    <w:rsid w:val="00513448"/>
    <w:rsid w:val="00513FC7"/>
    <w:rsid w:val="005151F5"/>
    <w:rsid w:val="0051739B"/>
    <w:rsid w:val="005201F7"/>
    <w:rsid w:val="00525A95"/>
    <w:rsid w:val="00526A9A"/>
    <w:rsid w:val="00530312"/>
    <w:rsid w:val="00530E08"/>
    <w:rsid w:val="00531D71"/>
    <w:rsid w:val="005321B3"/>
    <w:rsid w:val="005343C5"/>
    <w:rsid w:val="005353F2"/>
    <w:rsid w:val="00535452"/>
    <w:rsid w:val="00535FBE"/>
    <w:rsid w:val="0053685E"/>
    <w:rsid w:val="00543AE4"/>
    <w:rsid w:val="00544A6F"/>
    <w:rsid w:val="00546CFF"/>
    <w:rsid w:val="005505A4"/>
    <w:rsid w:val="0055254E"/>
    <w:rsid w:val="005553ED"/>
    <w:rsid w:val="005555E1"/>
    <w:rsid w:val="00556981"/>
    <w:rsid w:val="005609AA"/>
    <w:rsid w:val="0056108A"/>
    <w:rsid w:val="00561EC1"/>
    <w:rsid w:val="0056344D"/>
    <w:rsid w:val="00563C8E"/>
    <w:rsid w:val="00564994"/>
    <w:rsid w:val="005653D3"/>
    <w:rsid w:val="00567D11"/>
    <w:rsid w:val="005710C6"/>
    <w:rsid w:val="00571B58"/>
    <w:rsid w:val="00572B16"/>
    <w:rsid w:val="00574E49"/>
    <w:rsid w:val="00576A6A"/>
    <w:rsid w:val="00576F29"/>
    <w:rsid w:val="005770AB"/>
    <w:rsid w:val="00577480"/>
    <w:rsid w:val="00581418"/>
    <w:rsid w:val="00581A9B"/>
    <w:rsid w:val="00586316"/>
    <w:rsid w:val="00586E86"/>
    <w:rsid w:val="00587E78"/>
    <w:rsid w:val="00590489"/>
    <w:rsid w:val="00592591"/>
    <w:rsid w:val="00593333"/>
    <w:rsid w:val="005933FF"/>
    <w:rsid w:val="005936B5"/>
    <w:rsid w:val="00593BDD"/>
    <w:rsid w:val="00597321"/>
    <w:rsid w:val="00597B26"/>
    <w:rsid w:val="005A0776"/>
    <w:rsid w:val="005A09A4"/>
    <w:rsid w:val="005A18F9"/>
    <w:rsid w:val="005A5118"/>
    <w:rsid w:val="005A67FA"/>
    <w:rsid w:val="005A79E5"/>
    <w:rsid w:val="005B0EF0"/>
    <w:rsid w:val="005B10AB"/>
    <w:rsid w:val="005B2A09"/>
    <w:rsid w:val="005B3073"/>
    <w:rsid w:val="005B3521"/>
    <w:rsid w:val="005B428F"/>
    <w:rsid w:val="005B4C02"/>
    <w:rsid w:val="005B7289"/>
    <w:rsid w:val="005B784C"/>
    <w:rsid w:val="005C2213"/>
    <w:rsid w:val="005C25A1"/>
    <w:rsid w:val="005C391D"/>
    <w:rsid w:val="005C3D96"/>
    <w:rsid w:val="005C72D2"/>
    <w:rsid w:val="005C7E2B"/>
    <w:rsid w:val="005D082C"/>
    <w:rsid w:val="005D0D25"/>
    <w:rsid w:val="005D0F8C"/>
    <w:rsid w:val="005D1379"/>
    <w:rsid w:val="005D1E77"/>
    <w:rsid w:val="005D21D9"/>
    <w:rsid w:val="005D3EF5"/>
    <w:rsid w:val="005D6A31"/>
    <w:rsid w:val="005D78C6"/>
    <w:rsid w:val="005E36AF"/>
    <w:rsid w:val="005E4764"/>
    <w:rsid w:val="005E5473"/>
    <w:rsid w:val="005E5EFB"/>
    <w:rsid w:val="005E6AD7"/>
    <w:rsid w:val="005F0E22"/>
    <w:rsid w:val="005F4442"/>
    <w:rsid w:val="00600040"/>
    <w:rsid w:val="00601EBA"/>
    <w:rsid w:val="006032F1"/>
    <w:rsid w:val="00604295"/>
    <w:rsid w:val="00610C4A"/>
    <w:rsid w:val="006123A3"/>
    <w:rsid w:val="00614304"/>
    <w:rsid w:val="00615222"/>
    <w:rsid w:val="00615C52"/>
    <w:rsid w:val="00616538"/>
    <w:rsid w:val="00616E8C"/>
    <w:rsid w:val="006212FE"/>
    <w:rsid w:val="00621C55"/>
    <w:rsid w:val="006228F9"/>
    <w:rsid w:val="00623FDB"/>
    <w:rsid w:val="006247AC"/>
    <w:rsid w:val="00627831"/>
    <w:rsid w:val="006300EF"/>
    <w:rsid w:val="006311B6"/>
    <w:rsid w:val="006354BB"/>
    <w:rsid w:val="00635932"/>
    <w:rsid w:val="00635F3F"/>
    <w:rsid w:val="00636282"/>
    <w:rsid w:val="00636A76"/>
    <w:rsid w:val="00637869"/>
    <w:rsid w:val="0064186C"/>
    <w:rsid w:val="00642434"/>
    <w:rsid w:val="00642AFB"/>
    <w:rsid w:val="0064421B"/>
    <w:rsid w:val="006453C9"/>
    <w:rsid w:val="00646EC4"/>
    <w:rsid w:val="00646F34"/>
    <w:rsid w:val="00651371"/>
    <w:rsid w:val="006517D0"/>
    <w:rsid w:val="00651A42"/>
    <w:rsid w:val="00651EBC"/>
    <w:rsid w:val="00654E9E"/>
    <w:rsid w:val="006553C7"/>
    <w:rsid w:val="00655B33"/>
    <w:rsid w:val="00657428"/>
    <w:rsid w:val="00657F60"/>
    <w:rsid w:val="00660916"/>
    <w:rsid w:val="006614B6"/>
    <w:rsid w:val="006616CC"/>
    <w:rsid w:val="0066592D"/>
    <w:rsid w:val="0066695B"/>
    <w:rsid w:val="0067068B"/>
    <w:rsid w:val="00671446"/>
    <w:rsid w:val="00672341"/>
    <w:rsid w:val="00673C27"/>
    <w:rsid w:val="006744A5"/>
    <w:rsid w:val="00674B7A"/>
    <w:rsid w:val="0067536E"/>
    <w:rsid w:val="006768A5"/>
    <w:rsid w:val="00681975"/>
    <w:rsid w:val="006822B6"/>
    <w:rsid w:val="00682680"/>
    <w:rsid w:val="00683CCA"/>
    <w:rsid w:val="00683E1D"/>
    <w:rsid w:val="00685239"/>
    <w:rsid w:val="0068548E"/>
    <w:rsid w:val="006855AD"/>
    <w:rsid w:val="0068672B"/>
    <w:rsid w:val="00691D24"/>
    <w:rsid w:val="00692FFC"/>
    <w:rsid w:val="00695600"/>
    <w:rsid w:val="00696A3B"/>
    <w:rsid w:val="006A1654"/>
    <w:rsid w:val="006A1ED6"/>
    <w:rsid w:val="006A282F"/>
    <w:rsid w:val="006A2DC9"/>
    <w:rsid w:val="006A501A"/>
    <w:rsid w:val="006A5178"/>
    <w:rsid w:val="006A7764"/>
    <w:rsid w:val="006B0519"/>
    <w:rsid w:val="006B090A"/>
    <w:rsid w:val="006B0F07"/>
    <w:rsid w:val="006B1257"/>
    <w:rsid w:val="006B187B"/>
    <w:rsid w:val="006B3A91"/>
    <w:rsid w:val="006B4C11"/>
    <w:rsid w:val="006B6F72"/>
    <w:rsid w:val="006C0BE5"/>
    <w:rsid w:val="006C1F9E"/>
    <w:rsid w:val="006C248C"/>
    <w:rsid w:val="006C26FC"/>
    <w:rsid w:val="006C37F2"/>
    <w:rsid w:val="006C397B"/>
    <w:rsid w:val="006C6077"/>
    <w:rsid w:val="006C6833"/>
    <w:rsid w:val="006C7E67"/>
    <w:rsid w:val="006D0A92"/>
    <w:rsid w:val="006E15E2"/>
    <w:rsid w:val="006E1D0F"/>
    <w:rsid w:val="006E1DA9"/>
    <w:rsid w:val="006E24D0"/>
    <w:rsid w:val="006E6E71"/>
    <w:rsid w:val="006E7CF7"/>
    <w:rsid w:val="006E7E09"/>
    <w:rsid w:val="006F16C9"/>
    <w:rsid w:val="006F35AE"/>
    <w:rsid w:val="006F3D4E"/>
    <w:rsid w:val="006F4867"/>
    <w:rsid w:val="007029DD"/>
    <w:rsid w:val="00703866"/>
    <w:rsid w:val="00705236"/>
    <w:rsid w:val="007109E9"/>
    <w:rsid w:val="007123FD"/>
    <w:rsid w:val="007131F1"/>
    <w:rsid w:val="00713ADD"/>
    <w:rsid w:val="007153B7"/>
    <w:rsid w:val="00715BE5"/>
    <w:rsid w:val="0071689B"/>
    <w:rsid w:val="00716ABB"/>
    <w:rsid w:val="00717448"/>
    <w:rsid w:val="00717FBD"/>
    <w:rsid w:val="007201DB"/>
    <w:rsid w:val="00721F89"/>
    <w:rsid w:val="0072537C"/>
    <w:rsid w:val="0072718C"/>
    <w:rsid w:val="00727247"/>
    <w:rsid w:val="007304EE"/>
    <w:rsid w:val="00731A04"/>
    <w:rsid w:val="007326F0"/>
    <w:rsid w:val="00733689"/>
    <w:rsid w:val="00734730"/>
    <w:rsid w:val="00734E0A"/>
    <w:rsid w:val="0073603E"/>
    <w:rsid w:val="00740926"/>
    <w:rsid w:val="007412E8"/>
    <w:rsid w:val="00741728"/>
    <w:rsid w:val="00741921"/>
    <w:rsid w:val="00741F5D"/>
    <w:rsid w:val="00741F6C"/>
    <w:rsid w:val="007426D7"/>
    <w:rsid w:val="00742AF3"/>
    <w:rsid w:val="00743A46"/>
    <w:rsid w:val="00747773"/>
    <w:rsid w:val="00747796"/>
    <w:rsid w:val="007500B7"/>
    <w:rsid w:val="00750F1F"/>
    <w:rsid w:val="0075106D"/>
    <w:rsid w:val="00752C37"/>
    <w:rsid w:val="0076201D"/>
    <w:rsid w:val="007630E4"/>
    <w:rsid w:val="007647BD"/>
    <w:rsid w:val="0076571F"/>
    <w:rsid w:val="0076688D"/>
    <w:rsid w:val="007740BD"/>
    <w:rsid w:val="00775780"/>
    <w:rsid w:val="00777BC9"/>
    <w:rsid w:val="00781334"/>
    <w:rsid w:val="00783AAD"/>
    <w:rsid w:val="00785283"/>
    <w:rsid w:val="00786055"/>
    <w:rsid w:val="00786398"/>
    <w:rsid w:val="00786FEA"/>
    <w:rsid w:val="00790478"/>
    <w:rsid w:val="00791FF3"/>
    <w:rsid w:val="007959B7"/>
    <w:rsid w:val="00797015"/>
    <w:rsid w:val="007A15C2"/>
    <w:rsid w:val="007A2358"/>
    <w:rsid w:val="007A6797"/>
    <w:rsid w:val="007A7776"/>
    <w:rsid w:val="007B0F9F"/>
    <w:rsid w:val="007B1C56"/>
    <w:rsid w:val="007B1CBE"/>
    <w:rsid w:val="007B41EC"/>
    <w:rsid w:val="007B4201"/>
    <w:rsid w:val="007B5CD3"/>
    <w:rsid w:val="007B68EE"/>
    <w:rsid w:val="007B6C19"/>
    <w:rsid w:val="007B7EAD"/>
    <w:rsid w:val="007C2AA9"/>
    <w:rsid w:val="007C4149"/>
    <w:rsid w:val="007C41AE"/>
    <w:rsid w:val="007C4552"/>
    <w:rsid w:val="007C4F3B"/>
    <w:rsid w:val="007C62D4"/>
    <w:rsid w:val="007C74A1"/>
    <w:rsid w:val="007D048D"/>
    <w:rsid w:val="007D1E11"/>
    <w:rsid w:val="007D5293"/>
    <w:rsid w:val="007D75D9"/>
    <w:rsid w:val="007E2C9C"/>
    <w:rsid w:val="007E47CA"/>
    <w:rsid w:val="007E5C7B"/>
    <w:rsid w:val="007E605E"/>
    <w:rsid w:val="007F1095"/>
    <w:rsid w:val="007F35D7"/>
    <w:rsid w:val="007F5C56"/>
    <w:rsid w:val="00800A5B"/>
    <w:rsid w:val="008025ED"/>
    <w:rsid w:val="008026B6"/>
    <w:rsid w:val="00802D2B"/>
    <w:rsid w:val="00804848"/>
    <w:rsid w:val="00804C4C"/>
    <w:rsid w:val="008110E5"/>
    <w:rsid w:val="008111F4"/>
    <w:rsid w:val="008117D7"/>
    <w:rsid w:val="0081369C"/>
    <w:rsid w:val="00815CA4"/>
    <w:rsid w:val="00816415"/>
    <w:rsid w:val="00820598"/>
    <w:rsid w:val="00821E43"/>
    <w:rsid w:val="00823910"/>
    <w:rsid w:val="00823AC1"/>
    <w:rsid w:val="008244D4"/>
    <w:rsid w:val="0082467C"/>
    <w:rsid w:val="00824DF2"/>
    <w:rsid w:val="00826798"/>
    <w:rsid w:val="008301A2"/>
    <w:rsid w:val="00830D41"/>
    <w:rsid w:val="00831FC8"/>
    <w:rsid w:val="0083302F"/>
    <w:rsid w:val="00833778"/>
    <w:rsid w:val="00833A78"/>
    <w:rsid w:val="00842932"/>
    <w:rsid w:val="00843268"/>
    <w:rsid w:val="00843963"/>
    <w:rsid w:val="00844A6B"/>
    <w:rsid w:val="0084662D"/>
    <w:rsid w:val="0085007B"/>
    <w:rsid w:val="008501F6"/>
    <w:rsid w:val="00850825"/>
    <w:rsid w:val="00851744"/>
    <w:rsid w:val="00852E8E"/>
    <w:rsid w:val="008535C3"/>
    <w:rsid w:val="0085616D"/>
    <w:rsid w:val="00856352"/>
    <w:rsid w:val="008579E8"/>
    <w:rsid w:val="0086077C"/>
    <w:rsid w:val="00861B50"/>
    <w:rsid w:val="0086363C"/>
    <w:rsid w:val="00863AC2"/>
    <w:rsid w:val="00865025"/>
    <w:rsid w:val="00866014"/>
    <w:rsid w:val="00866C78"/>
    <w:rsid w:val="0086746A"/>
    <w:rsid w:val="008724A8"/>
    <w:rsid w:val="00872851"/>
    <w:rsid w:val="008749FA"/>
    <w:rsid w:val="00881944"/>
    <w:rsid w:val="00881A3C"/>
    <w:rsid w:val="008834CA"/>
    <w:rsid w:val="008846DF"/>
    <w:rsid w:val="008849A4"/>
    <w:rsid w:val="00885F20"/>
    <w:rsid w:val="00886C07"/>
    <w:rsid w:val="00890170"/>
    <w:rsid w:val="0089593A"/>
    <w:rsid w:val="008973AB"/>
    <w:rsid w:val="008A06C2"/>
    <w:rsid w:val="008A09DE"/>
    <w:rsid w:val="008A132F"/>
    <w:rsid w:val="008A3BA1"/>
    <w:rsid w:val="008A43CF"/>
    <w:rsid w:val="008A6E4E"/>
    <w:rsid w:val="008A7A1C"/>
    <w:rsid w:val="008B0CAF"/>
    <w:rsid w:val="008B1688"/>
    <w:rsid w:val="008B1D3A"/>
    <w:rsid w:val="008B5600"/>
    <w:rsid w:val="008B6D79"/>
    <w:rsid w:val="008B6E7E"/>
    <w:rsid w:val="008B7A12"/>
    <w:rsid w:val="008B7EC6"/>
    <w:rsid w:val="008C0EFE"/>
    <w:rsid w:val="008C219C"/>
    <w:rsid w:val="008C4079"/>
    <w:rsid w:val="008C4940"/>
    <w:rsid w:val="008C7061"/>
    <w:rsid w:val="008C7487"/>
    <w:rsid w:val="008D266A"/>
    <w:rsid w:val="008D28DD"/>
    <w:rsid w:val="008D365C"/>
    <w:rsid w:val="008D4657"/>
    <w:rsid w:val="008E29BE"/>
    <w:rsid w:val="008E3BB2"/>
    <w:rsid w:val="008E43F8"/>
    <w:rsid w:val="008E488A"/>
    <w:rsid w:val="008E6297"/>
    <w:rsid w:val="008F07B0"/>
    <w:rsid w:val="008F0E91"/>
    <w:rsid w:val="008F142F"/>
    <w:rsid w:val="008F2EB7"/>
    <w:rsid w:val="008F50B7"/>
    <w:rsid w:val="008F57E6"/>
    <w:rsid w:val="008F709E"/>
    <w:rsid w:val="008F79F2"/>
    <w:rsid w:val="00902182"/>
    <w:rsid w:val="009042E6"/>
    <w:rsid w:val="009102E8"/>
    <w:rsid w:val="00911262"/>
    <w:rsid w:val="009114B7"/>
    <w:rsid w:val="00913DF7"/>
    <w:rsid w:val="00915C8B"/>
    <w:rsid w:val="00915F8B"/>
    <w:rsid w:val="00921EEE"/>
    <w:rsid w:val="00922972"/>
    <w:rsid w:val="00925317"/>
    <w:rsid w:val="00925D93"/>
    <w:rsid w:val="0092613C"/>
    <w:rsid w:val="009278E2"/>
    <w:rsid w:val="00927A5A"/>
    <w:rsid w:val="00930382"/>
    <w:rsid w:val="00930DB9"/>
    <w:rsid w:val="00933D62"/>
    <w:rsid w:val="00934990"/>
    <w:rsid w:val="00934B49"/>
    <w:rsid w:val="009351ED"/>
    <w:rsid w:val="009363F9"/>
    <w:rsid w:val="00936495"/>
    <w:rsid w:val="00937FB6"/>
    <w:rsid w:val="00940F17"/>
    <w:rsid w:val="009505EE"/>
    <w:rsid w:val="00951FC7"/>
    <w:rsid w:val="009525F9"/>
    <w:rsid w:val="00952EF8"/>
    <w:rsid w:val="009538A7"/>
    <w:rsid w:val="00957A76"/>
    <w:rsid w:val="009620C1"/>
    <w:rsid w:val="00962AD9"/>
    <w:rsid w:val="00962D05"/>
    <w:rsid w:val="0096392C"/>
    <w:rsid w:val="0096586B"/>
    <w:rsid w:val="00967E72"/>
    <w:rsid w:val="00975FBE"/>
    <w:rsid w:val="009802A2"/>
    <w:rsid w:val="009818ED"/>
    <w:rsid w:val="00981A84"/>
    <w:rsid w:val="00982F53"/>
    <w:rsid w:val="00984AEF"/>
    <w:rsid w:val="009860E6"/>
    <w:rsid w:val="00990AE6"/>
    <w:rsid w:val="00991123"/>
    <w:rsid w:val="00991468"/>
    <w:rsid w:val="009927C9"/>
    <w:rsid w:val="009940D8"/>
    <w:rsid w:val="009944D4"/>
    <w:rsid w:val="009953F9"/>
    <w:rsid w:val="009957D2"/>
    <w:rsid w:val="00995B0A"/>
    <w:rsid w:val="009961C1"/>
    <w:rsid w:val="009972D0"/>
    <w:rsid w:val="009A09D5"/>
    <w:rsid w:val="009A1945"/>
    <w:rsid w:val="009A1D1D"/>
    <w:rsid w:val="009A28D7"/>
    <w:rsid w:val="009A575B"/>
    <w:rsid w:val="009B0C1F"/>
    <w:rsid w:val="009B107D"/>
    <w:rsid w:val="009B18E6"/>
    <w:rsid w:val="009B6B64"/>
    <w:rsid w:val="009B6CD7"/>
    <w:rsid w:val="009C23E2"/>
    <w:rsid w:val="009C3178"/>
    <w:rsid w:val="009C5E13"/>
    <w:rsid w:val="009C65CF"/>
    <w:rsid w:val="009C666C"/>
    <w:rsid w:val="009C724B"/>
    <w:rsid w:val="009D0051"/>
    <w:rsid w:val="009D2C8B"/>
    <w:rsid w:val="009D36F8"/>
    <w:rsid w:val="009D38F2"/>
    <w:rsid w:val="009D3F3D"/>
    <w:rsid w:val="009D7A0C"/>
    <w:rsid w:val="009D7CAE"/>
    <w:rsid w:val="009E0CAF"/>
    <w:rsid w:val="009E40F0"/>
    <w:rsid w:val="009E5464"/>
    <w:rsid w:val="009E667D"/>
    <w:rsid w:val="009F056D"/>
    <w:rsid w:val="009F1BBB"/>
    <w:rsid w:val="009F1F64"/>
    <w:rsid w:val="009F4B4E"/>
    <w:rsid w:val="009F5EF9"/>
    <w:rsid w:val="009F6EE7"/>
    <w:rsid w:val="00A00693"/>
    <w:rsid w:val="00A01307"/>
    <w:rsid w:val="00A01362"/>
    <w:rsid w:val="00A02E07"/>
    <w:rsid w:val="00A03934"/>
    <w:rsid w:val="00A051C2"/>
    <w:rsid w:val="00A0680D"/>
    <w:rsid w:val="00A1064A"/>
    <w:rsid w:val="00A10FAC"/>
    <w:rsid w:val="00A11D52"/>
    <w:rsid w:val="00A11F4E"/>
    <w:rsid w:val="00A132E8"/>
    <w:rsid w:val="00A13735"/>
    <w:rsid w:val="00A140FB"/>
    <w:rsid w:val="00A2034B"/>
    <w:rsid w:val="00A22DA0"/>
    <w:rsid w:val="00A233A5"/>
    <w:rsid w:val="00A235D9"/>
    <w:rsid w:val="00A242D6"/>
    <w:rsid w:val="00A27C18"/>
    <w:rsid w:val="00A31C47"/>
    <w:rsid w:val="00A32EC0"/>
    <w:rsid w:val="00A32F6C"/>
    <w:rsid w:val="00A335C8"/>
    <w:rsid w:val="00A3429F"/>
    <w:rsid w:val="00A34885"/>
    <w:rsid w:val="00A34BA9"/>
    <w:rsid w:val="00A34F9E"/>
    <w:rsid w:val="00A40465"/>
    <w:rsid w:val="00A406CC"/>
    <w:rsid w:val="00A4188F"/>
    <w:rsid w:val="00A4286E"/>
    <w:rsid w:val="00A45F3F"/>
    <w:rsid w:val="00A4639B"/>
    <w:rsid w:val="00A469B1"/>
    <w:rsid w:val="00A47C09"/>
    <w:rsid w:val="00A51884"/>
    <w:rsid w:val="00A51EE2"/>
    <w:rsid w:val="00A52D7F"/>
    <w:rsid w:val="00A54DB3"/>
    <w:rsid w:val="00A56440"/>
    <w:rsid w:val="00A56B04"/>
    <w:rsid w:val="00A57968"/>
    <w:rsid w:val="00A61239"/>
    <w:rsid w:val="00A6125D"/>
    <w:rsid w:val="00A6136E"/>
    <w:rsid w:val="00A61707"/>
    <w:rsid w:val="00A61BD6"/>
    <w:rsid w:val="00A63A1C"/>
    <w:rsid w:val="00A6448D"/>
    <w:rsid w:val="00A64553"/>
    <w:rsid w:val="00A66BA3"/>
    <w:rsid w:val="00A66C3A"/>
    <w:rsid w:val="00A67624"/>
    <w:rsid w:val="00A6796A"/>
    <w:rsid w:val="00A713C7"/>
    <w:rsid w:val="00A714D3"/>
    <w:rsid w:val="00A72096"/>
    <w:rsid w:val="00A722CC"/>
    <w:rsid w:val="00A73C20"/>
    <w:rsid w:val="00A73D55"/>
    <w:rsid w:val="00A7405C"/>
    <w:rsid w:val="00A7497E"/>
    <w:rsid w:val="00A75DAA"/>
    <w:rsid w:val="00A80080"/>
    <w:rsid w:val="00A8294F"/>
    <w:rsid w:val="00A8311F"/>
    <w:rsid w:val="00A83D8E"/>
    <w:rsid w:val="00A841AC"/>
    <w:rsid w:val="00A85384"/>
    <w:rsid w:val="00A864BC"/>
    <w:rsid w:val="00A93F58"/>
    <w:rsid w:val="00A95314"/>
    <w:rsid w:val="00A96CCD"/>
    <w:rsid w:val="00A96F5A"/>
    <w:rsid w:val="00A975F7"/>
    <w:rsid w:val="00AA0729"/>
    <w:rsid w:val="00AA290C"/>
    <w:rsid w:val="00AA32BA"/>
    <w:rsid w:val="00AA58E8"/>
    <w:rsid w:val="00AB0056"/>
    <w:rsid w:val="00AB6E50"/>
    <w:rsid w:val="00AB7170"/>
    <w:rsid w:val="00AB74F9"/>
    <w:rsid w:val="00AB782A"/>
    <w:rsid w:val="00AC03A3"/>
    <w:rsid w:val="00AC1140"/>
    <w:rsid w:val="00AC2893"/>
    <w:rsid w:val="00AC3ECD"/>
    <w:rsid w:val="00AC791F"/>
    <w:rsid w:val="00AC79FF"/>
    <w:rsid w:val="00AC7E8A"/>
    <w:rsid w:val="00AD3D85"/>
    <w:rsid w:val="00AD51DF"/>
    <w:rsid w:val="00AD55C0"/>
    <w:rsid w:val="00AE0CE4"/>
    <w:rsid w:val="00AE3030"/>
    <w:rsid w:val="00AE3ACA"/>
    <w:rsid w:val="00AE3BF4"/>
    <w:rsid w:val="00AE4034"/>
    <w:rsid w:val="00AE6195"/>
    <w:rsid w:val="00AE7188"/>
    <w:rsid w:val="00AE7B4E"/>
    <w:rsid w:val="00AE7BA0"/>
    <w:rsid w:val="00AE7F7C"/>
    <w:rsid w:val="00AF0200"/>
    <w:rsid w:val="00AF13C3"/>
    <w:rsid w:val="00AF2C5D"/>
    <w:rsid w:val="00AF37C1"/>
    <w:rsid w:val="00AF4F34"/>
    <w:rsid w:val="00AF5379"/>
    <w:rsid w:val="00B0012C"/>
    <w:rsid w:val="00B0047A"/>
    <w:rsid w:val="00B01A17"/>
    <w:rsid w:val="00B04667"/>
    <w:rsid w:val="00B058E0"/>
    <w:rsid w:val="00B06C0F"/>
    <w:rsid w:val="00B11CA0"/>
    <w:rsid w:val="00B11EB7"/>
    <w:rsid w:val="00B11FE7"/>
    <w:rsid w:val="00B120FC"/>
    <w:rsid w:val="00B148AE"/>
    <w:rsid w:val="00B207BD"/>
    <w:rsid w:val="00B2173D"/>
    <w:rsid w:val="00B21887"/>
    <w:rsid w:val="00B21B80"/>
    <w:rsid w:val="00B21D35"/>
    <w:rsid w:val="00B2342D"/>
    <w:rsid w:val="00B27D06"/>
    <w:rsid w:val="00B30B7F"/>
    <w:rsid w:val="00B334A1"/>
    <w:rsid w:val="00B33E31"/>
    <w:rsid w:val="00B355B2"/>
    <w:rsid w:val="00B35723"/>
    <w:rsid w:val="00B42CD4"/>
    <w:rsid w:val="00B44396"/>
    <w:rsid w:val="00B45175"/>
    <w:rsid w:val="00B47978"/>
    <w:rsid w:val="00B47EDF"/>
    <w:rsid w:val="00B50FBC"/>
    <w:rsid w:val="00B51E97"/>
    <w:rsid w:val="00B52274"/>
    <w:rsid w:val="00B531EE"/>
    <w:rsid w:val="00B53466"/>
    <w:rsid w:val="00B54EF3"/>
    <w:rsid w:val="00B550A3"/>
    <w:rsid w:val="00B55EA6"/>
    <w:rsid w:val="00B56BCD"/>
    <w:rsid w:val="00B57104"/>
    <w:rsid w:val="00B63563"/>
    <w:rsid w:val="00B635F6"/>
    <w:rsid w:val="00B63BD8"/>
    <w:rsid w:val="00B64518"/>
    <w:rsid w:val="00B7311E"/>
    <w:rsid w:val="00B7758F"/>
    <w:rsid w:val="00B775B1"/>
    <w:rsid w:val="00B77E05"/>
    <w:rsid w:val="00B83509"/>
    <w:rsid w:val="00B844E8"/>
    <w:rsid w:val="00B84EC9"/>
    <w:rsid w:val="00B8660A"/>
    <w:rsid w:val="00B87F17"/>
    <w:rsid w:val="00B92F75"/>
    <w:rsid w:val="00B935BC"/>
    <w:rsid w:val="00B94EF0"/>
    <w:rsid w:val="00B96FF0"/>
    <w:rsid w:val="00BA05BD"/>
    <w:rsid w:val="00BA17F7"/>
    <w:rsid w:val="00BA3B3F"/>
    <w:rsid w:val="00BA4A95"/>
    <w:rsid w:val="00BA4E44"/>
    <w:rsid w:val="00BB5E58"/>
    <w:rsid w:val="00BB78F2"/>
    <w:rsid w:val="00BB7B70"/>
    <w:rsid w:val="00BC258C"/>
    <w:rsid w:val="00BC2C16"/>
    <w:rsid w:val="00BC2DBE"/>
    <w:rsid w:val="00BC31C3"/>
    <w:rsid w:val="00BC4E0C"/>
    <w:rsid w:val="00BC52F7"/>
    <w:rsid w:val="00BC59D8"/>
    <w:rsid w:val="00BC7545"/>
    <w:rsid w:val="00BC76F6"/>
    <w:rsid w:val="00BD04BB"/>
    <w:rsid w:val="00BD1ADD"/>
    <w:rsid w:val="00BD347F"/>
    <w:rsid w:val="00BD3CBE"/>
    <w:rsid w:val="00BD519E"/>
    <w:rsid w:val="00BD5E21"/>
    <w:rsid w:val="00BD645D"/>
    <w:rsid w:val="00BE05AC"/>
    <w:rsid w:val="00BE1928"/>
    <w:rsid w:val="00BE1AD6"/>
    <w:rsid w:val="00BE1DEC"/>
    <w:rsid w:val="00BE2803"/>
    <w:rsid w:val="00BE2E11"/>
    <w:rsid w:val="00BE2F62"/>
    <w:rsid w:val="00BE5ACE"/>
    <w:rsid w:val="00BF0525"/>
    <w:rsid w:val="00BF3B9F"/>
    <w:rsid w:val="00BF4132"/>
    <w:rsid w:val="00BF77AB"/>
    <w:rsid w:val="00C003FD"/>
    <w:rsid w:val="00C0169A"/>
    <w:rsid w:val="00C020CE"/>
    <w:rsid w:val="00C03E93"/>
    <w:rsid w:val="00C04B18"/>
    <w:rsid w:val="00C04EE8"/>
    <w:rsid w:val="00C06353"/>
    <w:rsid w:val="00C075B3"/>
    <w:rsid w:val="00C1369E"/>
    <w:rsid w:val="00C15B55"/>
    <w:rsid w:val="00C16894"/>
    <w:rsid w:val="00C202E4"/>
    <w:rsid w:val="00C21EC3"/>
    <w:rsid w:val="00C22EE6"/>
    <w:rsid w:val="00C2399E"/>
    <w:rsid w:val="00C242B0"/>
    <w:rsid w:val="00C2435F"/>
    <w:rsid w:val="00C2497B"/>
    <w:rsid w:val="00C25B90"/>
    <w:rsid w:val="00C26F77"/>
    <w:rsid w:val="00C27432"/>
    <w:rsid w:val="00C27C05"/>
    <w:rsid w:val="00C317E6"/>
    <w:rsid w:val="00C31F27"/>
    <w:rsid w:val="00C34CC7"/>
    <w:rsid w:val="00C34EC0"/>
    <w:rsid w:val="00C3551C"/>
    <w:rsid w:val="00C41190"/>
    <w:rsid w:val="00C421ED"/>
    <w:rsid w:val="00C43DE7"/>
    <w:rsid w:val="00C44E97"/>
    <w:rsid w:val="00C45CB3"/>
    <w:rsid w:val="00C465DD"/>
    <w:rsid w:val="00C473DF"/>
    <w:rsid w:val="00C47BF8"/>
    <w:rsid w:val="00C47DCC"/>
    <w:rsid w:val="00C50464"/>
    <w:rsid w:val="00C517DE"/>
    <w:rsid w:val="00C52623"/>
    <w:rsid w:val="00C564E7"/>
    <w:rsid w:val="00C60D8F"/>
    <w:rsid w:val="00C61052"/>
    <w:rsid w:val="00C62095"/>
    <w:rsid w:val="00C631A7"/>
    <w:rsid w:val="00C6639D"/>
    <w:rsid w:val="00C708B9"/>
    <w:rsid w:val="00C7173C"/>
    <w:rsid w:val="00C726AF"/>
    <w:rsid w:val="00C72EE8"/>
    <w:rsid w:val="00C736E8"/>
    <w:rsid w:val="00C7406D"/>
    <w:rsid w:val="00C74D15"/>
    <w:rsid w:val="00C74D48"/>
    <w:rsid w:val="00C75F3B"/>
    <w:rsid w:val="00C7632B"/>
    <w:rsid w:val="00C77327"/>
    <w:rsid w:val="00C77BFB"/>
    <w:rsid w:val="00C77E1F"/>
    <w:rsid w:val="00C80339"/>
    <w:rsid w:val="00C8244F"/>
    <w:rsid w:val="00C83FF8"/>
    <w:rsid w:val="00C84BDF"/>
    <w:rsid w:val="00C85864"/>
    <w:rsid w:val="00C8611D"/>
    <w:rsid w:val="00C8680C"/>
    <w:rsid w:val="00C904CB"/>
    <w:rsid w:val="00C90A41"/>
    <w:rsid w:val="00C90D36"/>
    <w:rsid w:val="00C90ED4"/>
    <w:rsid w:val="00C94B09"/>
    <w:rsid w:val="00C97C90"/>
    <w:rsid w:val="00CA0856"/>
    <w:rsid w:val="00CA15DB"/>
    <w:rsid w:val="00CA1DEA"/>
    <w:rsid w:val="00CA2165"/>
    <w:rsid w:val="00CA3AEC"/>
    <w:rsid w:val="00CA51E6"/>
    <w:rsid w:val="00CA5A2C"/>
    <w:rsid w:val="00CA5E0B"/>
    <w:rsid w:val="00CA5FE1"/>
    <w:rsid w:val="00CB08E7"/>
    <w:rsid w:val="00CB178F"/>
    <w:rsid w:val="00CB2804"/>
    <w:rsid w:val="00CB28C3"/>
    <w:rsid w:val="00CB3B7C"/>
    <w:rsid w:val="00CB72AC"/>
    <w:rsid w:val="00CB72C1"/>
    <w:rsid w:val="00CC1D44"/>
    <w:rsid w:val="00CC23DE"/>
    <w:rsid w:val="00CC31FD"/>
    <w:rsid w:val="00CC363B"/>
    <w:rsid w:val="00CC3F7B"/>
    <w:rsid w:val="00CC4675"/>
    <w:rsid w:val="00CD02E5"/>
    <w:rsid w:val="00CD0F7C"/>
    <w:rsid w:val="00CD1221"/>
    <w:rsid w:val="00CD3362"/>
    <w:rsid w:val="00CD3F8E"/>
    <w:rsid w:val="00CD48A9"/>
    <w:rsid w:val="00CD4BAF"/>
    <w:rsid w:val="00CD4E24"/>
    <w:rsid w:val="00CD5431"/>
    <w:rsid w:val="00CD5C19"/>
    <w:rsid w:val="00CD6D5D"/>
    <w:rsid w:val="00CE0013"/>
    <w:rsid w:val="00CE03F9"/>
    <w:rsid w:val="00CE0484"/>
    <w:rsid w:val="00CE07E7"/>
    <w:rsid w:val="00CE0B9C"/>
    <w:rsid w:val="00CE11F9"/>
    <w:rsid w:val="00CE19EE"/>
    <w:rsid w:val="00CE298F"/>
    <w:rsid w:val="00CE45B4"/>
    <w:rsid w:val="00CE4BC3"/>
    <w:rsid w:val="00CE5070"/>
    <w:rsid w:val="00CE6F0D"/>
    <w:rsid w:val="00CF07C4"/>
    <w:rsid w:val="00CF3199"/>
    <w:rsid w:val="00CF38DA"/>
    <w:rsid w:val="00CF4E91"/>
    <w:rsid w:val="00CF5AC1"/>
    <w:rsid w:val="00D01233"/>
    <w:rsid w:val="00D01F73"/>
    <w:rsid w:val="00D03200"/>
    <w:rsid w:val="00D0348B"/>
    <w:rsid w:val="00D03EED"/>
    <w:rsid w:val="00D04725"/>
    <w:rsid w:val="00D053F5"/>
    <w:rsid w:val="00D075F1"/>
    <w:rsid w:val="00D07C31"/>
    <w:rsid w:val="00D07D90"/>
    <w:rsid w:val="00D110A4"/>
    <w:rsid w:val="00D110FA"/>
    <w:rsid w:val="00D115B9"/>
    <w:rsid w:val="00D15F18"/>
    <w:rsid w:val="00D17E78"/>
    <w:rsid w:val="00D2130F"/>
    <w:rsid w:val="00D21A9D"/>
    <w:rsid w:val="00D22198"/>
    <w:rsid w:val="00D24CE4"/>
    <w:rsid w:val="00D261BF"/>
    <w:rsid w:val="00D26AEE"/>
    <w:rsid w:val="00D32073"/>
    <w:rsid w:val="00D33ED9"/>
    <w:rsid w:val="00D34BE1"/>
    <w:rsid w:val="00D3584B"/>
    <w:rsid w:val="00D368D6"/>
    <w:rsid w:val="00D4263B"/>
    <w:rsid w:val="00D466CF"/>
    <w:rsid w:val="00D4733D"/>
    <w:rsid w:val="00D508B7"/>
    <w:rsid w:val="00D511E8"/>
    <w:rsid w:val="00D52A86"/>
    <w:rsid w:val="00D52FC3"/>
    <w:rsid w:val="00D53DD4"/>
    <w:rsid w:val="00D5424A"/>
    <w:rsid w:val="00D559A3"/>
    <w:rsid w:val="00D56372"/>
    <w:rsid w:val="00D6164A"/>
    <w:rsid w:val="00D622D1"/>
    <w:rsid w:val="00D623DC"/>
    <w:rsid w:val="00D636D4"/>
    <w:rsid w:val="00D651EA"/>
    <w:rsid w:val="00D70AE2"/>
    <w:rsid w:val="00D712F6"/>
    <w:rsid w:val="00D747D6"/>
    <w:rsid w:val="00D747FC"/>
    <w:rsid w:val="00D76724"/>
    <w:rsid w:val="00D768EB"/>
    <w:rsid w:val="00D7782D"/>
    <w:rsid w:val="00D804FD"/>
    <w:rsid w:val="00D8247A"/>
    <w:rsid w:val="00D871C2"/>
    <w:rsid w:val="00D8785A"/>
    <w:rsid w:val="00D911C2"/>
    <w:rsid w:val="00D91492"/>
    <w:rsid w:val="00D9171C"/>
    <w:rsid w:val="00D926F3"/>
    <w:rsid w:val="00D93CCB"/>
    <w:rsid w:val="00D93E4D"/>
    <w:rsid w:val="00D940FB"/>
    <w:rsid w:val="00D9415B"/>
    <w:rsid w:val="00D96631"/>
    <w:rsid w:val="00D97B7D"/>
    <w:rsid w:val="00DA166B"/>
    <w:rsid w:val="00DA29A7"/>
    <w:rsid w:val="00DA3D9F"/>
    <w:rsid w:val="00DA40CC"/>
    <w:rsid w:val="00DA47B5"/>
    <w:rsid w:val="00DA545A"/>
    <w:rsid w:val="00DB0247"/>
    <w:rsid w:val="00DB06B1"/>
    <w:rsid w:val="00DB1473"/>
    <w:rsid w:val="00DB21F9"/>
    <w:rsid w:val="00DB3498"/>
    <w:rsid w:val="00DB5205"/>
    <w:rsid w:val="00DB5681"/>
    <w:rsid w:val="00DC2517"/>
    <w:rsid w:val="00DC2EA9"/>
    <w:rsid w:val="00DC2FC8"/>
    <w:rsid w:val="00DC3D97"/>
    <w:rsid w:val="00DC40A3"/>
    <w:rsid w:val="00DC4732"/>
    <w:rsid w:val="00DC6D17"/>
    <w:rsid w:val="00DC7577"/>
    <w:rsid w:val="00DC7B84"/>
    <w:rsid w:val="00DD0A43"/>
    <w:rsid w:val="00DD3E25"/>
    <w:rsid w:val="00DD6633"/>
    <w:rsid w:val="00DE066A"/>
    <w:rsid w:val="00DE14FB"/>
    <w:rsid w:val="00DE442C"/>
    <w:rsid w:val="00DE44A8"/>
    <w:rsid w:val="00DE6F8F"/>
    <w:rsid w:val="00DE7390"/>
    <w:rsid w:val="00DF25F7"/>
    <w:rsid w:val="00DF63A4"/>
    <w:rsid w:val="00DF661B"/>
    <w:rsid w:val="00E00119"/>
    <w:rsid w:val="00E00453"/>
    <w:rsid w:val="00E0209F"/>
    <w:rsid w:val="00E02EC1"/>
    <w:rsid w:val="00E04EAC"/>
    <w:rsid w:val="00E05C9D"/>
    <w:rsid w:val="00E07C04"/>
    <w:rsid w:val="00E13138"/>
    <w:rsid w:val="00E22C47"/>
    <w:rsid w:val="00E22E21"/>
    <w:rsid w:val="00E240C1"/>
    <w:rsid w:val="00E265A1"/>
    <w:rsid w:val="00E31073"/>
    <w:rsid w:val="00E33A22"/>
    <w:rsid w:val="00E33B02"/>
    <w:rsid w:val="00E342D6"/>
    <w:rsid w:val="00E34AD9"/>
    <w:rsid w:val="00E36ECA"/>
    <w:rsid w:val="00E37E25"/>
    <w:rsid w:val="00E400A7"/>
    <w:rsid w:val="00E408DD"/>
    <w:rsid w:val="00E41630"/>
    <w:rsid w:val="00E41E63"/>
    <w:rsid w:val="00E41F0A"/>
    <w:rsid w:val="00E4251A"/>
    <w:rsid w:val="00E4364F"/>
    <w:rsid w:val="00E43D60"/>
    <w:rsid w:val="00E442BB"/>
    <w:rsid w:val="00E45D0D"/>
    <w:rsid w:val="00E4601F"/>
    <w:rsid w:val="00E47B23"/>
    <w:rsid w:val="00E47B89"/>
    <w:rsid w:val="00E50EEC"/>
    <w:rsid w:val="00E52BA8"/>
    <w:rsid w:val="00E540E7"/>
    <w:rsid w:val="00E6001E"/>
    <w:rsid w:val="00E6254F"/>
    <w:rsid w:val="00E6641C"/>
    <w:rsid w:val="00E66E59"/>
    <w:rsid w:val="00E7085F"/>
    <w:rsid w:val="00E71EEE"/>
    <w:rsid w:val="00E728ED"/>
    <w:rsid w:val="00E72D71"/>
    <w:rsid w:val="00E73774"/>
    <w:rsid w:val="00E737C3"/>
    <w:rsid w:val="00E77499"/>
    <w:rsid w:val="00E77794"/>
    <w:rsid w:val="00E80E8A"/>
    <w:rsid w:val="00E8165E"/>
    <w:rsid w:val="00E82B87"/>
    <w:rsid w:val="00E82E6C"/>
    <w:rsid w:val="00E90A7C"/>
    <w:rsid w:val="00E926E7"/>
    <w:rsid w:val="00E94FBD"/>
    <w:rsid w:val="00EA006A"/>
    <w:rsid w:val="00EA02BB"/>
    <w:rsid w:val="00EA099C"/>
    <w:rsid w:val="00EA1EF6"/>
    <w:rsid w:val="00EA4124"/>
    <w:rsid w:val="00EA4BA7"/>
    <w:rsid w:val="00EA5204"/>
    <w:rsid w:val="00EA65AA"/>
    <w:rsid w:val="00EB14C5"/>
    <w:rsid w:val="00EB3E4A"/>
    <w:rsid w:val="00EB51B6"/>
    <w:rsid w:val="00EB7E2D"/>
    <w:rsid w:val="00EC0893"/>
    <w:rsid w:val="00EC13C3"/>
    <w:rsid w:val="00EC16D7"/>
    <w:rsid w:val="00EC2B03"/>
    <w:rsid w:val="00EC38A8"/>
    <w:rsid w:val="00EC3C29"/>
    <w:rsid w:val="00EC527F"/>
    <w:rsid w:val="00ED1AAA"/>
    <w:rsid w:val="00ED3A6D"/>
    <w:rsid w:val="00ED7008"/>
    <w:rsid w:val="00EE3931"/>
    <w:rsid w:val="00EE6594"/>
    <w:rsid w:val="00EE7635"/>
    <w:rsid w:val="00EE7F82"/>
    <w:rsid w:val="00EF0E7A"/>
    <w:rsid w:val="00EF296C"/>
    <w:rsid w:val="00EF47F3"/>
    <w:rsid w:val="00EF60F0"/>
    <w:rsid w:val="00EF6B5E"/>
    <w:rsid w:val="00EF754E"/>
    <w:rsid w:val="00F06499"/>
    <w:rsid w:val="00F0765B"/>
    <w:rsid w:val="00F10725"/>
    <w:rsid w:val="00F11FA6"/>
    <w:rsid w:val="00F13FC3"/>
    <w:rsid w:val="00F1419D"/>
    <w:rsid w:val="00F173A1"/>
    <w:rsid w:val="00F17943"/>
    <w:rsid w:val="00F2119C"/>
    <w:rsid w:val="00F21475"/>
    <w:rsid w:val="00F21A41"/>
    <w:rsid w:val="00F22B9A"/>
    <w:rsid w:val="00F24A50"/>
    <w:rsid w:val="00F2778B"/>
    <w:rsid w:val="00F32219"/>
    <w:rsid w:val="00F32F32"/>
    <w:rsid w:val="00F35A4C"/>
    <w:rsid w:val="00F372DF"/>
    <w:rsid w:val="00F37CE6"/>
    <w:rsid w:val="00F40F28"/>
    <w:rsid w:val="00F41D5E"/>
    <w:rsid w:val="00F42B3D"/>
    <w:rsid w:val="00F43225"/>
    <w:rsid w:val="00F4357E"/>
    <w:rsid w:val="00F4418E"/>
    <w:rsid w:val="00F44E3B"/>
    <w:rsid w:val="00F4573D"/>
    <w:rsid w:val="00F47443"/>
    <w:rsid w:val="00F47631"/>
    <w:rsid w:val="00F47948"/>
    <w:rsid w:val="00F47EB3"/>
    <w:rsid w:val="00F50BE7"/>
    <w:rsid w:val="00F50F2C"/>
    <w:rsid w:val="00F515C6"/>
    <w:rsid w:val="00F54AD3"/>
    <w:rsid w:val="00F54EB8"/>
    <w:rsid w:val="00F56823"/>
    <w:rsid w:val="00F56ACE"/>
    <w:rsid w:val="00F578C6"/>
    <w:rsid w:val="00F60DF9"/>
    <w:rsid w:val="00F62D6E"/>
    <w:rsid w:val="00F6380E"/>
    <w:rsid w:val="00F63BAA"/>
    <w:rsid w:val="00F64CC4"/>
    <w:rsid w:val="00F6594D"/>
    <w:rsid w:val="00F6599A"/>
    <w:rsid w:val="00F659AD"/>
    <w:rsid w:val="00F674EB"/>
    <w:rsid w:val="00F67E6B"/>
    <w:rsid w:val="00F67E90"/>
    <w:rsid w:val="00F706A8"/>
    <w:rsid w:val="00F70F61"/>
    <w:rsid w:val="00F72FFF"/>
    <w:rsid w:val="00F7374D"/>
    <w:rsid w:val="00F73C19"/>
    <w:rsid w:val="00F760D4"/>
    <w:rsid w:val="00F760DD"/>
    <w:rsid w:val="00F769C6"/>
    <w:rsid w:val="00F7736E"/>
    <w:rsid w:val="00F77C87"/>
    <w:rsid w:val="00F82D50"/>
    <w:rsid w:val="00F830D5"/>
    <w:rsid w:val="00F836C3"/>
    <w:rsid w:val="00F8430B"/>
    <w:rsid w:val="00F84BD2"/>
    <w:rsid w:val="00F85AD9"/>
    <w:rsid w:val="00F8639C"/>
    <w:rsid w:val="00F90679"/>
    <w:rsid w:val="00F925E9"/>
    <w:rsid w:val="00F92604"/>
    <w:rsid w:val="00F94400"/>
    <w:rsid w:val="00F94617"/>
    <w:rsid w:val="00F95F61"/>
    <w:rsid w:val="00F964D8"/>
    <w:rsid w:val="00F96AB9"/>
    <w:rsid w:val="00FA024E"/>
    <w:rsid w:val="00FA28F8"/>
    <w:rsid w:val="00FA2A95"/>
    <w:rsid w:val="00FA3F15"/>
    <w:rsid w:val="00FA4E66"/>
    <w:rsid w:val="00FA7B1B"/>
    <w:rsid w:val="00FA7D8D"/>
    <w:rsid w:val="00FB0B2A"/>
    <w:rsid w:val="00FB2FDB"/>
    <w:rsid w:val="00FB324C"/>
    <w:rsid w:val="00FB3E81"/>
    <w:rsid w:val="00FB4305"/>
    <w:rsid w:val="00FB4792"/>
    <w:rsid w:val="00FB6F85"/>
    <w:rsid w:val="00FB750C"/>
    <w:rsid w:val="00FC1BD2"/>
    <w:rsid w:val="00FC4D73"/>
    <w:rsid w:val="00FC60FC"/>
    <w:rsid w:val="00FC6251"/>
    <w:rsid w:val="00FD1486"/>
    <w:rsid w:val="00FD20D6"/>
    <w:rsid w:val="00FD3763"/>
    <w:rsid w:val="00FD41EE"/>
    <w:rsid w:val="00FD6B8A"/>
    <w:rsid w:val="00FD6BE9"/>
    <w:rsid w:val="00FE3FA8"/>
    <w:rsid w:val="00FE4D42"/>
    <w:rsid w:val="00FE5B91"/>
    <w:rsid w:val="00FE5F90"/>
    <w:rsid w:val="00FE7241"/>
    <w:rsid w:val="00FF01AA"/>
    <w:rsid w:val="00FF125A"/>
    <w:rsid w:val="00FF4226"/>
    <w:rsid w:val="00FF7127"/>
    <w:rsid w:val="00FF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E7A"/>
  </w:style>
  <w:style w:type="paragraph" w:styleId="Ttulo1">
    <w:name w:val="heading 1"/>
    <w:basedOn w:val="Normal"/>
    <w:next w:val="Normal"/>
    <w:link w:val="Ttulo1Car"/>
    <w:uiPriority w:val="9"/>
    <w:qFormat/>
    <w:rsid w:val="00E44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42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6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F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F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89B"/>
  </w:style>
  <w:style w:type="paragraph" w:styleId="Piedepgina">
    <w:name w:val="footer"/>
    <w:basedOn w:val="Normal"/>
    <w:link w:val="Piedepgina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89B"/>
  </w:style>
  <w:style w:type="character" w:styleId="Textodelmarcadordeposicin">
    <w:name w:val="Placeholder Text"/>
    <w:uiPriority w:val="99"/>
    <w:semiHidden/>
    <w:rsid w:val="00401CDC"/>
    <w:rPr>
      <w:color w:val="808080"/>
    </w:rPr>
  </w:style>
  <w:style w:type="character" w:styleId="Textoennegrita">
    <w:name w:val="Strong"/>
    <w:basedOn w:val="Fuentedeprrafopredeter"/>
    <w:uiPriority w:val="22"/>
    <w:qFormat/>
    <w:rsid w:val="00D4733D"/>
    <w:rPr>
      <w:b/>
      <w:bCs/>
    </w:rPr>
  </w:style>
  <w:style w:type="character" w:styleId="nfasis">
    <w:name w:val="Emphasis"/>
    <w:basedOn w:val="Fuentedeprrafopredeter"/>
    <w:uiPriority w:val="20"/>
    <w:qFormat/>
    <w:rsid w:val="00F84BD2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E442B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442B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E442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442B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E7A"/>
  </w:style>
  <w:style w:type="paragraph" w:styleId="Ttulo1">
    <w:name w:val="heading 1"/>
    <w:basedOn w:val="Normal"/>
    <w:next w:val="Normal"/>
    <w:link w:val="Ttulo1Car"/>
    <w:uiPriority w:val="9"/>
    <w:qFormat/>
    <w:rsid w:val="00E44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42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6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F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F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89B"/>
  </w:style>
  <w:style w:type="paragraph" w:styleId="Piedepgina">
    <w:name w:val="footer"/>
    <w:basedOn w:val="Normal"/>
    <w:link w:val="Piedepgina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89B"/>
  </w:style>
  <w:style w:type="character" w:styleId="Textodelmarcadordeposicin">
    <w:name w:val="Placeholder Text"/>
    <w:uiPriority w:val="99"/>
    <w:semiHidden/>
    <w:rsid w:val="00401CDC"/>
    <w:rPr>
      <w:color w:val="808080"/>
    </w:rPr>
  </w:style>
  <w:style w:type="character" w:styleId="Textoennegrita">
    <w:name w:val="Strong"/>
    <w:basedOn w:val="Fuentedeprrafopredeter"/>
    <w:uiPriority w:val="22"/>
    <w:qFormat/>
    <w:rsid w:val="00D4733D"/>
    <w:rPr>
      <w:b/>
      <w:bCs/>
    </w:rPr>
  </w:style>
  <w:style w:type="character" w:styleId="nfasis">
    <w:name w:val="Emphasis"/>
    <w:basedOn w:val="Fuentedeprrafopredeter"/>
    <w:uiPriority w:val="20"/>
    <w:qFormat/>
    <w:rsid w:val="00F84BD2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E442B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442B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E442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442B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6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5C6BD-9E40-482A-BF87-5B150AD3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23</Pages>
  <Words>4788</Words>
  <Characters>26339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Helbert Castillo</dc:creator>
  <cp:lastModifiedBy>57310</cp:lastModifiedBy>
  <cp:revision>20</cp:revision>
  <cp:lastPrinted>2017-05-19T19:30:00Z</cp:lastPrinted>
  <dcterms:created xsi:type="dcterms:W3CDTF">2021-01-25T18:20:00Z</dcterms:created>
  <dcterms:modified xsi:type="dcterms:W3CDTF">2021-01-26T22:56:00Z</dcterms:modified>
</cp:coreProperties>
</file>