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A6B2E" w14:textId="08D65415" w:rsidR="00852E8E" w:rsidRPr="00E3041F" w:rsidRDefault="00422757" w:rsidP="00E3041F">
      <w:pPr>
        <w:jc w:val="center"/>
        <w:rPr>
          <w:b/>
          <w:bCs/>
          <w:i/>
          <w:sz w:val="20"/>
          <w:szCs w:val="20"/>
          <w:u w:val="single"/>
        </w:rPr>
      </w:pPr>
      <w:r w:rsidRPr="00E3041F">
        <w:rPr>
          <w:b/>
          <w:bCs/>
          <w:i/>
          <w:sz w:val="20"/>
          <w:szCs w:val="20"/>
          <w:u w:val="single"/>
        </w:rPr>
        <w:t>SEGUIMIENTO PLAN TRATAMIENTO DE RIESGOS DE SEGURIDADY PRIVACIDAD DE LA INFORMACIÓN</w:t>
      </w:r>
    </w:p>
    <w:tbl>
      <w:tblPr>
        <w:tblStyle w:val="Tablaconcuadrcula"/>
        <w:tblW w:w="14601" w:type="dxa"/>
        <w:tblInd w:w="-998" w:type="dxa"/>
        <w:tblLook w:val="04A0" w:firstRow="1" w:lastRow="0" w:firstColumn="1" w:lastColumn="0" w:noHBand="0" w:noVBand="1"/>
      </w:tblPr>
      <w:tblGrid>
        <w:gridCol w:w="2553"/>
        <w:gridCol w:w="3118"/>
        <w:gridCol w:w="3402"/>
        <w:gridCol w:w="5528"/>
      </w:tblGrid>
      <w:tr w:rsidR="004A1ACC" w:rsidRPr="00377401" w14:paraId="595B46D7" w14:textId="230A9C10" w:rsidTr="00A40D85">
        <w:trPr>
          <w:tblHeader/>
        </w:trPr>
        <w:tc>
          <w:tcPr>
            <w:tcW w:w="2553" w:type="dxa"/>
            <w:shd w:val="clear" w:color="auto" w:fill="9CC2E5" w:themeFill="accent1" w:themeFillTint="99"/>
          </w:tcPr>
          <w:p w14:paraId="213EA33F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TIPO DE ACTIVO</w:t>
            </w:r>
          </w:p>
        </w:tc>
        <w:tc>
          <w:tcPr>
            <w:tcW w:w="3118" w:type="dxa"/>
            <w:shd w:val="clear" w:color="auto" w:fill="FFD966" w:themeFill="accent4" w:themeFillTint="99"/>
          </w:tcPr>
          <w:p w14:paraId="7B097210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VULNERABILIDADES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14:paraId="3469C946" w14:textId="77777777" w:rsidR="004A1ACC" w:rsidRPr="00377401" w:rsidRDefault="004A1ACC" w:rsidP="00A11D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401">
              <w:rPr>
                <w:rFonts w:ascii="Arial" w:hAnsi="Arial" w:cs="Arial"/>
                <w:b/>
                <w:sz w:val="16"/>
                <w:szCs w:val="16"/>
              </w:rPr>
              <w:t>AMENAZAS</w:t>
            </w:r>
          </w:p>
        </w:tc>
        <w:tc>
          <w:tcPr>
            <w:tcW w:w="5528" w:type="dxa"/>
            <w:shd w:val="clear" w:color="auto" w:fill="A8D08D" w:themeFill="accent6" w:themeFillTint="99"/>
          </w:tcPr>
          <w:p w14:paraId="6911C3F0" w14:textId="35755BD9" w:rsidR="004A1ACC" w:rsidRPr="00377401" w:rsidRDefault="00402A22" w:rsidP="00402A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6F0C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26627">
              <w:rPr>
                <w:rFonts w:ascii="Arial" w:hAnsi="Arial" w:cs="Arial"/>
                <w:b/>
                <w:sz w:val="16"/>
                <w:szCs w:val="16"/>
              </w:rPr>
              <w:t xml:space="preserve"> DICIEMBRE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D417B">
              <w:rPr>
                <w:rFonts w:ascii="Arial" w:hAnsi="Arial" w:cs="Arial"/>
                <w:b/>
                <w:sz w:val="16"/>
                <w:szCs w:val="16"/>
              </w:rPr>
              <w:t>2020</w:t>
            </w:r>
          </w:p>
        </w:tc>
      </w:tr>
      <w:tr w:rsidR="004A1ACC" w:rsidRPr="00377401" w14:paraId="0275B2D8" w14:textId="6996BBE1" w:rsidTr="00A40D85">
        <w:trPr>
          <w:trHeight w:val="3336"/>
        </w:trPr>
        <w:tc>
          <w:tcPr>
            <w:tcW w:w="2553" w:type="dxa"/>
          </w:tcPr>
          <w:p w14:paraId="1DB979BA" w14:textId="2731907C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SERVICIO DE INTERNET, SERVIDORES, SWITCH CORE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</w:t>
            </w:r>
            <w:proofErr w:type="gramStart"/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ROUTER</w:t>
            </w:r>
            <w:proofErr w:type="gramEnd"/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REDES  LAN,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-Fi.</w:t>
            </w:r>
          </w:p>
          <w:p w14:paraId="6F7FA35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EA956F6" w14:textId="60010E68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Ataques a la plataforma informática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</w:tc>
        <w:tc>
          <w:tcPr>
            <w:tcW w:w="3118" w:type="dxa"/>
          </w:tcPr>
          <w:p w14:paraId="1179CAA6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Los ataques pueden ser internos o externos por:</w:t>
            </w:r>
          </w:p>
          <w:p w14:paraId="08600D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EE4297" w14:textId="7777777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Deficiencia o falta de una Política de Seguridad Informática institucional definida correctamente para el uso los Sistemas Informáticos del INCI</w:t>
            </w:r>
          </w:p>
          <w:p w14:paraId="3A7D7A77" w14:textId="43268F17" w:rsidR="004A1ACC" w:rsidRPr="00377401" w:rsidRDefault="004A1ACC" w:rsidP="002E13D0">
            <w:pPr>
              <w:pStyle w:val="Prrafode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Herramientas de Seguridad Perimetral poco eficaces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en hardware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software en la construcción e </w:t>
            </w:r>
            <w:r w:rsidR="00422757" w:rsidRPr="00377401">
              <w:rPr>
                <w:rFonts w:ascii="Arial" w:hAnsi="Arial" w:cs="Arial"/>
                <w:sz w:val="16"/>
                <w:szCs w:val="16"/>
              </w:rPr>
              <w:t>implantación 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Políticas eficaces en el INCI </w:t>
            </w:r>
          </w:p>
          <w:p w14:paraId="7ACFF86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7787037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Accesos no autorizados por parte de “delincuentes informáticos” u otros con pretensiones de causar daños potenciales a la Red informática del INCI y datos contenidos en estos, mediante ataques a los sistemas que componen la Plataforma Informática.</w:t>
            </w:r>
          </w:p>
        </w:tc>
        <w:tc>
          <w:tcPr>
            <w:tcW w:w="5528" w:type="dxa"/>
          </w:tcPr>
          <w:p w14:paraId="40932DF6" w14:textId="77777777" w:rsidR="004A1ACC" w:rsidRDefault="0042275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Aplicación de la Política de seguridad de la información Resolución No.20161010000683 del 16/03/2016.</w:t>
            </w:r>
          </w:p>
          <w:p w14:paraId="14E318FF" w14:textId="77777777" w:rsidR="00B6089A" w:rsidRDefault="00B6089A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346A061" w14:textId="14FE5133" w:rsidR="00B6089A" w:rsidRDefault="00F9248E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Ejecución del contrato de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CONECTIVIDAD  No.049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-2020 a</w:t>
            </w:r>
            <w:r w:rsidR="00B6089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ctualmente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partir del 1 de abril de 2020, </w:t>
            </w:r>
            <w:r w:rsidR="008A42E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la empresa IFX NETWORKS y </w:t>
            </w:r>
            <w:proofErr w:type="spellStart"/>
            <w:r w:rsidR="008A42E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adicion</w:t>
            </w:r>
            <w:proofErr w:type="spellEnd"/>
            <w:r w:rsidR="008A42E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/ prorroga hasta mayo de 2021 por VIGENCIA FUTURA.</w:t>
            </w:r>
          </w:p>
          <w:p w14:paraId="38B9056D" w14:textId="77777777" w:rsidR="00B6089A" w:rsidRDefault="00B6089A" w:rsidP="00B6089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88EB72" w14:textId="4E0DD568" w:rsidR="00422757" w:rsidRDefault="00422757" w:rsidP="00D8322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verifica</w:t>
            </w:r>
            <w:r w:rsidR="00B134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proofErr w:type="spellStart"/>
            <w:r w:rsidR="00B134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via</w:t>
            </w:r>
            <w:proofErr w:type="spellEnd"/>
            <w:r w:rsidR="00B134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WEB,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diariamente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buen funcionamiento de </w:t>
            </w:r>
            <w:r w:rsidR="0083788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la RED LAN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diferentes servicios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proofErr w:type="spellStart"/>
            <w:proofErr w:type="gramStart"/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switches</w:t>
            </w:r>
            <w:proofErr w:type="spellEnd"/>
            <w:r w:rsidR="003A1F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proofErr w:type="gram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58676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también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eventos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cortes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inesperados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 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energía eléctrica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regulada </w:t>
            </w:r>
            <w:r w:rsidR="008B0D7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zona</w:t>
            </w:r>
            <w:r w:rsidR="00402A2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(ubicación del INCI),  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también</w:t>
            </w:r>
            <w:r w:rsidR="00356B3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energía 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regulada</w:t>
            </w:r>
            <w:r w:rsidR="007C155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</w:t>
            </w:r>
            <w:r w:rsidR="00356B3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funcionamiento de las </w:t>
            </w:r>
            <w:r w:rsidR="00D832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UPS</w:t>
            </w:r>
            <w:r w:rsidR="00356B3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las sedes del INCI. Y se informa a la Jefatura </w:t>
            </w:r>
            <w:proofErr w:type="gramStart"/>
            <w:r w:rsidR="00356B3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OAP  cualquier</w:t>
            </w:r>
            <w:proofErr w:type="gramEnd"/>
            <w:r w:rsidR="00356B3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novedad presentada.</w:t>
            </w:r>
          </w:p>
          <w:p w14:paraId="423D97FC" w14:textId="77777777" w:rsidR="00837883" w:rsidRDefault="00837883" w:rsidP="00C31B39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6B2A3F1" w14:textId="3B0DFBCA" w:rsidR="00C31B39" w:rsidRPr="00377401" w:rsidRDefault="00402A22" w:rsidP="00A40D85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 juni</w:t>
            </w:r>
            <w:r w:rsidR="005C393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se aprueba contrato</w:t>
            </w:r>
            <w:r w:rsidR="008378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No. 066-2020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mantenimiento y soporte de 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equipos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SWITCH CORE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 BORDE,</w:t>
            </w:r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AP</w:t>
            </w:r>
            <w:proofErr w:type="gramStart"/>
            <w:r w:rsidR="00C31B3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</w:t>
            </w:r>
            <w:r w:rsidR="00C31B39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ROUTER</w:t>
            </w:r>
            <w:proofErr w:type="gramEnd"/>
            <w:r w:rsidR="005C393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REDES  LAN, </w:t>
            </w:r>
            <w:proofErr w:type="spellStart"/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Wi</w:t>
            </w:r>
            <w:proofErr w:type="spellEnd"/>
            <w:r w:rsidR="00E4202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-Fi</w:t>
            </w:r>
            <w:r w:rsidR="00462CB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entre otros, en ejecución y avances a la fecha de Diciembre.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Finalizado.</w:t>
            </w:r>
          </w:p>
        </w:tc>
      </w:tr>
      <w:tr w:rsidR="004A1ACC" w:rsidRPr="00377401" w14:paraId="055A8FC7" w14:textId="1E484266" w:rsidTr="00A40D85">
        <w:trPr>
          <w:trHeight w:val="508"/>
        </w:trPr>
        <w:tc>
          <w:tcPr>
            <w:tcW w:w="2553" w:type="dxa"/>
          </w:tcPr>
          <w:p w14:paraId="785AB92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SERVIDORES INSTITUCIONALES </w:t>
            </w:r>
          </w:p>
          <w:p w14:paraId="4B7EA9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CA8D81F" w14:textId="6070CB66" w:rsidR="004A1ACC" w:rsidRPr="00377401" w:rsidRDefault="004A1ACC" w:rsidP="00422757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Pérdida de información en los Servidores </w:t>
            </w:r>
          </w:p>
        </w:tc>
        <w:tc>
          <w:tcPr>
            <w:tcW w:w="3118" w:type="dxa"/>
          </w:tcPr>
          <w:p w14:paraId="5477F90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 de mantenimiento preventivo y correctivo a los Sistemas de :</w:t>
            </w:r>
          </w:p>
          <w:p w14:paraId="199A2EC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Equipos Servidores</w:t>
            </w:r>
          </w:p>
          <w:p w14:paraId="4B008372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Sistema eléctrico regulado –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UPS´s</w:t>
            </w:r>
            <w:proofErr w:type="spellEnd"/>
          </w:p>
          <w:p w14:paraId="6DBF8461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Red LAN.</w:t>
            </w:r>
          </w:p>
          <w:p w14:paraId="67466084" w14:textId="77777777" w:rsidR="004A1ACC" w:rsidRPr="00377401" w:rsidRDefault="004A1ACC" w:rsidP="002E13D0">
            <w:pPr>
              <w:pStyle w:val="Prrafodelista"/>
              <w:numPr>
                <w:ilvl w:val="0"/>
                <w:numId w:val="4"/>
              </w:numPr>
              <w:suppressAutoHyphens/>
              <w:ind w:left="317" w:hanging="141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Servidores que componen la Planta Informática.</w:t>
            </w:r>
          </w:p>
          <w:p w14:paraId="11F19BB8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CEFADAB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Desconocimiento de los Ingenieros</w:t>
            </w:r>
          </w:p>
          <w:p w14:paraId="11E6726F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Por des configuración en equipos.</w:t>
            </w:r>
          </w:p>
          <w:p w14:paraId="50C0C2CC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un sistema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Backup´s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copias de respaldo.</w:t>
            </w:r>
          </w:p>
          <w:p w14:paraId="0DFDE7FA" w14:textId="2FE08232" w:rsidR="004A1ACC" w:rsidRPr="00377401" w:rsidRDefault="00802B40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Falta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T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ercerizar</w:t>
            </w:r>
            <w:proofErr w:type="spellEnd"/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algunos servicios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importancia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NUBE </w:t>
            </w:r>
          </w:p>
          <w:p w14:paraId="60B90975" w14:textId="19097004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Soportes </w:t>
            </w:r>
            <w:r w:rsidR="0042275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poco idóneos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5ACAAB7" w14:textId="276EF565" w:rsidR="004A1ACC" w:rsidRPr="00377401" w:rsidRDefault="00422757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Ausencia de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Políticas de Seguridad Informática para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los Servidores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1E06D2" w14:textId="77777777" w:rsidR="004A1ACC" w:rsidRPr="00377401" w:rsidRDefault="004A1ACC" w:rsidP="002E13D0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Desarrollos inadecuados de aplicativos o implementaciones mal realizadas.</w:t>
            </w:r>
          </w:p>
          <w:p w14:paraId="66F8860C" w14:textId="4A6CA79A" w:rsidR="004A1ACC" w:rsidRPr="00377401" w:rsidRDefault="004A1ACC" w:rsidP="00A40D85">
            <w:pPr>
              <w:pStyle w:val="Prrafodelista"/>
              <w:numPr>
                <w:ilvl w:val="0"/>
                <w:numId w:val="1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Falta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ausencia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 documentación técnica.</w:t>
            </w:r>
          </w:p>
        </w:tc>
        <w:tc>
          <w:tcPr>
            <w:tcW w:w="3402" w:type="dxa"/>
          </w:tcPr>
          <w:p w14:paraId="673B5971" w14:textId="4C733A04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Daños físicos </w:t>
            </w:r>
            <w:r w:rsidR="00802B4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lógicos en los servidores institucionales.</w:t>
            </w:r>
          </w:p>
          <w:p w14:paraId="6AE3312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8E14444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 de la red LAN</w:t>
            </w:r>
          </w:p>
          <w:p w14:paraId="6504A6DD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Fallo en el Fluido eléctrico regulado por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</w:p>
          <w:p w14:paraId="7E825508" w14:textId="7D293F74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Propagación de virus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y/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programas basura como SPAM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entre otros.</w:t>
            </w:r>
          </w:p>
          <w:p w14:paraId="6905118F" w14:textId="3394BBB2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Daños en aplicativos y/o Base de 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atos.</w:t>
            </w:r>
          </w:p>
          <w:p w14:paraId="027F8C5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Daños físicos en discos duros (HDD)</w:t>
            </w:r>
          </w:p>
          <w:p w14:paraId="7236D272" w14:textId="77777777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Alteración de los desarrollos de los aplicativos</w:t>
            </w:r>
          </w:p>
          <w:p w14:paraId="3C344326" w14:textId="6BF17760" w:rsidR="004A1ACC" w:rsidRPr="00377401" w:rsidRDefault="004A1ACC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 del servicio de Internet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Conectividad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C00CA38" w14:textId="4F496380" w:rsidR="004A1ACC" w:rsidRPr="00377401" w:rsidRDefault="00422757" w:rsidP="002E13D0">
            <w:pPr>
              <w:pStyle w:val="Prrafodelista"/>
              <w:numPr>
                <w:ilvl w:val="0"/>
                <w:numId w:val="2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Caídas</w:t>
            </w:r>
            <w:r w:rsidR="006D63C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cortes 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otros servicios de importancia institucional por fallos internos como 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INCI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</w:t>
            </w:r>
            <w:r w:rsidR="00E3041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adio</w:t>
            </w:r>
            <w:r w:rsidR="004A1AC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Biblioteca Virtual.</w:t>
            </w:r>
          </w:p>
        </w:tc>
        <w:tc>
          <w:tcPr>
            <w:tcW w:w="5528" w:type="dxa"/>
          </w:tcPr>
          <w:p w14:paraId="4AC38483" w14:textId="6217D5DB" w:rsidR="00755AD8" w:rsidRPr="00377401" w:rsidRDefault="001F71B6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inició la ejecución de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los contratos 035 Ing. David Bello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(aplicaciones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APP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biblioteca, INCI Radio, INCI Digital y </w:t>
            </w:r>
            <w:proofErr w:type="spellStart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elearning</w:t>
            </w:r>
            <w:proofErr w:type="spellEnd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 w:rsidR="00755AD8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037 Ing. Pablo </w:t>
            </w:r>
            <w:proofErr w:type="spellStart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Villate</w:t>
            </w:r>
            <w:proofErr w:type="spellEnd"/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(página web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INCI</w:t>
            </w:r>
            <w:r w:rsidR="007F538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)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560F8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Contratos Finalizados a 31 Dic de 2020.</w:t>
            </w:r>
          </w:p>
          <w:p w14:paraId="77F8DC70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ECA6D93" w14:textId="5C9FDE2E" w:rsidR="007F5387" w:rsidRPr="00377401" w:rsidRDefault="007F538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Revisión</w:t>
            </w:r>
            <w:r w:rsidR="003A1F3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 la fecha del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funcionamiento servidores periódicamente y especialmente desde marzo 20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del año 2020</w:t>
            </w:r>
            <w:proofErr w:type="gramStart"/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por</w:t>
            </w:r>
            <w:proofErr w:type="gram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restricción movilidad causada en la emergencia sanitaria</w:t>
            </w:r>
            <w:r w:rsidR="00E9185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por la pandemia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 Además, por las eventualidades de corte inesperado de energía eléctrica</w:t>
            </w:r>
            <w:r w:rsidR="001F71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la zona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72C0724B" w14:textId="77777777" w:rsidR="00377401" w:rsidRDefault="00377401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A0F9D0C" w14:textId="28488144" w:rsidR="00454CE8" w:rsidRDefault="00454CE8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Recepción y aplicación de</w:t>
            </w:r>
            <w:r w:rsidR="00E9185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Políticas, 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lineamientos y mecanismos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ciber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seguridad y prevención de ataques cibernéticos brindados por COLCERT, CSIRT, CCIT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 w:rsid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</w:t>
            </w:r>
            <w:r w:rsidR="00D102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olicial</w:t>
            </w:r>
            <w:r w:rsidR="005361D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(se aplican las recomendaciones en la Plataforma Tecnológica y se deja registro de estos por correo</w:t>
            </w:r>
            <w:r w:rsidR="006128B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 e </w:t>
            </w:r>
            <w:proofErr w:type="gramStart"/>
            <w:r w:rsidR="006128B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informes </w:t>
            </w:r>
            <w:r w:rsidR="005361D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</w:t>
            </w:r>
            <w:proofErr w:type="gramEnd"/>
            <w:r w:rsidR="005361D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OAP)</w:t>
            </w:r>
            <w:r w:rsidR="00D1021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086C472B" w14:textId="77777777" w:rsidR="00832CA6" w:rsidRDefault="00832CA6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CF30274" w14:textId="23C37DAD" w:rsidR="00832CA6" w:rsidRPr="00377401" w:rsidRDefault="00832CA6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viene actualizando en el SIG el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Proceso  de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I&amp;T, teniendo en cuenta el manejo de la 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información. Quedo completamente actualizado a 29 Dic de 2020.</w:t>
            </w:r>
          </w:p>
          <w:p w14:paraId="55280178" w14:textId="268C95BE" w:rsidR="00D10219" w:rsidRPr="00377401" w:rsidRDefault="007F5387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4A1ACC" w:rsidRPr="00377401" w14:paraId="27F2617A" w14:textId="7ACD3E31" w:rsidTr="00C90A22">
        <w:trPr>
          <w:trHeight w:val="3202"/>
        </w:trPr>
        <w:tc>
          <w:tcPr>
            <w:tcW w:w="2553" w:type="dxa"/>
          </w:tcPr>
          <w:p w14:paraId="7E4A7911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EQUIPOS ELECTRÓNICOS Y HARDWARE.</w:t>
            </w:r>
          </w:p>
          <w:p w14:paraId="0A136EB9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8B7844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Falla de equipos electrónicos y hardware.</w:t>
            </w:r>
          </w:p>
          <w:p w14:paraId="4F91800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85BC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C161B6A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Políticas claras y definidas en el uso correcto de equipos electrónicos y de Hardware.</w:t>
            </w:r>
          </w:p>
          <w:p w14:paraId="372692D7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DDC1A12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Planes de Mantenimiento preventivo y correctivo anuales a la Planta Informática del INCI.</w:t>
            </w:r>
          </w:p>
          <w:p w14:paraId="5FE107D1" w14:textId="77777777" w:rsidR="004A1ACC" w:rsidRPr="00377401" w:rsidRDefault="004A1ACC" w:rsidP="00A11D52">
            <w:pPr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14:paraId="56F5D09D" w14:textId="77777777" w:rsidR="004A1ACC" w:rsidRPr="00377401" w:rsidRDefault="004A1ACC" w:rsidP="002E13D0">
            <w:pPr>
              <w:pStyle w:val="Prrafodelista"/>
              <w:numPr>
                <w:ilvl w:val="0"/>
                <w:numId w:val="5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Uso adecuado de la red eléctrica regulada </w:t>
            </w:r>
            <w:proofErr w:type="gramStart"/>
            <w:r w:rsidRPr="00377401">
              <w:rPr>
                <w:rFonts w:ascii="Arial" w:hAnsi="Arial" w:cs="Arial"/>
                <w:sz w:val="16"/>
                <w:szCs w:val="16"/>
              </w:rPr>
              <w:t>certificada  en</w:t>
            </w:r>
            <w:proofErr w:type="gramEnd"/>
            <w:r w:rsidRPr="00377401">
              <w:rPr>
                <w:rFonts w:ascii="Arial" w:hAnsi="Arial" w:cs="Arial"/>
                <w:sz w:val="16"/>
                <w:szCs w:val="16"/>
              </w:rPr>
              <w:t xml:space="preserve"> el 100% del INCI tanto de la sede Administrativa como la Imprenta, que cumpla con normas vigentes para la protección entre otros de equipos electrónicos.</w:t>
            </w:r>
          </w:p>
        </w:tc>
        <w:tc>
          <w:tcPr>
            <w:tcW w:w="3402" w:type="dxa"/>
          </w:tcPr>
          <w:p w14:paraId="2F510242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Estas se pueden dar por:</w:t>
            </w:r>
          </w:p>
          <w:p w14:paraId="51D075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270362" w14:textId="1D0AEF45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Cumplimiento de </w:t>
            </w:r>
            <w:r w:rsidR="003F018E">
              <w:rPr>
                <w:rFonts w:ascii="Arial" w:hAnsi="Arial" w:cs="Arial"/>
                <w:sz w:val="16"/>
                <w:szCs w:val="16"/>
              </w:rPr>
              <w:t>“</w:t>
            </w:r>
            <w:r w:rsidRPr="00377401">
              <w:rPr>
                <w:rFonts w:ascii="Arial" w:hAnsi="Arial" w:cs="Arial"/>
                <w:sz w:val="16"/>
                <w:szCs w:val="16"/>
              </w:rPr>
              <w:t>vida útil</w:t>
            </w:r>
            <w:r w:rsidR="003F018E">
              <w:rPr>
                <w:rFonts w:ascii="Arial" w:hAnsi="Arial" w:cs="Arial"/>
                <w:sz w:val="16"/>
                <w:szCs w:val="16"/>
              </w:rPr>
              <w:t>”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un equipo de cómputo.</w:t>
            </w:r>
          </w:p>
          <w:p w14:paraId="04B99F05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16432E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Uso continuo de equipo electrónico</w:t>
            </w:r>
          </w:p>
          <w:p w14:paraId="511C16AC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9EB1F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Mantenimientos Preventivos y Correctivos</w:t>
            </w:r>
          </w:p>
          <w:p w14:paraId="0C1DC5F2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D3F8265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Mal uso de la </w:t>
            </w:r>
            <w:proofErr w:type="gramStart"/>
            <w:r w:rsidRPr="00377401">
              <w:rPr>
                <w:rFonts w:ascii="Arial" w:hAnsi="Arial" w:cs="Arial"/>
                <w:sz w:val="16"/>
                <w:szCs w:val="16"/>
              </w:rPr>
              <w:t>red  eléctrica</w:t>
            </w:r>
            <w:proofErr w:type="gramEnd"/>
            <w:r w:rsidRPr="00377401">
              <w:rPr>
                <w:rFonts w:ascii="Arial" w:hAnsi="Arial" w:cs="Arial"/>
                <w:sz w:val="16"/>
                <w:szCs w:val="16"/>
              </w:rPr>
              <w:t xml:space="preserve"> regulada.</w:t>
            </w:r>
          </w:p>
          <w:p w14:paraId="387A4059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036049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Ineficiente cantidad de UPS y calidad de estas. </w:t>
            </w:r>
          </w:p>
          <w:p w14:paraId="2D91B513" w14:textId="77777777" w:rsidR="004A1ACC" w:rsidRPr="00377401" w:rsidRDefault="004A1ACC" w:rsidP="00A11D52">
            <w:pPr>
              <w:pStyle w:val="Prrafodelista"/>
              <w:ind w:left="20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DC6A9A" w14:textId="77777777" w:rsidR="004A1ACC" w:rsidRPr="00377401" w:rsidRDefault="004A1ACC" w:rsidP="002E13D0">
            <w:pPr>
              <w:pStyle w:val="Prrafodelista"/>
              <w:numPr>
                <w:ilvl w:val="0"/>
                <w:numId w:val="10"/>
              </w:numPr>
              <w:ind w:left="206" w:hanging="20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Mal uso por parte de los responsables de los equipos</w:t>
            </w:r>
          </w:p>
        </w:tc>
        <w:tc>
          <w:tcPr>
            <w:tcW w:w="5528" w:type="dxa"/>
          </w:tcPr>
          <w:p w14:paraId="22DCCD14" w14:textId="4D0C44FB" w:rsidR="00A03751" w:rsidRPr="00377401" w:rsidRDefault="00A0375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Aplicación de la Política de seguridad de la información Resolución No.20161010000683 del 16/03/2016</w:t>
            </w:r>
            <w:r w:rsidR="00B931C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2409B120" w14:textId="77777777" w:rsidR="00A03751" w:rsidRPr="00377401" w:rsidRDefault="00A0375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5BDFB64" w14:textId="74620E15" w:rsidR="00377401" w:rsidRPr="00377401" w:rsidRDefault="0037740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0C324E7" w14:textId="0981429B" w:rsidR="00377401" w:rsidRPr="00377401" w:rsidRDefault="00377401" w:rsidP="00A03751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8337BA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</w:t>
            </w:r>
            <w:r w:rsidR="008337B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vió</w:t>
            </w:r>
            <w:r w:rsidR="00970AD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 jurídica los estudios previos, del mercado y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las cotizaciones </w:t>
            </w:r>
            <w:r w:rsidR="00970AD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el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mantenimiento hardware</w:t>
            </w:r>
            <w:r w:rsidR="003F0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entre otros.</w:t>
            </w:r>
          </w:p>
          <w:p w14:paraId="45213CFD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D3C624" w14:textId="62A2037C" w:rsidR="00B931CE" w:rsidRDefault="00B90AE1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verificó</w:t>
            </w:r>
            <w:r w:rsidR="00970ADA">
              <w:rPr>
                <w:rFonts w:ascii="Arial" w:hAnsi="Arial" w:cs="Arial"/>
                <w:sz w:val="16"/>
                <w:szCs w:val="16"/>
              </w:rPr>
              <w:t xml:space="preserve"> en el INCI</w:t>
            </w:r>
            <w:r>
              <w:rPr>
                <w:rFonts w:ascii="Arial" w:hAnsi="Arial" w:cs="Arial"/>
                <w:sz w:val="16"/>
                <w:szCs w:val="16"/>
              </w:rPr>
              <w:t xml:space="preserve"> el u</w:t>
            </w:r>
            <w:r w:rsidR="002030AC">
              <w:rPr>
                <w:rFonts w:ascii="Arial" w:hAnsi="Arial" w:cs="Arial"/>
                <w:sz w:val="16"/>
                <w:szCs w:val="16"/>
              </w:rPr>
              <w:t xml:space="preserve">so eficiente de la red eléctrica regulada mediante conexión efectiva de los </w:t>
            </w:r>
            <w:r w:rsidR="00B931CE">
              <w:rPr>
                <w:rFonts w:ascii="Arial" w:hAnsi="Arial" w:cs="Arial"/>
                <w:sz w:val="16"/>
                <w:szCs w:val="16"/>
              </w:rPr>
              <w:t xml:space="preserve">equipos de cómputo y periféricos oficiales </w:t>
            </w:r>
            <w:r w:rsidR="002030AC">
              <w:rPr>
                <w:rFonts w:ascii="Arial" w:hAnsi="Arial" w:cs="Arial"/>
                <w:sz w:val="16"/>
                <w:szCs w:val="16"/>
              </w:rPr>
              <w:t>asignados a usuarios</w:t>
            </w:r>
            <w:r w:rsidR="00970ADA">
              <w:rPr>
                <w:rFonts w:ascii="Arial" w:hAnsi="Arial" w:cs="Arial"/>
                <w:sz w:val="16"/>
                <w:szCs w:val="16"/>
              </w:rPr>
              <w:t>.</w:t>
            </w:r>
            <w:r w:rsidR="00D63D41">
              <w:rPr>
                <w:rFonts w:ascii="Arial" w:hAnsi="Arial" w:cs="Arial"/>
                <w:sz w:val="16"/>
                <w:szCs w:val="16"/>
              </w:rPr>
              <w:t xml:space="preserve"> Y se reportaron las n</w:t>
            </w:r>
            <w:r w:rsidR="00832CA6">
              <w:rPr>
                <w:rFonts w:ascii="Arial" w:hAnsi="Arial" w:cs="Arial"/>
                <w:sz w:val="16"/>
                <w:szCs w:val="16"/>
              </w:rPr>
              <w:t>ovedades presentadas en las UPS en especial la del piso cuarto del INCI.</w:t>
            </w:r>
          </w:p>
          <w:p w14:paraId="7997A894" w14:textId="77777777" w:rsidR="0016258B" w:rsidRDefault="0016258B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2B1ED1" w14:textId="72253E63" w:rsidR="0016258B" w:rsidRDefault="0016258B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asiste al INCI para verificar el Molinete por daño en uno de sus adaptadores eléctricos y remplazo de este, previa verificación del Ing.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Helbert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Castillo</w:t>
            </w:r>
            <w:r w:rsidR="00832CA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C66602C" w14:textId="77777777" w:rsidR="00832CA6" w:rsidRDefault="00832CA6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2F1031" w14:textId="77777777" w:rsidR="00832CA6" w:rsidRDefault="00832CA6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D7E9B1" w14:textId="10B9DB83" w:rsidR="003F018E" w:rsidRPr="00377401" w:rsidRDefault="003F018E" w:rsidP="003F01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128348B9" w14:textId="2C2D09F0" w:rsidTr="00A40D85">
        <w:tc>
          <w:tcPr>
            <w:tcW w:w="2553" w:type="dxa"/>
          </w:tcPr>
          <w:p w14:paraId="18923C65" w14:textId="5E846BF9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UPS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(Sistemas de Poder In-interrumpido) y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RED ELECTRICA REGULADA. </w:t>
            </w:r>
          </w:p>
          <w:p w14:paraId="3D23B59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1DF99BCD" w14:textId="367B5D13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Por falta de mantenimiento preventivo y correctivo a la Planta de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actuales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="00F90F88">
              <w:rPr>
                <w:rFonts w:ascii="Arial" w:hAnsi="Arial" w:cs="Arial"/>
                <w:sz w:val="16"/>
                <w:szCs w:val="16"/>
              </w:rPr>
              <w:t>Baterias</w:t>
            </w:r>
            <w:proofErr w:type="spellEnd"/>
            <w:r w:rsidR="00F90F88">
              <w:rPr>
                <w:rFonts w:ascii="Arial" w:hAnsi="Arial" w:cs="Arial"/>
                <w:sz w:val="16"/>
                <w:szCs w:val="16"/>
              </w:rPr>
              <w:t>, tarjetas)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el sistema de tomas eléctricas</w:t>
            </w:r>
            <w:r w:rsidR="00F90F8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de los puestos de trabajo.</w:t>
            </w:r>
          </w:p>
          <w:p w14:paraId="0BDAC15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23722F4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 de la Red Eléctrica Regulada y sus aditivos que la componen.</w:t>
            </w:r>
          </w:p>
          <w:p w14:paraId="7844E55F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205B96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Inestabilidad de la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UPS´s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por sobrecarga.</w:t>
            </w:r>
          </w:p>
          <w:p w14:paraId="22663687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4692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Latencias de energía eléctrica constante en subidas y bajadas en picos de voltaje.</w:t>
            </w:r>
          </w:p>
          <w:p w14:paraId="1C7DF0F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933B02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Deficientes conexiones en tomas eléctricas reguladas.</w:t>
            </w:r>
          </w:p>
          <w:p w14:paraId="794B836E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0FE0CA5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puede dar por:</w:t>
            </w:r>
          </w:p>
          <w:p w14:paraId="0D37EF2F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5DF9E5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Deficiencia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</w:t>
            </w:r>
            <w:proofErr w:type="gram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 para</w:t>
            </w:r>
            <w:proofErr w:type="gram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mantener estable los servicios de misión crítica  por un tiempo razonable en los equipos.</w:t>
            </w:r>
          </w:p>
          <w:p w14:paraId="5ECB29C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Sistema de UPS poco confiables en su funcionalidad. </w:t>
            </w:r>
          </w:p>
          <w:p w14:paraId="330EA8E3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Conexiones inadecuadas en tomas eléctricas de puestos de trabajo</w:t>
            </w:r>
          </w:p>
          <w:p w14:paraId="5471CE07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Malas conexiones de las UPS</w:t>
            </w:r>
          </w:p>
          <w:p w14:paraId="2CF9B9E9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Niveles de carga eléctrica mayores a los soportados por la Red Eléctrica Regulada o las UPS asignadas.</w:t>
            </w:r>
          </w:p>
          <w:p w14:paraId="035DF18C" w14:textId="06716081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Ausencia de </w:t>
            </w:r>
            <w:r w:rsidR="00E3041F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Línea a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Tierra (GND)</w:t>
            </w:r>
          </w:p>
          <w:p w14:paraId="4608296D" w14:textId="77777777" w:rsidR="004A1ACC" w:rsidRPr="00377401" w:rsidRDefault="004A1ACC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Calidad del cableado eléctrico ineficiente o poco confiable.</w:t>
            </w:r>
          </w:p>
          <w:p w14:paraId="422A22D3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6586C587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54B3D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024A379" w14:textId="2895D354" w:rsidR="002A6083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Las UPS actualmente instaladas</w:t>
            </w:r>
            <w:r w:rsidR="00832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="00832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tienen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capacidad</w:t>
            </w:r>
            <w:r w:rsidR="00832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técnica,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suficiente y cumplen con los requisitos de la red </w:t>
            </w:r>
            <w:r w:rsidR="002A60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eléctrica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regulada</w:t>
            </w:r>
            <w:r w:rsidR="002A608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brindar el respaldo en eventos de fallas eléctricas</w:t>
            </w:r>
            <w:r w:rsidR="005863A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protección a la Plataforma física de la Red de Datos Institucional.</w:t>
            </w:r>
          </w:p>
          <w:p w14:paraId="7C3EF7B3" w14:textId="433E44B4" w:rsidR="00E6318B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7CE3252B" w14:textId="20E03555" w:rsidR="00004965" w:rsidRDefault="00004965" w:rsidP="0000496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 la línea a tierra (GND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) </w:t>
            </w:r>
            <w:r w:rsidR="00832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especial</w:t>
            </w:r>
            <w:proofErr w:type="gramEnd"/>
            <w:r w:rsidR="00832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instalada y certificada para el INCI en el edificio Administrativo en el </w:t>
            </w:r>
            <w:r w:rsidR="00832CA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sótano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 funcionando adecuadamente.</w:t>
            </w:r>
          </w:p>
          <w:p w14:paraId="01256A70" w14:textId="3BC82047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0EE1878B" w14:textId="7D1996CA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9BAC588" w14:textId="4F9860FD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la línea a tierra </w:t>
            </w:r>
            <w:r w:rsidR="005863A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(GND)</w:t>
            </w:r>
            <w:r w:rsidR="000049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instalada para el INCI en la zona de la Imprenta y funciona adecuadamente.</w:t>
            </w:r>
          </w:p>
          <w:p w14:paraId="0386F136" w14:textId="6AE058FD" w:rsidR="009305BE" w:rsidRDefault="009305BE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BC2E0D7" w14:textId="2174F445" w:rsidR="009305BE" w:rsidRDefault="00E6318B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cuenta con 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la “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certificación vigente de la red eléctrica regulada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”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se adapta a los protocolos d</w:t>
            </w:r>
            <w:r w:rsidR="001637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tipo de cable, tomacorrientes,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 identificación para su correcto funcionamiento.</w:t>
            </w:r>
          </w:p>
          <w:p w14:paraId="5545CA94" w14:textId="77777777" w:rsidR="00D10D1C" w:rsidRDefault="00D10D1C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1797285" w14:textId="55AA977D" w:rsidR="00D10D1C" w:rsidRPr="00377401" w:rsidRDefault="00D10D1C" w:rsidP="009305B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verifican las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UPS´s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se hace </w:t>
            </w:r>
            <w:r w:rsidR="005863A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detección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aquellas que están en fallo en el mes de </w:t>
            </w:r>
            <w:proofErr w:type="gramStart"/>
            <w:r w:rsidR="005863A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Septiembre</w:t>
            </w:r>
            <w:proofErr w:type="gramEnd"/>
            <w:r w:rsidR="005863A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</w:t>
            </w:r>
            <w:r w:rsidR="005863A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hacen recom</w:t>
            </w:r>
            <w:r w:rsidR="005863A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endaciones de solución a la OAP para una correcta funcionalidad.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56E2FF79" w14:textId="77777777" w:rsidR="004A1ACC" w:rsidRPr="00377401" w:rsidRDefault="004A1ACC" w:rsidP="00A11D52">
            <w:pPr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4A1ACC" w:rsidRPr="00377401" w14:paraId="4447DE93" w14:textId="5D6FA324" w:rsidTr="00A40D85">
        <w:tc>
          <w:tcPr>
            <w:tcW w:w="2553" w:type="dxa"/>
          </w:tcPr>
          <w:p w14:paraId="518994FB" w14:textId="65B443C2" w:rsidR="004A1ACC" w:rsidRPr="00377401" w:rsidRDefault="005863AE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TELEFONÍA IP. </w:t>
            </w:r>
          </w:p>
          <w:p w14:paraId="26254EBB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4A24D8" w14:textId="77777777" w:rsidR="004A1ACC" w:rsidRPr="00377401" w:rsidRDefault="004A1ACC" w:rsidP="00A11D52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Caídas del servicio telefónico IP</w:t>
            </w:r>
          </w:p>
          <w:p w14:paraId="37741BD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C5C780B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0276390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6A54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Soporte o ventanas al servicio de ETB (fibra Óptica y equipos especiales para 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Conexión </w:t>
            </w:r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IP</w:t>
            </w:r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denominada </w:t>
            </w:r>
            <w:proofErr w:type="spellStart"/>
            <w:r w:rsidRPr="00377401">
              <w:rPr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Trunk</w:t>
            </w:r>
            <w:proofErr w:type="spellEnd"/>
            <w:r w:rsidRPr="00377401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 SIP o Enlace Troncal para conectarla con la Red Telefónica)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EAF3F35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Mantenimiento a los equipos del servicio.</w:t>
            </w:r>
          </w:p>
          <w:p w14:paraId="6418976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Soporte de implementación y </w:t>
            </w:r>
            <w:proofErr w:type="gramStart"/>
            <w:r w:rsidRPr="00377401">
              <w:rPr>
                <w:rFonts w:ascii="Arial" w:hAnsi="Arial" w:cs="Arial"/>
                <w:sz w:val="16"/>
                <w:szCs w:val="16"/>
              </w:rPr>
              <w:t>actualización  a</w:t>
            </w:r>
            <w:proofErr w:type="gramEnd"/>
            <w:r w:rsidRPr="00377401">
              <w:rPr>
                <w:rFonts w:ascii="Arial" w:hAnsi="Arial" w:cs="Arial"/>
                <w:sz w:val="16"/>
                <w:szCs w:val="16"/>
              </w:rPr>
              <w:t xml:space="preserve"> la herramienta  </w:t>
            </w:r>
            <w:proofErr w:type="spellStart"/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Issabel</w:t>
            </w:r>
            <w:proofErr w:type="spellEnd"/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que es un software de servidor de comunicaciones unificadas que reúne </w:t>
            </w:r>
            <w:r w:rsidRPr="00377401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6A6A6A"/>
                <w:sz w:val="16"/>
                <w:szCs w:val="16"/>
                <w:shd w:val="clear" w:color="auto" w:fill="FFFFFF"/>
              </w:rPr>
              <w:t>PBX</w:t>
            </w:r>
            <w:r w:rsidRPr="00377401">
              <w:rPr>
                <w:rFonts w:ascii="Arial" w:hAnsi="Arial" w:cs="Arial"/>
                <w:color w:val="545454"/>
                <w:sz w:val="16"/>
                <w:szCs w:val="16"/>
                <w:shd w:val="clear" w:color="auto" w:fill="FFFFFF"/>
              </w:rPr>
              <w:t> IP, entre otras.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y sus funcionalidades.</w:t>
            </w:r>
          </w:p>
        </w:tc>
        <w:tc>
          <w:tcPr>
            <w:tcW w:w="3402" w:type="dxa"/>
          </w:tcPr>
          <w:p w14:paraId="1E744B91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Se puede dar por:</w:t>
            </w:r>
          </w:p>
          <w:p w14:paraId="6E83BFA8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C82E5" w14:textId="42B9093A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 del Servidor</w:t>
            </w:r>
            <w:r w:rsidR="00CF3419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72500C">
              <w:rPr>
                <w:rFonts w:ascii="Arial" w:hAnsi="Arial" w:cs="Arial"/>
                <w:sz w:val="16"/>
                <w:szCs w:val="16"/>
              </w:rPr>
              <w:t>Telefonía</w:t>
            </w:r>
            <w:r w:rsidR="00CF341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CF3419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="00CF3419">
              <w:rPr>
                <w:rFonts w:ascii="Arial" w:hAnsi="Arial" w:cs="Arial"/>
                <w:sz w:val="16"/>
                <w:szCs w:val="16"/>
              </w:rPr>
              <w:t>,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tanto físicamente como lógicamente.  </w:t>
            </w:r>
          </w:p>
          <w:p w14:paraId="2B16769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 en la Fibra Óptica del proveedor ETB o en los equipos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Router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del operador.</w:t>
            </w:r>
          </w:p>
          <w:p w14:paraId="17CF575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Desconexiones de Red en los teléfonos IP.</w:t>
            </w:r>
          </w:p>
          <w:p w14:paraId="08559293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Fallos en Red LAN.</w:t>
            </w:r>
          </w:p>
          <w:p w14:paraId="55E4C434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Bloqueos al sistema de Telefonía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Ip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>, por factores de Red LAN o caídas de otros servicios como el AD (Directorio Activo)</w:t>
            </w:r>
          </w:p>
        </w:tc>
        <w:tc>
          <w:tcPr>
            <w:tcW w:w="5528" w:type="dxa"/>
          </w:tcPr>
          <w:p w14:paraId="3D2EDA5F" w14:textId="1FECFD74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Se tiene un equipo que actúa como un Servidor de contingencia para este servicio y se hacen pruebas de manera controlada.</w:t>
            </w:r>
          </w:p>
          <w:p w14:paraId="497C44C1" w14:textId="77777777" w:rsidR="00CF3419" w:rsidRDefault="00CF341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6CFCC2" w14:textId="659A407C" w:rsidR="004A1ACC" w:rsidRDefault="00BA0581" w:rsidP="00A11D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realizaron pruebas</w:t>
            </w:r>
            <w:r w:rsidR="004C3DDF">
              <w:rPr>
                <w:rFonts w:ascii="Arial" w:hAnsi="Arial" w:cs="Arial"/>
                <w:sz w:val="16"/>
                <w:szCs w:val="16"/>
              </w:rPr>
              <w:t xml:space="preserve"> a diario</w:t>
            </w:r>
            <w:r>
              <w:rPr>
                <w:rFonts w:ascii="Arial" w:hAnsi="Arial" w:cs="Arial"/>
                <w:sz w:val="16"/>
                <w:szCs w:val="16"/>
              </w:rPr>
              <w:t xml:space="preserve"> y verificación de la funcionalidad de la línea telefónica PBX 3846666, así como el paso de comunicaciones a la red de extensiones autorizadas y asignadas a los servidores públicos respectivos.</w:t>
            </w:r>
          </w:p>
          <w:p w14:paraId="10657D45" w14:textId="77777777" w:rsidR="00D208E9" w:rsidRDefault="00D208E9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821A25" w14:textId="757F869E" w:rsidR="00A44CC4" w:rsidRDefault="00A44CC4" w:rsidP="004C3DD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 julio se aprueba contrato No. 069-2020, para el soporte de Telefonía IP del INCI.</w:t>
            </w:r>
            <w:r w:rsidR="0077407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="0077407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y</w:t>
            </w:r>
            <w:proofErr w:type="gramEnd"/>
            <w:r w:rsidR="0077407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 recibe Diagnostico de la Telefonía en septiembre con observaciones y cambios presentados.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finalizado a Dic 31 de 2020.</w:t>
            </w:r>
          </w:p>
          <w:p w14:paraId="3CC1E08A" w14:textId="77777777" w:rsidR="00D849DF" w:rsidRDefault="00D849DF" w:rsidP="004C3DD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4CFD670" w14:textId="49304055" w:rsidR="00D849DF" w:rsidRDefault="00F55DB3" w:rsidP="004C3DD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aprobó,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</w:t>
            </w:r>
            <w:r w:rsidR="00C96E2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 contrato No. 094-2020 con la empresa INSERTEL GRM SAS y entr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egaron los teléfonos </w:t>
            </w:r>
            <w:proofErr w:type="spellStart"/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Ip</w:t>
            </w:r>
            <w:proofErr w:type="spellEnd"/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nuevos. Contrato finalizado.</w:t>
            </w:r>
          </w:p>
          <w:p w14:paraId="1ED28248" w14:textId="75865319" w:rsidR="00756F15" w:rsidRPr="00377401" w:rsidRDefault="00756F15" w:rsidP="004C3DD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ACC" w:rsidRPr="00377401" w14:paraId="51F0DADC" w14:textId="0CDCD4B5" w:rsidTr="00A40D85">
        <w:tc>
          <w:tcPr>
            <w:tcW w:w="2553" w:type="dxa"/>
          </w:tcPr>
          <w:p w14:paraId="14328585" w14:textId="3F667C93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RED DE DATOS</w:t>
            </w:r>
          </w:p>
          <w:p w14:paraId="71390A2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47FF12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Fallos de la Red </w:t>
            </w:r>
            <w:proofErr w:type="gramStart"/>
            <w:r w:rsidRPr="00377401">
              <w:rPr>
                <w:rFonts w:ascii="Arial" w:hAnsi="Arial" w:cs="Arial"/>
                <w:sz w:val="16"/>
                <w:szCs w:val="16"/>
              </w:rPr>
              <w:t>de  Datos</w:t>
            </w:r>
            <w:proofErr w:type="gramEnd"/>
            <w:r w:rsidRPr="00377401">
              <w:rPr>
                <w:rFonts w:ascii="Arial" w:hAnsi="Arial" w:cs="Arial"/>
                <w:sz w:val="16"/>
                <w:szCs w:val="16"/>
              </w:rPr>
              <w:t xml:space="preserve"> por una mala instalación y/o cortos presentados en esta. </w:t>
            </w:r>
          </w:p>
        </w:tc>
        <w:tc>
          <w:tcPr>
            <w:tcW w:w="3118" w:type="dxa"/>
          </w:tcPr>
          <w:p w14:paraId="49111B4C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Por falta de:</w:t>
            </w:r>
          </w:p>
          <w:p w14:paraId="3051109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una política de Red de Datos.</w:t>
            </w:r>
          </w:p>
          <w:p w14:paraId="30F5825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Certificación de la Red de datos institucional.</w:t>
            </w:r>
          </w:p>
          <w:p w14:paraId="5595FA2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Maquillaje o identificación de puntos de red.</w:t>
            </w:r>
          </w:p>
          <w:p w14:paraId="75AA8CFF" w14:textId="717253D8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Organización correcta de puntos de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datos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77401">
              <w:rPr>
                <w:rFonts w:ascii="Arial" w:hAnsi="Arial" w:cs="Arial"/>
                <w:sz w:val="16"/>
                <w:szCs w:val="16"/>
              </w:rPr>
              <w:t>los  Centros</w:t>
            </w:r>
            <w:proofErr w:type="gramEnd"/>
            <w:r w:rsidRPr="00377401">
              <w:rPr>
                <w:rFonts w:ascii="Arial" w:hAnsi="Arial" w:cs="Arial"/>
                <w:sz w:val="16"/>
                <w:szCs w:val="16"/>
              </w:rPr>
              <w:t xml:space="preserve"> de Datos principal e Imprenta.</w:t>
            </w:r>
          </w:p>
          <w:p w14:paraId="2AF002E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Mantenimiento a los dispositivos de redes como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AB4F7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Reorganización del cableado de datos</w:t>
            </w:r>
          </w:p>
          <w:p w14:paraId="4B14B7B6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Redistribución de puntos</w:t>
            </w:r>
          </w:p>
        </w:tc>
        <w:tc>
          <w:tcPr>
            <w:tcW w:w="3402" w:type="dxa"/>
          </w:tcPr>
          <w:p w14:paraId="74D8AA6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por:</w:t>
            </w:r>
          </w:p>
          <w:p w14:paraId="370DA00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Corto en Puntos de Datos. </w:t>
            </w:r>
          </w:p>
          <w:p w14:paraId="20C14DB7" w14:textId="3F85767B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Congelamiento de la red por da</w:t>
            </w:r>
            <w:r w:rsidR="00CF3419">
              <w:rPr>
                <w:rFonts w:ascii="Arial" w:hAnsi="Arial" w:cs="Arial"/>
                <w:sz w:val="16"/>
                <w:szCs w:val="16"/>
              </w:rPr>
              <w:t>ños o malas conexiones en la RED LAN.</w:t>
            </w:r>
          </w:p>
          <w:p w14:paraId="32CF3428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Dispositivos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Switch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en mal estado.</w:t>
            </w:r>
          </w:p>
          <w:p w14:paraId="5210B1B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Cables de datos en mal estado. </w:t>
            </w:r>
          </w:p>
          <w:p w14:paraId="657F2C8C" w14:textId="0A3BA914" w:rsidR="004A1ACC" w:rsidRPr="00377401" w:rsidRDefault="002030A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distribución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puntos por pisos.</w:t>
            </w:r>
          </w:p>
          <w:p w14:paraId="5ADCD9FD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Passcord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o Crossover hechos manualmente o no certificados.</w:t>
            </w:r>
          </w:p>
          <w:p w14:paraId="65A3A4A9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Manipulación inadecuada de los cables. </w:t>
            </w:r>
          </w:p>
        </w:tc>
        <w:tc>
          <w:tcPr>
            <w:tcW w:w="5528" w:type="dxa"/>
          </w:tcPr>
          <w:p w14:paraId="1AE5FB9D" w14:textId="6C8D77E2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cuenta con certificación vigente de la red de datos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la sede Principal y la Imprenta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que se adapta a los protocolos del tipo de cable CAT 6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</w:t>
            </w:r>
            <w:r w:rsidR="00F8476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o </w:t>
            </w:r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puntos de conexión,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</w:t>
            </w:r>
            <w:proofErr w:type="gramStart"/>
            <w:r w:rsidR="00A44CC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estos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identificación para su correcto funcionamiento.</w:t>
            </w:r>
          </w:p>
          <w:p w14:paraId="426754A0" w14:textId="112644A3" w:rsidR="00974F9C" w:rsidRDefault="00974F9C" w:rsidP="00974F9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7F9DA73" w14:textId="77777777" w:rsidR="00756F15" w:rsidRDefault="00974F9C" w:rsidP="009000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verifica las intervenciones en la red, producto de modernización locativa, revisando el tipo de cable instalado, </w:t>
            </w:r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los puntos ajustados, el </w:t>
            </w:r>
            <w:proofErr w:type="spellStart"/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marquillaje</w:t>
            </w:r>
            <w:proofErr w:type="spellEnd"/>
            <w:r w:rsidR="009E57A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correcto y su efectivo funcionamiento</w:t>
            </w:r>
            <w:r w:rsidR="000275C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54D69490" w14:textId="77777777" w:rsidR="000275CD" w:rsidRDefault="000275CD" w:rsidP="009000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ED8E159" w14:textId="28A71060" w:rsidR="000275CD" w:rsidRPr="0090006E" w:rsidRDefault="000275CD" w:rsidP="0090006E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Se verifican físicamente y constantemente la estabilidad</w:t>
            </w:r>
            <w:r w:rsidR="0075449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integridad y </w:t>
            </w:r>
            <w:proofErr w:type="gramStart"/>
            <w:r w:rsidR="0075449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disponibilidad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la RED LAN.</w:t>
            </w:r>
          </w:p>
        </w:tc>
      </w:tr>
      <w:tr w:rsidR="004A1ACC" w:rsidRPr="00377401" w14:paraId="6AEE183F" w14:textId="3149D2A6" w:rsidTr="00A40D85">
        <w:tc>
          <w:tcPr>
            <w:tcW w:w="2553" w:type="dxa"/>
          </w:tcPr>
          <w:p w14:paraId="2009003E" w14:textId="673E1C75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LIBROS DIGITALES</w:t>
            </w:r>
          </w:p>
          <w:p w14:paraId="145B0798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3F071F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Perdida de los archivos que contienen los libros digitales</w:t>
            </w:r>
          </w:p>
        </w:tc>
        <w:tc>
          <w:tcPr>
            <w:tcW w:w="3118" w:type="dxa"/>
          </w:tcPr>
          <w:p w14:paraId="5F099FBC" w14:textId="5517FC47" w:rsidR="00275D2E" w:rsidRDefault="00275D2E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Ausencia de Políticas claras y definidas en el uso correcto </w:t>
            </w:r>
            <w:r>
              <w:rPr>
                <w:rFonts w:ascii="Arial" w:hAnsi="Arial" w:cs="Arial"/>
                <w:sz w:val="16"/>
                <w:szCs w:val="16"/>
              </w:rPr>
              <w:t>para los Libros Digitales.</w:t>
            </w:r>
          </w:p>
          <w:p w14:paraId="2400ECE1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 de todos los repositorios de los Libros Digitales del INCI y/o en tenencia por otros medios o convenios existentes.</w:t>
            </w:r>
          </w:p>
          <w:p w14:paraId="528C4B8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Tercerear con empresas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outsourcing</w:t>
            </w:r>
            <w:proofErr w:type="spellEnd"/>
          </w:p>
          <w:p w14:paraId="6B3B72EE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actualizar las copias con los últimos libros</w:t>
            </w:r>
            <w:r w:rsidR="00CA7EB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38E82FA" w14:textId="12498350" w:rsidR="00CA7EB3" w:rsidRPr="00377401" w:rsidRDefault="00CA7EB3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Información errada en las Bases de Datos.</w:t>
            </w:r>
          </w:p>
          <w:p w14:paraId="62B50753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5E6E686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Perdida de datos por falta de </w:t>
            </w:r>
            <w:proofErr w:type="spellStart"/>
            <w:r w:rsidRPr="00377401">
              <w:rPr>
                <w:rFonts w:ascii="Arial" w:hAnsi="Arial" w:cs="Arial"/>
                <w:sz w:val="16"/>
                <w:szCs w:val="16"/>
              </w:rPr>
              <w:t>Backup</w:t>
            </w:r>
            <w:proofErr w:type="spellEnd"/>
            <w:r w:rsidRPr="00377401">
              <w:rPr>
                <w:rFonts w:ascii="Arial" w:hAnsi="Arial" w:cs="Arial"/>
                <w:sz w:val="16"/>
                <w:szCs w:val="16"/>
              </w:rPr>
              <w:t xml:space="preserve"> o respaldo de los Libros Existentes.</w:t>
            </w:r>
          </w:p>
          <w:p w14:paraId="162687B0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3018B8" w14:textId="4E244418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Caída de servidor o Storage (almacenamiento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), donde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reposan actualmente los Libros Digitales del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INCI.</w:t>
            </w:r>
          </w:p>
          <w:p w14:paraId="5331240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3F406A" w14:textId="77777777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 en disco Duro donde se almacenan los libros digitales.</w:t>
            </w:r>
          </w:p>
          <w:p w14:paraId="5896D442" w14:textId="77777777" w:rsidR="004A1ACC" w:rsidRPr="00377401" w:rsidRDefault="004A1ACC" w:rsidP="00A11D52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59D932" w14:textId="3EDA406E" w:rsidR="004A1ACC" w:rsidRPr="00377401" w:rsidRDefault="004A1ACC" w:rsidP="002E13D0">
            <w:pPr>
              <w:pStyle w:val="Prrafodelista"/>
              <w:numPr>
                <w:ilvl w:val="0"/>
                <w:numId w:val="8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Daños lógicos en los Repositorios (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carpetas)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que contienen los Libros Digitales</w:t>
            </w:r>
          </w:p>
        </w:tc>
        <w:tc>
          <w:tcPr>
            <w:tcW w:w="5528" w:type="dxa"/>
          </w:tcPr>
          <w:p w14:paraId="645A420C" w14:textId="452AFA9E" w:rsidR="00024B3A" w:rsidRDefault="00024B3A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revisó y se aseguró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el repositorio suficiente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para incluir los libros, de acuerdo al servicio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Hosting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que brinda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IFX Networks (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del cual se realizó </w:t>
            </w:r>
            <w:r w:rsidR="00E90E6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prorroga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</w:t>
            </w:r>
            <w:r w:rsidR="00E90E6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 contrato 044/2019 </w:t>
            </w:r>
            <w:r w:rsidR="00E90E6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hasta</w:t>
            </w:r>
            <w:r w:rsidR="00C643C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mayo 2020) y se li</w:t>
            </w:r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bera </w:t>
            </w:r>
            <w:proofErr w:type="gramStart"/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  Numero</w:t>
            </w:r>
            <w:proofErr w:type="gramEnd"/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orden 49805 del 3 de Junio con IFX NETWORKS para HOSTING.</w:t>
            </w:r>
            <w:r w:rsidR="00C643C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</w:p>
          <w:p w14:paraId="0F8CAAAC" w14:textId="227C33CC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1DBCC24" w14:textId="5B20D07F" w:rsidR="00C627A8" w:rsidRDefault="00C627A8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C643C7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inici</w:t>
            </w:r>
            <w:r w:rsidR="00C643C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ó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el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035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Ing. David Bello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apoyar el mantenimiento de las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aplicaciones biblioteca, INCI Radio, INCI Digital y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elearning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finalizado a dic 31 de 2020.</w:t>
            </w:r>
          </w:p>
          <w:p w14:paraId="7FF8826D" w14:textId="7BB07A84" w:rsidR="00E90E6C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5921F3" w14:textId="5767E974" w:rsidR="00E90E6C" w:rsidRPr="00377401" w:rsidRDefault="00E90E6C" w:rsidP="00024B3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realizaron verificaciones con los servidores públicos del Grupo de trabajo Centro Cultural,   encargados de la Biblioteca Virtual para Ciegos, del funcionamiento, copias de seguridad</w:t>
            </w:r>
            <w:r w:rsidR="00C627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o </w:t>
            </w:r>
            <w:proofErr w:type="gramStart"/>
            <w:r w:rsidR="00C627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respaldo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acceso a los usuarios inscritos</w:t>
            </w:r>
            <w:r w:rsidR="000657D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</w:p>
          <w:p w14:paraId="7822F06F" w14:textId="77777777" w:rsidR="004A1ACC" w:rsidRPr="00024B3A" w:rsidRDefault="004A1ACC" w:rsidP="00024B3A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6A71D1DE" w14:textId="6F6ED320" w:rsidTr="00C90A22">
        <w:trPr>
          <w:trHeight w:val="3910"/>
        </w:trPr>
        <w:tc>
          <w:tcPr>
            <w:tcW w:w="2553" w:type="dxa"/>
          </w:tcPr>
          <w:p w14:paraId="4B2514DC" w14:textId="3D43AE53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 xml:space="preserve">PÁGINA WEB INSTITUCIONAL </w:t>
            </w:r>
          </w:p>
          <w:p w14:paraId="689E0C05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3FFC5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indebida de los archivos fuentes y bases de datos de la página WEB</w:t>
            </w:r>
          </w:p>
        </w:tc>
        <w:tc>
          <w:tcPr>
            <w:tcW w:w="3118" w:type="dxa"/>
          </w:tcPr>
          <w:p w14:paraId="3BBFD432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Políticas claras en el uso de la Pagina WEB </w:t>
            </w:r>
          </w:p>
          <w:p w14:paraId="493C460D" w14:textId="77777777" w:rsidR="004A1ACC" w:rsidRPr="00377401" w:rsidRDefault="004A1ACC" w:rsidP="003A432A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5829EE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Pérdida de Control en el manejo de la página WEB.</w:t>
            </w:r>
          </w:p>
          <w:p w14:paraId="594D54B2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B70437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Accesos no autorizados</w:t>
            </w:r>
          </w:p>
          <w:p w14:paraId="36295366" w14:textId="77777777" w:rsidR="004A1ACC" w:rsidRPr="00377401" w:rsidRDefault="004A1ACC" w:rsidP="00A11D52">
            <w:pPr>
              <w:pStyle w:val="Prrafodelista"/>
              <w:ind w:left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07FA26" w14:textId="77777777" w:rsidR="004A1ACC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Manipulación de los datos</w:t>
            </w:r>
          </w:p>
          <w:p w14:paraId="6014413F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6A714A57" w14:textId="04E6C2E6" w:rsidR="00EE3E0A" w:rsidRPr="00377401" w:rsidRDefault="00EE3E0A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Se puede dar por no tener un Sistema de Copias de respaldo efectivo</w:t>
            </w:r>
          </w:p>
        </w:tc>
        <w:tc>
          <w:tcPr>
            <w:tcW w:w="3402" w:type="dxa"/>
          </w:tcPr>
          <w:p w14:paraId="173DE717" w14:textId="6FF815B4" w:rsidR="004A1ACC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Copias de respa</w:t>
            </w:r>
            <w:r w:rsidR="00EE3E0A">
              <w:rPr>
                <w:rFonts w:ascii="Arial" w:hAnsi="Arial" w:cs="Arial"/>
                <w:sz w:val="16"/>
                <w:szCs w:val="16"/>
              </w:rPr>
              <w:t xml:space="preserve">ldo de la Pagina Web del </w:t>
            </w:r>
            <w:proofErr w:type="gramStart"/>
            <w:r w:rsidR="00EE3E0A">
              <w:rPr>
                <w:rFonts w:ascii="Arial" w:hAnsi="Arial" w:cs="Arial"/>
                <w:sz w:val="16"/>
                <w:szCs w:val="16"/>
              </w:rPr>
              <w:t>INCI ,</w:t>
            </w:r>
            <w:proofErr w:type="gramEnd"/>
            <w:r w:rsidR="00EE3E0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7401">
              <w:rPr>
                <w:rFonts w:ascii="Arial" w:hAnsi="Arial" w:cs="Arial"/>
                <w:sz w:val="16"/>
                <w:szCs w:val="16"/>
              </w:rPr>
              <w:t>sus bases de datos, contenidos.</w:t>
            </w:r>
          </w:p>
          <w:p w14:paraId="1B659E44" w14:textId="77777777" w:rsidR="00EE3E0A" w:rsidRPr="00377401" w:rsidRDefault="00EE3E0A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475648E" w14:textId="77777777" w:rsidR="00EE3E0A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Garantías sobre las empresas prestadoras del servicio</w:t>
            </w:r>
          </w:p>
          <w:p w14:paraId="6CD35A81" w14:textId="77777777" w:rsidR="00EE3E0A" w:rsidRPr="00EE3E0A" w:rsidRDefault="00EE3E0A" w:rsidP="00EE3E0A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3CD71E05" w14:textId="469F6ADC" w:rsidR="004A1ACC" w:rsidRPr="00377401" w:rsidRDefault="004A1ACC" w:rsidP="00EE3E0A">
            <w:pPr>
              <w:pStyle w:val="Prrafodelista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3A7764B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No habría control total de los archivos fuentes y las bases de datos</w:t>
            </w:r>
          </w:p>
        </w:tc>
        <w:tc>
          <w:tcPr>
            <w:tcW w:w="5528" w:type="dxa"/>
          </w:tcPr>
          <w:p w14:paraId="3BFF9070" w14:textId="77777777" w:rsidR="000657D5" w:rsidRDefault="00DD3ECB" w:rsidP="00C627A8">
            <w:pP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realizan las copias de respaldo de acuerdo a las obligaciones del contrato 044/2019 con IFX Networks (prorrogado a mayo 2020)</w:t>
            </w:r>
            <w:r w:rsidR="00FE57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y se libera 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la </w:t>
            </w:r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orden 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 compra No.  </w:t>
            </w:r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49805 del 3 de Junio con IFX NETWORKS para HOSTING</w:t>
            </w:r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en Agosto  se hace Adición a este contrato,  teniendo en cuenta necesidades de Conectividad para </w:t>
            </w:r>
            <w:proofErr w:type="spellStart"/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Hosting</w:t>
            </w:r>
            <w:proofErr w:type="spellEnd"/>
            <w:r w:rsidR="00C4169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Sistema de Copias en TB.</w:t>
            </w:r>
            <w:r w:rsidR="000657D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</w:p>
          <w:p w14:paraId="12B284AF" w14:textId="77777777" w:rsidR="000657D5" w:rsidRDefault="000657D5" w:rsidP="00C627A8">
            <w:pP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5B09155" w14:textId="4D7B2C5D" w:rsidR="00DD3ECB" w:rsidRDefault="000657D5" w:rsidP="00C627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 septiembre queda la NUEVA  NUBE PRIVADA del HOSTING del INCI y se verifica la conectividad de IPv6 con la empresa REALTIME C&amp;S SAS (apoyo a IPv6</w:t>
            </w:r>
            <w:r w:rsidR="000D3B3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),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confirma que queda corriendo</w:t>
            </w:r>
            <w:r w:rsidR="002950F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manera correcta, cualquier novedad sobre este Protocolo se le informara a IFX NETWORKS.</w:t>
            </w:r>
            <w:r w:rsidR="00266D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(quedan registros informe y correos de las pruebas realizadas)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Actualmente en </w:t>
            </w:r>
            <w:proofErr w:type="spellStart"/>
            <w:r w:rsidR="002C2A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Ejecucion</w:t>
            </w:r>
            <w:proofErr w:type="spellEnd"/>
            <w:r w:rsidR="002C2A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01163F24" w14:textId="77777777" w:rsidR="00DD3ECB" w:rsidRDefault="00DD3ECB" w:rsidP="00C627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9BA428" w14:textId="0961CF4B" w:rsidR="00DD3ECB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</w:t>
            </w:r>
            <w:r w:rsidR="000657D5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inici</w:t>
            </w:r>
            <w:r w:rsidR="000657D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ó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l contrato 037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/2020 con el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Ing. Pablo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Villate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el apoyo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mantenimiento 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página web</w:t>
            </w:r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del </w:t>
            </w:r>
            <w:proofErr w:type="spellStart"/>
            <w:r w:rsidR="00EE3E0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INCI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Contrato</w:t>
            </w:r>
            <w:proofErr w:type="spellEnd"/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finalizado a 31 Dic de 2020.</w:t>
            </w:r>
          </w:p>
          <w:p w14:paraId="6AECF502" w14:textId="77777777" w:rsidR="00DD3ECB" w:rsidRPr="00377401" w:rsidRDefault="00DD3ECB" w:rsidP="00DD3E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09A655C2" w14:textId="2617F9A4" w:rsidR="000657D5" w:rsidRPr="00C627A8" w:rsidRDefault="00A32EC6" w:rsidP="00C90A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concertó con el Proceso de Comunicaciones la distribución de la actualización de contenidos</w:t>
            </w:r>
            <w:r w:rsidR="00DD3ECB">
              <w:rPr>
                <w:rFonts w:ascii="Arial" w:hAnsi="Arial" w:cs="Arial"/>
                <w:sz w:val="16"/>
                <w:szCs w:val="16"/>
              </w:rPr>
              <w:t xml:space="preserve"> web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D3ECB">
              <w:rPr>
                <w:rFonts w:ascii="Arial" w:hAnsi="Arial" w:cs="Arial"/>
                <w:sz w:val="16"/>
                <w:szCs w:val="16"/>
              </w:rPr>
              <w:t xml:space="preserve">transparencia con la Of. Planeación y </w:t>
            </w:r>
            <w:proofErr w:type="spellStart"/>
            <w:r w:rsidR="00DD3ECB">
              <w:rPr>
                <w:rFonts w:ascii="Arial" w:hAnsi="Arial" w:cs="Arial"/>
                <w:sz w:val="16"/>
                <w:szCs w:val="16"/>
              </w:rPr>
              <w:t>micrositios</w:t>
            </w:r>
            <w:proofErr w:type="spellEnd"/>
            <w:r w:rsidR="00DD3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27F2">
              <w:rPr>
                <w:rFonts w:ascii="Arial" w:hAnsi="Arial" w:cs="Arial"/>
                <w:sz w:val="16"/>
                <w:szCs w:val="16"/>
              </w:rPr>
              <w:t xml:space="preserve">de los </w:t>
            </w:r>
            <w:r w:rsidR="00DD3ECB">
              <w:rPr>
                <w:rFonts w:ascii="Arial" w:hAnsi="Arial" w:cs="Arial"/>
                <w:sz w:val="16"/>
                <w:szCs w:val="16"/>
              </w:rPr>
              <w:t>servicios con los procesos</w:t>
            </w:r>
            <w:r w:rsidR="006327F2">
              <w:rPr>
                <w:rFonts w:ascii="Arial" w:hAnsi="Arial" w:cs="Arial"/>
                <w:sz w:val="16"/>
                <w:szCs w:val="16"/>
              </w:rPr>
              <w:t xml:space="preserve"> misionales).</w:t>
            </w:r>
            <w:bookmarkStart w:id="0" w:name="_GoBack"/>
            <w:bookmarkEnd w:id="0"/>
          </w:p>
        </w:tc>
      </w:tr>
      <w:tr w:rsidR="004A1ACC" w:rsidRPr="00377401" w14:paraId="1817235E" w14:textId="4D34B2F1" w:rsidTr="00A40D85">
        <w:tc>
          <w:tcPr>
            <w:tcW w:w="2553" w:type="dxa"/>
          </w:tcPr>
          <w:p w14:paraId="2B8D1B73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INFORMACIÓN INSTITUCIONAL</w:t>
            </w:r>
          </w:p>
          <w:p w14:paraId="5F62D08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CE6F5BA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Sustracción no autorizada de Datos e información institucional</w:t>
            </w:r>
          </w:p>
          <w:p w14:paraId="736DD83A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</w:tcPr>
          <w:p w14:paraId="580D2C6B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0C6DEEC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lineamientos en cuanto a responsabilidades del manejo de la información.</w:t>
            </w:r>
          </w:p>
          <w:p w14:paraId="706CE21C" w14:textId="4D23B38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 xml:space="preserve">Controles poco </w:t>
            </w:r>
            <w:r w:rsidR="006327F2" w:rsidRPr="00377401">
              <w:rPr>
                <w:rFonts w:ascii="Arial" w:hAnsi="Arial" w:cs="Arial"/>
                <w:sz w:val="16"/>
                <w:szCs w:val="16"/>
              </w:rPr>
              <w:t>eficientes en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accesos no autorizados  </w:t>
            </w:r>
          </w:p>
          <w:p w14:paraId="1C2B4C6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Exceso de confianza en el manejo de las responsabilidades.</w:t>
            </w:r>
          </w:p>
        </w:tc>
        <w:tc>
          <w:tcPr>
            <w:tcW w:w="3402" w:type="dxa"/>
          </w:tcPr>
          <w:p w14:paraId="441DD09F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46D9441F" w14:textId="7817B12B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-Personal no autorizado que tiene acceso no autorizado a los sistemas informáticos, equipos de cómputo, servidores, archivos importantes, lo que convierte la Plataforma Tecnológica en </w:t>
            </w:r>
            <w:r w:rsidR="006327F2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algo muy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sensible a pérdidas, alteración, daño o robos de información.</w:t>
            </w:r>
          </w:p>
        </w:tc>
        <w:tc>
          <w:tcPr>
            <w:tcW w:w="5528" w:type="dxa"/>
          </w:tcPr>
          <w:p w14:paraId="75846B1E" w14:textId="2C434D1F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realiza la reducción de la probabilidad de ataques informáticos, por 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hackers,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realizando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aplicación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y socialización por correo electrónico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de lineamientos y mecanismos de </w:t>
            </w:r>
            <w:proofErr w:type="spellStart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ciber</w:t>
            </w:r>
            <w:proofErr w:type="spellEnd"/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seguridad y prevención de ataques cibernéticos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recibidos desde los entes oficiales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COLCERT, CSIRT, CCIT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Centro cibernético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</w:t>
            </w:r>
            <w:r w:rsidR="00275D2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olicial.</w:t>
            </w:r>
          </w:p>
          <w:p w14:paraId="66485CAC" w14:textId="77777777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4A27E7A" w14:textId="4A4F7C35" w:rsidR="00D0652F" w:rsidRDefault="00D0652F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realiza la reducción de la probabilidad de ingreso de virus informático (vía correo electrónico, descargas archivos o instalación de USB) con el aplicativo antivirus </w:t>
            </w:r>
            <w:proofErr w:type="spellStart"/>
            <w:r w:rsidR="00AB0E4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Sophos</w:t>
            </w:r>
            <w:proofErr w:type="spellEnd"/>
            <w:r w:rsidR="00AB0E4D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que se encuentra vigente hasta el año 2021.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3BD9FE6F" w14:textId="77777777" w:rsidR="00725817" w:rsidRDefault="00725817" w:rsidP="00D0652F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79C19B9E" w14:textId="45A4FCAA" w:rsidR="004A1ACC" w:rsidRPr="00D0652F" w:rsidRDefault="00725817" w:rsidP="00DE1A8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Manejo eficiente de herramientas de seguridad perimetral Firewall y </w:t>
            </w:r>
            <w:r w:rsidR="007C67F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Políticas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 para su uso.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Servicio del Directorio Activo con Políticas definidas para su uso. Herramienta Antivirus vigente y con Políticas Definidas.</w:t>
            </w:r>
          </w:p>
        </w:tc>
      </w:tr>
      <w:tr w:rsidR="004A1ACC" w:rsidRPr="00377401" w14:paraId="02BAB93D" w14:textId="137BF4F6" w:rsidTr="00A40D85">
        <w:tc>
          <w:tcPr>
            <w:tcW w:w="2553" w:type="dxa"/>
          </w:tcPr>
          <w:p w14:paraId="4AB49946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HARDWARE Y SOFTWARE</w:t>
            </w:r>
          </w:p>
          <w:p w14:paraId="0D69014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C088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en equipos y/o el software por el ataque de virus informáticos</w:t>
            </w:r>
          </w:p>
          <w:p w14:paraId="1123D170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62679B9" w14:textId="77777777" w:rsidR="004A1ACC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Puede ocurrir por:</w:t>
            </w:r>
          </w:p>
          <w:p w14:paraId="6C9C8624" w14:textId="77777777" w:rsidR="000A119D" w:rsidRPr="00377401" w:rsidRDefault="000A119D" w:rsidP="00A11D5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18855A" w14:textId="4BD302CC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Falta de políticas en el uso de Software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y Hardware</w:t>
            </w:r>
          </w:p>
          <w:p w14:paraId="20C08AB0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 en los equipos</w:t>
            </w:r>
          </w:p>
          <w:p w14:paraId="1595563C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Deficiente administración del Antivirus</w:t>
            </w:r>
          </w:p>
          <w:p w14:paraId="1D19FC8A" w14:textId="77777777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14:paraId="08F9EB37" w14:textId="791F1F5A" w:rsidR="004A1ACC" w:rsidRPr="00377401" w:rsidRDefault="004A1ACC" w:rsidP="002E13D0">
            <w:pPr>
              <w:pStyle w:val="Prrafodelista"/>
              <w:numPr>
                <w:ilvl w:val="0"/>
                <w:numId w:val="7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Desactivación del antivirus</w:t>
            </w:r>
            <w:r w:rsidR="000A11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6C14F7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1130BDB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Propagación de programas o rutinas dañinas que afecten los sistemas informáticos.</w:t>
            </w:r>
          </w:p>
        </w:tc>
        <w:tc>
          <w:tcPr>
            <w:tcW w:w="5528" w:type="dxa"/>
          </w:tcPr>
          <w:p w14:paraId="510E5F1D" w14:textId="38358D02" w:rsidR="00F86071" w:rsidRDefault="00FC3434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encuentra</w:t>
            </w:r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actualmente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vigente la herramienta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antivirus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Sophos</w:t>
            </w:r>
            <w:proofErr w:type="spellEnd"/>
            <w:r w:rsidR="0039718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Nube,  por un año hasta el 2021</w:t>
            </w:r>
            <w:r w:rsidR="00FF492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la empresa CLUSTERS DE SERVICIOS SAS contrato No. 071-2020</w:t>
            </w:r>
            <w:r w:rsidR="009820D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que se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encuentra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insta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lado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oportunamente en todos los equipos de 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cómputo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instituto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con </w:t>
            </w:r>
            <w:r w:rsidR="00FE578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Políticas</w:t>
            </w:r>
            <w:r w:rsidR="00251AB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 para su uso</w:t>
            </w:r>
            <w:r w:rsidR="00DA53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20B32438" w14:textId="77777777" w:rsidR="00F86071" w:rsidRDefault="00F86071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DF4B53" w14:textId="2859A95E" w:rsidR="009357AA" w:rsidRPr="00377401" w:rsidRDefault="009357AA" w:rsidP="009357A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encuentra vigente la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 de seguridad de la información Resolución No.20161010000683 del 16/03/2016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se informa de su aplicación, particularmente con la actual forma de trabajo en casa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uso de equipos de cómputo</w:t>
            </w:r>
            <w:r w:rsidR="00F8607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institucionales asignados,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conexión remota con el correo electrónico</w:t>
            </w:r>
            <w:r w:rsidR="000446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el aplicativo Orfeo</w:t>
            </w:r>
            <w:r w:rsidR="000446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WEBSAFI</w:t>
            </w:r>
            <w:r w:rsidR="007C67F9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SIIF, </w:t>
            </w:r>
            <w:r w:rsidR="000446A3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entre otros.</w:t>
            </w:r>
          </w:p>
          <w:p w14:paraId="15713EE3" w14:textId="0C4415B3" w:rsidR="004A1ACC" w:rsidRPr="009357AA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4A1ACC" w:rsidRPr="00377401" w14:paraId="47AC2705" w14:textId="348642D0" w:rsidTr="00A40D85">
        <w:tc>
          <w:tcPr>
            <w:tcW w:w="2553" w:type="dxa"/>
          </w:tcPr>
          <w:p w14:paraId="5061033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SEGURIDAD PARA EL INGRESO, MANEJO Y DISPOSICIÓN DE INFORMACIÓN EN EQUIPOS ASIGNADOS</w:t>
            </w:r>
          </w:p>
          <w:p w14:paraId="34C46B2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E50C8A2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Fallas del manejo de claves de acceso y manejo de equipos</w:t>
            </w:r>
          </w:p>
          <w:p w14:paraId="2C2DD189" w14:textId="77777777" w:rsidR="004A1ACC" w:rsidRPr="00377401" w:rsidRDefault="004A1ACC" w:rsidP="00A11D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4CC30C9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las Políticas de seguridad Informática institucional.</w:t>
            </w:r>
          </w:p>
          <w:p w14:paraId="58787BD0" w14:textId="77777777" w:rsidR="004A1ACC" w:rsidRPr="00377401" w:rsidRDefault="004A1ACC" w:rsidP="006C0BE5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132D0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Malversación o pérdida de información institucional causada por préstamo de las claves de acceso.</w:t>
            </w:r>
          </w:p>
          <w:p w14:paraId="3583F3F2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2326B33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Dificultad para consultar, manejar y disponer de la información por perdida de las claves de acceso. </w:t>
            </w:r>
          </w:p>
          <w:p w14:paraId="034746AB" w14:textId="77777777" w:rsidR="004A1ACC" w:rsidRPr="00377401" w:rsidRDefault="004A1ACC" w:rsidP="00A11D52">
            <w:pPr>
              <w:pStyle w:val="Prrafodelista"/>
              <w:suppressAutoHyphens/>
              <w:ind w:left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06EB801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Retrasos en la gestión institucional por los reprocesos de reasignación y definición de nuevas claves de acceso para disponer de la información</w:t>
            </w:r>
          </w:p>
        </w:tc>
        <w:tc>
          <w:tcPr>
            <w:tcW w:w="3402" w:type="dxa"/>
          </w:tcPr>
          <w:p w14:paraId="1295ECD0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puede dar por: </w:t>
            </w:r>
          </w:p>
          <w:p w14:paraId="1CAAA801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FBE9EE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temporales de los servidores (vacaciones, licencias, enfermedad, accidente, encargos de puestos de trabajo, retiro temporal por sanción disciplinaria).</w:t>
            </w:r>
          </w:p>
          <w:p w14:paraId="304A38D0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A7245E0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Ausencias definitivas de los servidores (finalización de la vinculación laboral, renuncias, abandono del cargo, traslado definitivo de puesto)</w:t>
            </w:r>
          </w:p>
          <w:p w14:paraId="7CEF72B2" w14:textId="77777777" w:rsidR="004A1ACC" w:rsidRPr="00377401" w:rsidRDefault="004A1ACC" w:rsidP="00A11D52">
            <w:p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100C15" w14:textId="77777777" w:rsidR="004A1ACC" w:rsidRPr="00377401" w:rsidRDefault="004A1ACC" w:rsidP="002E13D0">
            <w:pPr>
              <w:pStyle w:val="Prrafodelista"/>
              <w:numPr>
                <w:ilvl w:val="0"/>
                <w:numId w:val="9"/>
              </w:numPr>
              <w:suppressAutoHyphens/>
              <w:ind w:left="206" w:hanging="206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manejo de las claves de acceso por olvido, manipulación o intentos fallidos.</w:t>
            </w:r>
          </w:p>
        </w:tc>
        <w:tc>
          <w:tcPr>
            <w:tcW w:w="5528" w:type="dxa"/>
          </w:tcPr>
          <w:p w14:paraId="1FBA36F5" w14:textId="46FEE7EC" w:rsidR="00764B87" w:rsidRDefault="00B70A41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Se realiza</w:t>
            </w:r>
            <w:r w:rsidR="00CD4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forma presencial o remotamente 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través del Directorio Activo (AD)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asignación de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usuarios y  claves de ingreso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 la red institucional en los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equipos de cómputo asignado,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existen </w:t>
            </w:r>
            <w:r w:rsidR="00D5563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Políticas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definidas,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administradores, g</w:t>
            </w:r>
            <w:r w:rsidR="00014EC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rupos especiales de ingreso a Internet, 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sistemas de DHCP</w:t>
            </w:r>
            <w:r w:rsidR="00495FCF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 rangos definidos</w:t>
            </w:r>
            <w:r w:rsidR="009251A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, agentes FSSO,  </w:t>
            </w:r>
            <w:r w:rsidR="00764B87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1301B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igualmente en ocasiones de desactivación por intentos fallidos, vencimiento, necesidad de ingreso de otros servidores debidamente autorizados (por desvinculación, licencias, permisos del titular y necesidad de consulta de información importante o urgente.</w:t>
            </w:r>
          </w:p>
          <w:p w14:paraId="19B53DE2" w14:textId="77777777" w:rsidR="00153E95" w:rsidRDefault="00153E95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913C9DD" w14:textId="4EEEB03E" w:rsidR="00153E95" w:rsidRDefault="008D5C2B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 tienen 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dos (2) servidores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(MV)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de AD</w:t>
            </w:r>
            <w:r w:rsidR="00B7399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replicadas,  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uno respalda al otro en caso de fallo y a diario se están revisando en su funcionamiento, actualizaciones y otras que se requieran para tenerlos funcionales institucionalmente.</w:t>
            </w:r>
            <w:r w:rsidR="001D7E0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 w:rsidR="00153E9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</w:p>
          <w:p w14:paraId="006B9B5F" w14:textId="77777777" w:rsidR="003A7F2A" w:rsidRDefault="003A7F2A" w:rsidP="00764B87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1C0EAE8" w14:textId="2CA37171" w:rsidR="00AE5B83" w:rsidRDefault="003A7F2A" w:rsidP="00185D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re</w:t>
            </w:r>
            <w:r w:rsidR="00CD4120">
              <w:rPr>
                <w:rFonts w:ascii="Arial" w:hAnsi="Arial" w:cs="Arial"/>
                <w:sz w:val="16"/>
                <w:szCs w:val="16"/>
              </w:rPr>
              <w:t xml:space="preserve">aliza copia de seguridad de estas dos máquinas virtuales </w:t>
            </w:r>
            <w:r>
              <w:rPr>
                <w:rFonts w:ascii="Arial" w:hAnsi="Arial" w:cs="Arial"/>
                <w:sz w:val="16"/>
                <w:szCs w:val="16"/>
              </w:rPr>
              <w:t xml:space="preserve">  cada mes.</w:t>
            </w:r>
          </w:p>
          <w:p w14:paraId="085A2C1E" w14:textId="77777777" w:rsidR="002C2A01" w:rsidRDefault="002C2A01" w:rsidP="00185D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5B3366" w14:textId="3D39C04F" w:rsidR="002C2A01" w:rsidRDefault="002C2A01" w:rsidP="00185D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 crea una nueva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Maquina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Virtual de AD y queda en funcionamiento correcto, la anterior por errores presentados se apaga.</w:t>
            </w:r>
          </w:p>
          <w:p w14:paraId="1543C7A8" w14:textId="77777777" w:rsidR="00CD4120" w:rsidRPr="00185D46" w:rsidRDefault="00CD4120" w:rsidP="00185D46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BDEFD2" w14:textId="3C53A452" w:rsidR="004A1ACC" w:rsidRPr="00377401" w:rsidRDefault="00AB7348" w:rsidP="00AB7348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 junio queda el</w:t>
            </w:r>
            <w:r w:rsidR="00DC2288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contrato del Directorio Activo No. </w:t>
            </w:r>
            <w:r w:rsidR="008D5F04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064-2020</w:t>
            </w:r>
            <w:r w:rsidR="008D5C2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en Septiembre se realiza de manera presencial el</w:t>
            </w:r>
            <w:r w:rsidR="003812F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DIAGNOSTICO del AD y se define Plan</w:t>
            </w:r>
            <w:r w:rsidR="001D7E0B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Trabajo y se ejecuta.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Contrato Finalizado a 31 de dic de 2020.</w:t>
            </w:r>
          </w:p>
        </w:tc>
      </w:tr>
      <w:tr w:rsidR="004A1ACC" w:rsidRPr="00377401" w14:paraId="2070E028" w14:textId="1AA5FEFE" w:rsidTr="00A40D85">
        <w:tc>
          <w:tcPr>
            <w:tcW w:w="2553" w:type="dxa"/>
          </w:tcPr>
          <w:p w14:paraId="3261B6CB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INFRAESTRUCTURA INFORMATICA </w:t>
            </w:r>
          </w:p>
          <w:p w14:paraId="69AE6AA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33D7701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Sabotaje / vandalismo</w:t>
            </w:r>
          </w:p>
          <w:p w14:paraId="480B5D5F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 w:eastAsia="ar-SA"/>
              </w:rPr>
            </w:pPr>
          </w:p>
        </w:tc>
        <w:tc>
          <w:tcPr>
            <w:tcW w:w="3118" w:type="dxa"/>
          </w:tcPr>
          <w:p w14:paraId="7709D096" w14:textId="77777777" w:rsidR="004A1ACC" w:rsidRPr="00377401" w:rsidRDefault="004A1ACC" w:rsidP="003815F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Deficiencias en el control de ingreso no autorizados a los Centros de Datos y/o equipos de red, ubicados en diferentes sitios a este y que carecen de seguridad, lo que pueden ser manipulables por cualquiera.</w:t>
            </w:r>
          </w:p>
        </w:tc>
        <w:tc>
          <w:tcPr>
            <w:tcW w:w="3402" w:type="dxa"/>
          </w:tcPr>
          <w:p w14:paraId="5D0B3BEF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El Centro de Datos se encuentra dispuesto en dos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(2)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espacios físicos diferentes en la entidad,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cada uno con herramientas y servicios definidos,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razón a esto, se dificulta controlar el acceso de personas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no autorizadas 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que puedan alterar el normal funcionamiento de los sistemas informáticos</w:t>
            </w:r>
            <w:r w:rsidR="0065180A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del INCI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incluyendo aquellos que se encuentran en espacios físicos que son transitados por cualquier persona o funcionario diferentes a los ingenieros o técnicos de  la OAP.</w:t>
            </w:r>
          </w:p>
          <w:p w14:paraId="4E940AD8" w14:textId="35F88476" w:rsidR="00A47E2E" w:rsidRPr="00377401" w:rsidRDefault="00A47E2E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5528" w:type="dxa"/>
          </w:tcPr>
          <w:p w14:paraId="6D34167C" w14:textId="63AC1E17" w:rsidR="00C27F4D" w:rsidRPr="00377401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 el ingreso a los centros de datos con la asignación de clave a los Ingenieros de Sistemas, adscritos a la Oficina de Planeación y vinculados a la planta de empleos del INCI. Si es necesario que contratistas o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personas diferentes requieran ingresa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r siempre se efectúa con el acompañamiento de los Ingenieros autorizados</w:t>
            </w:r>
            <w:r w:rsidR="00A47E2E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la OAP.</w:t>
            </w:r>
          </w:p>
        </w:tc>
      </w:tr>
      <w:tr w:rsidR="004A1ACC" w:rsidRPr="00377401" w14:paraId="12C99485" w14:textId="024F8671" w:rsidTr="00A40D85">
        <w:trPr>
          <w:trHeight w:val="3814"/>
        </w:trPr>
        <w:tc>
          <w:tcPr>
            <w:tcW w:w="2553" w:type="dxa"/>
          </w:tcPr>
          <w:p w14:paraId="25541049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INFRAESTRUCTURA INFORMATICA </w:t>
            </w:r>
          </w:p>
          <w:p w14:paraId="25018B60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74CA6F5" w14:textId="77777777" w:rsidR="004A1ACC" w:rsidRPr="00377401" w:rsidRDefault="004A1ACC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Desastres naturales / Conflagraciones, inundaciones, movimientos telúricos que afecten la infraestructura informática. </w:t>
            </w:r>
          </w:p>
        </w:tc>
        <w:tc>
          <w:tcPr>
            <w:tcW w:w="3118" w:type="dxa"/>
          </w:tcPr>
          <w:p w14:paraId="62ADF0F9" w14:textId="2E7A3E8A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El </w:t>
            </w:r>
            <w:proofErr w:type="spellStart"/>
            <w:r w:rsidR="004A1ACC" w:rsidRPr="00377401">
              <w:rPr>
                <w:rFonts w:ascii="Arial" w:hAnsi="Arial" w:cs="Arial"/>
                <w:sz w:val="16"/>
                <w:szCs w:val="16"/>
              </w:rPr>
              <w:t>Inci</w:t>
            </w:r>
            <w:proofErr w:type="spellEnd"/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, no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está exento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de que se pueden presentar cortos en las tomas eléctricas, por ende recalentamiento en equipos, </w:t>
            </w:r>
            <w:r w:rsidR="00953473">
              <w:rPr>
                <w:rFonts w:ascii="Arial" w:hAnsi="Arial" w:cs="Arial"/>
                <w:sz w:val="16"/>
                <w:szCs w:val="16"/>
              </w:rPr>
              <w:t>y/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o hechos más graves </w:t>
            </w:r>
            <w:r w:rsidR="002030AC" w:rsidRPr="00377401">
              <w:rPr>
                <w:rFonts w:ascii="Arial" w:hAnsi="Arial" w:cs="Arial"/>
                <w:sz w:val="16"/>
                <w:szCs w:val="16"/>
              </w:rPr>
              <w:t>como conflagraciones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 xml:space="preserve"> que afecten los equipos y redes informáticos.</w:t>
            </w:r>
          </w:p>
          <w:p w14:paraId="460276D8" w14:textId="77777777" w:rsidR="004A1ACC" w:rsidRPr="00377401" w:rsidRDefault="004A1ACC" w:rsidP="00A11D52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7961602" w14:textId="1CAA7A61" w:rsidR="004A1ACC" w:rsidRPr="00377401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Los equipos de cómputo, la red eléctrica regulada, la red LAN (canaletas) puede sufrir daños, causados por inundaciones al presentarse rupturas en la tubería del agua</w:t>
            </w:r>
            <w:r w:rsidR="00953473">
              <w:rPr>
                <w:rFonts w:ascii="Arial" w:hAnsi="Arial" w:cs="Arial"/>
                <w:sz w:val="16"/>
                <w:szCs w:val="16"/>
              </w:rPr>
              <w:t xml:space="preserve"> o casos por malas e inadecuadas instalaciones por personal </w:t>
            </w:r>
            <w:proofErr w:type="spellStart"/>
            <w:r w:rsidR="00953473">
              <w:rPr>
                <w:rFonts w:ascii="Arial" w:hAnsi="Arial" w:cs="Arial"/>
                <w:sz w:val="16"/>
                <w:szCs w:val="16"/>
              </w:rPr>
              <w:t>idoneo</w:t>
            </w:r>
            <w:proofErr w:type="spellEnd"/>
            <w:r w:rsidR="004A1ACC" w:rsidRPr="0037740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D726E4" w14:textId="77777777" w:rsidR="004A1ACC" w:rsidRPr="00377401" w:rsidRDefault="004A1ACC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FBBC56" w14:textId="2A147BE0" w:rsidR="00DE1A85" w:rsidRPr="001A419F" w:rsidRDefault="00BA178E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4A1ACC" w:rsidRPr="00377401">
              <w:rPr>
                <w:rFonts w:ascii="Arial" w:hAnsi="Arial" w:cs="Arial"/>
                <w:sz w:val="16"/>
                <w:szCs w:val="16"/>
              </w:rPr>
              <w:t>La presencia de los movimientos telúricos es alta e impredecible, lo que provocaría que en el INCI se presente catástrofe en la infraestructura física, de acuerdo a estudio realizado por la Universidad Nacional donde la edificación principal no cumple con normas de sismo resistencia, afectando por ende la infraestructura informática</w:t>
            </w:r>
            <w:r w:rsidR="00DE1A8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14:paraId="27752255" w14:textId="77777777" w:rsidR="004A1ACC" w:rsidRPr="00377401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Incendios, inundaciones, movimientos telúricos que afecten la infraestructura informática provocando daños en la misma (perdida de información, daños </w:t>
            </w:r>
          </w:p>
          <w:p w14:paraId="00012B3E" w14:textId="77777777" w:rsidR="004A1ACC" w:rsidRDefault="004A1ACC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 equipos que </w:t>
            </w:r>
            <w:r w:rsidR="002030AC"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generen parálisis</w:t>
            </w: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en la gestión institucional) </w:t>
            </w:r>
          </w:p>
          <w:p w14:paraId="47E486A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50F4137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5459C51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A8AB840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6CB4D8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696166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CA527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DCB1D03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424DE3F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56EEEC8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CB249C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B481FC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FC6266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3B2F0B8" w14:textId="30BC2600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5528" w:type="dxa"/>
          </w:tcPr>
          <w:p w14:paraId="36B00F3F" w14:textId="2EF38F5C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 el acoplamiento al sistema de seguridad interna liderado por el Grupo de Gestión Humana y de la Información, quienes están encargados del SGSST, y llevan a cabo jornadas de prevención a desastres.</w:t>
            </w:r>
          </w:p>
          <w:p w14:paraId="0D61789D" w14:textId="77777777" w:rsidR="008E75CB" w:rsidRDefault="008E75CB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8664D5A" w14:textId="77777777" w:rsidR="008E75CB" w:rsidRDefault="008E75CB" w:rsidP="008E75CB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377401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Aplicación de la Política de seguridad de la información Resolución No.20161010000683 del 16/03/2016.</w:t>
            </w:r>
          </w:p>
          <w:p w14:paraId="6F5CDBB9" w14:textId="77777777" w:rsidR="008E75CB" w:rsidRDefault="008E75CB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C810645" w14:textId="77777777" w:rsidR="00C27F4D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54B0579A" w14:textId="0D213049" w:rsidR="004A1ACC" w:rsidRDefault="00C27F4D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Se realizan copias de seguridad</w:t>
            </w:r>
            <w:r w:rsidR="00573E65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de los servidores</w:t>
            </w:r>
            <w:r w:rsidR="00860A5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acorde al PROCEDIMIENTO COPIAS DE SEGURIDAD del SIG, 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donde se aloja la información institucional en repositorios</w:t>
            </w:r>
            <w:r w:rsidR="00860A5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, para enfrentar posibles pérdidas de información</w:t>
            </w:r>
            <w:r w:rsidR="00860A5D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ante desastres.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</w:t>
            </w:r>
          </w:p>
          <w:p w14:paraId="0C1D9D0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671D75C5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03C062B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49C58646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9BCFF93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2A58392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C246EFD" w14:textId="77777777" w:rsidR="00DE1A85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FE54609" w14:textId="6AFB81B7" w:rsidR="00DE1A85" w:rsidRPr="00377401" w:rsidRDefault="00DE1A85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48E0787" w14:textId="77777777" w:rsidTr="00A40D85">
        <w:tc>
          <w:tcPr>
            <w:tcW w:w="2553" w:type="dxa"/>
          </w:tcPr>
          <w:p w14:paraId="427C6588" w14:textId="4EDD8AF7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EQUIPOS DE SEGURIDAD PERIMETRAL 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 FIREWALL</w:t>
            </w:r>
          </w:p>
          <w:p w14:paraId="4AB6B818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2154449" w14:textId="3679A5A9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118" w:type="dxa"/>
          </w:tcPr>
          <w:p w14:paraId="4F28ED70" w14:textId="4E8F7985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Comprensión de Políticas claras de seguridad.</w:t>
            </w:r>
          </w:p>
          <w:p w14:paraId="175FE83D" w14:textId="3153AA2B" w:rsidR="00BA178E" w:rsidRPr="00197120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Vencimiento de</w:t>
            </w:r>
            <w:r w:rsid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la  licencia</w:t>
            </w:r>
            <w:r w:rsidRPr="00197120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7703518B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no existentes.</w:t>
            </w:r>
          </w:p>
          <w:p w14:paraId="555C3EED" w14:textId="0B2ABB35" w:rsidR="00BA178E" w:rsidRDefault="00BA178E" w:rsidP="002E13D0">
            <w:pPr>
              <w:pStyle w:val="Prrafodelista"/>
              <w:numPr>
                <w:ilvl w:val="0"/>
                <w:numId w:val="11"/>
              </w:numPr>
              <w:suppressAutoHyphens/>
              <w:spacing w:after="160" w:line="259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Daños por falta de mantenimiento oportuno.</w:t>
            </w:r>
          </w:p>
          <w:p w14:paraId="04A10BBF" w14:textId="40D794DF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Ausencia de un programa antivirus</w:t>
            </w:r>
            <w:r>
              <w:rPr>
                <w:rFonts w:ascii="Arial" w:hAnsi="Arial" w:cs="Arial"/>
                <w:sz w:val="16"/>
                <w:szCs w:val="16"/>
              </w:rPr>
              <w:t xml:space="preserve"> especial para estos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equipos</w:t>
            </w:r>
          </w:p>
          <w:p w14:paraId="314C5E3A" w14:textId="55D50DCA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Deficie</w:t>
            </w:r>
            <w:r>
              <w:rPr>
                <w:rFonts w:ascii="Arial" w:hAnsi="Arial" w:cs="Arial"/>
                <w:sz w:val="16"/>
                <w:szCs w:val="16"/>
              </w:rPr>
              <w:t>nte administración</w:t>
            </w:r>
          </w:p>
          <w:p w14:paraId="59C7A79E" w14:textId="77777777" w:rsidR="00BA178E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Actualizaciones no realizadas</w:t>
            </w:r>
          </w:p>
          <w:p w14:paraId="284E8B77" w14:textId="68491F9B" w:rsidR="00BA178E" w:rsidRPr="00377401" w:rsidRDefault="00BA178E" w:rsidP="002E13D0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Ingresos no autorizados</w:t>
            </w:r>
          </w:p>
          <w:p w14:paraId="5DD30CDB" w14:textId="697EE794" w:rsidR="00BA178E" w:rsidRPr="00BA178E" w:rsidRDefault="00BA178E" w:rsidP="00BA178E">
            <w:pPr>
              <w:suppressAutoHyphens/>
              <w:ind w:left="36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4E97FEE" w14:textId="015C9861" w:rsidR="003C4964" w:rsidRPr="00377401" w:rsidRDefault="003C4964" w:rsidP="00BA17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F188224" w14:textId="77777777" w:rsidR="003C4964" w:rsidRDefault="0019712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Bloqueos en el servicio de Internet.</w:t>
            </w:r>
          </w:p>
          <w:p w14:paraId="6A458966" w14:textId="77777777" w:rsidR="008A0270" w:rsidRDefault="008A0270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20500C51" w14:textId="77777777" w:rsidR="008A0270" w:rsidRDefault="00DA678D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Entradas </w:t>
            </w:r>
            <w:r w:rsidR="007631E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bloqueadas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por VPN  para empresas de  servicios como WEBSAFI, ORFEO, redes  y otras herramientas de importancia.</w:t>
            </w:r>
          </w:p>
          <w:p w14:paraId="39F5506D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10617767" w14:textId="77777777" w:rsidR="007631E2" w:rsidRDefault="007631E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Daño por ingresos de personal no autorizado.</w:t>
            </w:r>
          </w:p>
          <w:p w14:paraId="062E6CA9" w14:textId="77777777" w:rsidR="008E60F2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3CDDBE61" w14:textId="3E0B3263" w:rsidR="008E60F2" w:rsidRPr="00377401" w:rsidRDefault="008E60F2" w:rsidP="00DA678D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Copias de seguridad no actualizadas</w:t>
            </w:r>
          </w:p>
        </w:tc>
        <w:tc>
          <w:tcPr>
            <w:tcW w:w="5528" w:type="dxa"/>
          </w:tcPr>
          <w:p w14:paraId="3F8B7DE7" w14:textId="5D2B7C5D" w:rsidR="008A0270" w:rsidRDefault="0019712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Existen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: políticas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definidas</w:t>
            </w:r>
            <w:r w:rsidR="00831E8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objetos para estos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licencias anuales especialmente para los Firewall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Fortinet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Fortigate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100D, copias mensuales de </w:t>
            </w:r>
            <w:r w:rsidR="00C7180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estos en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 configuración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caso de daño.</w:t>
            </w:r>
          </w:p>
          <w:p w14:paraId="29C95C30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219AEEE1" w14:textId="6CA6B15A" w:rsidR="00197120" w:rsidRDefault="00831E8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Actualmente el INCI tiene dos (2) firewall </w:t>
            </w:r>
            <w:r w:rsidR="002E3FA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licenciados,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uno </w:t>
            </w:r>
            <w:r w:rsidR="00F12B6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MASTER y otro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ESCLAVO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, </w:t>
            </w:r>
            <w:r w:rsidR="008A027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en alta disponibilidad y redundancia.</w:t>
            </w:r>
          </w:p>
          <w:p w14:paraId="0C63633A" w14:textId="77777777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7EFC3BD" w14:textId="3F4B0C28" w:rsidR="008A0270" w:rsidRDefault="008A027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Diariamente se ingresa a estos para revisar su estad</w:t>
            </w:r>
            <w:r w:rsidR="00C1519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y actividad de funcionamiento, y se realiza una copia en caso de contingencia.</w:t>
            </w:r>
          </w:p>
          <w:p w14:paraId="43981A34" w14:textId="77777777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3D320A4B" w14:textId="34F11D02" w:rsidR="00F7683A" w:rsidRDefault="00F7683A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Se diagnostica cada </w:t>
            </w:r>
            <w:r w:rsidR="002D37A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Firewall su actividad y se hacen pruebas de desconexión en puertos especiales, se toma las medidas de tiempo en recuperar los servicios en cas</w:t>
            </w:r>
            <w:r w:rsidR="00DC2B6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 de fallo en alguno de los dos.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</w:p>
          <w:p w14:paraId="4FCAFCA3" w14:textId="77777777" w:rsidR="00197120" w:rsidRDefault="00197120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85BF285" w14:textId="77777777" w:rsidR="00CD6CB9" w:rsidRDefault="00AB734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 junio queda el contrato 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No. 062-2020 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del Licenciamiento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activación y puesta en marcha de estas para los Firewall por un año hasta el 2021</w:t>
            </w:r>
            <w:r w:rsidR="00CD6CB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26C254F6" w14:textId="77777777" w:rsidR="00CD6CB9" w:rsidRDefault="00CD6CB9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6807584" w14:textId="6FD3A3EB" w:rsidR="002D2109" w:rsidRPr="00377401" w:rsidRDefault="00CD6CB9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 junio queda el contrato No. 063-2020,</w:t>
            </w:r>
            <w:r w:rsidR="00AB734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Soporte Firewall de 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dispositivos de seguridad perimetral.</w:t>
            </w:r>
            <w:r w:rsidR="002D2109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</w:t>
            </w:r>
            <w:r w:rsidR="002C2A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Contrato finalizado a 31 dic de 2020.</w:t>
            </w:r>
          </w:p>
          <w:p w14:paraId="21DD5EE4" w14:textId="77777777" w:rsidR="003C4964" w:rsidRDefault="003C4964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  <w:tr w:rsidR="003C4964" w:rsidRPr="00377401" w14:paraId="47CA1734" w14:textId="77777777" w:rsidTr="00A40D85">
        <w:tc>
          <w:tcPr>
            <w:tcW w:w="2553" w:type="dxa"/>
          </w:tcPr>
          <w:p w14:paraId="5EC13BDF" w14:textId="5A73C7BC" w:rsidR="003C4964" w:rsidRDefault="003C4964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SERVIDOR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</w:t>
            </w:r>
            <w:r w:rsidR="008E60F2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</w:t>
            </w:r>
            <w:r w:rsidR="00D809F6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.</w:t>
            </w:r>
          </w:p>
          <w:p w14:paraId="6D6B9794" w14:textId="77777777" w:rsidR="00D809F6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4307632" w14:textId="5CE128B0" w:rsidR="00D809F6" w:rsidRPr="00377401" w:rsidRDefault="00D809F6" w:rsidP="00A11D52">
            <w:pPr>
              <w:suppressAutoHyphens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3118" w:type="dxa"/>
          </w:tcPr>
          <w:p w14:paraId="18ADDEA9" w14:textId="51C38984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lastRenderedPageBreak/>
              <w:t>Por falta de mantenimiento preventivo y correctivo a la</w:t>
            </w:r>
            <w:r>
              <w:rPr>
                <w:rFonts w:ascii="Arial" w:hAnsi="Arial" w:cs="Arial"/>
                <w:sz w:val="16"/>
                <w:szCs w:val="16"/>
              </w:rPr>
              <w:t xml:space="preserve"> Plataforma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y sus </w:t>
            </w:r>
            <w:r w:rsidR="00DF535C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 </w:t>
            </w:r>
          </w:p>
          <w:p w14:paraId="6143A7A0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8281BC" w14:textId="6CFD11BA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Políticas no existentes o poco claras en su uso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37740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8B7F69E" w14:textId="77777777" w:rsidR="001D0B5B" w:rsidRPr="00377401" w:rsidRDefault="001D0B5B" w:rsidP="001D0B5B">
            <w:p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7CE5D7" w14:textId="1EEA35DF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77401">
              <w:rPr>
                <w:rFonts w:ascii="Arial" w:hAnsi="Arial" w:cs="Arial"/>
                <w:sz w:val="16"/>
                <w:szCs w:val="16"/>
              </w:rPr>
              <w:t>Inestabilidad</w:t>
            </w:r>
            <w:r>
              <w:rPr>
                <w:rFonts w:ascii="Arial" w:hAnsi="Arial" w:cs="Arial"/>
                <w:sz w:val="16"/>
                <w:szCs w:val="16"/>
              </w:rPr>
              <w:t xml:space="preserve"> por falta de actualizaciones.</w:t>
            </w:r>
          </w:p>
          <w:p w14:paraId="10BA4928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1A21760B" w14:textId="37AD6666" w:rsidR="001D0B5B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Licencias no  actualizadas y vigentes tanto </w:t>
            </w:r>
            <w:r w:rsidR="004F0CCE">
              <w:rPr>
                <w:rFonts w:ascii="Arial" w:hAnsi="Arial" w:cs="Arial"/>
                <w:sz w:val="16"/>
                <w:szCs w:val="16"/>
              </w:rPr>
              <w:t xml:space="preserve">en  Servidor </w:t>
            </w:r>
            <w:proofErr w:type="spellStart"/>
            <w:r w:rsidR="004F0CCE">
              <w:rPr>
                <w:rFonts w:ascii="Arial" w:hAnsi="Arial" w:cs="Arial"/>
                <w:sz w:val="16"/>
                <w:szCs w:val="16"/>
              </w:rPr>
              <w:t>VMware</w:t>
            </w:r>
            <w:proofErr w:type="spellEnd"/>
            <w:r w:rsidR="004F0CCE">
              <w:rPr>
                <w:rFonts w:ascii="Arial" w:hAnsi="Arial" w:cs="Arial"/>
                <w:sz w:val="16"/>
                <w:szCs w:val="16"/>
              </w:rPr>
              <w:t xml:space="preserve"> como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0CCE">
              <w:rPr>
                <w:rFonts w:ascii="Arial" w:hAnsi="Arial" w:cs="Arial"/>
                <w:sz w:val="16"/>
                <w:szCs w:val="16"/>
              </w:rPr>
              <w:t>Máquinas</w:t>
            </w:r>
            <w:r>
              <w:rPr>
                <w:rFonts w:ascii="Arial" w:hAnsi="Arial" w:cs="Arial"/>
                <w:sz w:val="16"/>
                <w:szCs w:val="16"/>
              </w:rPr>
              <w:t xml:space="preserve"> Virtuales.</w:t>
            </w:r>
          </w:p>
          <w:p w14:paraId="77AA97CE" w14:textId="77777777" w:rsidR="001D0B5B" w:rsidRPr="001D0B5B" w:rsidRDefault="001D0B5B" w:rsidP="001D0B5B">
            <w:pPr>
              <w:pStyle w:val="Prrafodelista"/>
              <w:rPr>
                <w:rFonts w:ascii="Arial" w:hAnsi="Arial" w:cs="Arial"/>
                <w:sz w:val="16"/>
                <w:szCs w:val="16"/>
              </w:rPr>
            </w:pPr>
          </w:p>
          <w:p w14:paraId="5012E783" w14:textId="3D1708D9" w:rsidR="001D0B5B" w:rsidRPr="00377401" w:rsidRDefault="001D0B5B" w:rsidP="002E13D0">
            <w:pPr>
              <w:pStyle w:val="Prrafodelista"/>
              <w:numPr>
                <w:ilvl w:val="0"/>
                <w:numId w:val="6"/>
              </w:numPr>
              <w:ind w:left="176" w:hanging="1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Ingreso de personal no autorizado para el manejo de esta Plataforma.</w:t>
            </w:r>
          </w:p>
          <w:p w14:paraId="52331A81" w14:textId="77777777" w:rsidR="003C4964" w:rsidRPr="00377401" w:rsidRDefault="003C4964" w:rsidP="00A11D5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7623945" w14:textId="069FD81C" w:rsidR="003C4964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 xml:space="preserve">Bloqueos de servicios existentes en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virtuales.</w:t>
            </w:r>
          </w:p>
          <w:p w14:paraId="7CB312A5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7CDF48DC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lastRenderedPageBreak/>
              <w:t>Daños por ingresos no autorizados.</w:t>
            </w:r>
          </w:p>
          <w:p w14:paraId="05F7AD4F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9C066C6" w14:textId="6F4A0E53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Sistema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  <w:t xml:space="preserve"> y operativos Server sin soporte técnico.</w:t>
            </w:r>
          </w:p>
          <w:p w14:paraId="6A652DDA" w14:textId="77777777" w:rsidR="00793458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  <w:p w14:paraId="0D8CA580" w14:textId="77777777" w:rsidR="00793458" w:rsidRPr="00377401" w:rsidRDefault="00793458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  <w:tc>
          <w:tcPr>
            <w:tcW w:w="5528" w:type="dxa"/>
          </w:tcPr>
          <w:p w14:paraId="071474E6" w14:textId="4A0923E9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>Mensualmente se realiza copias de las Máquinas Virtuales.</w:t>
            </w:r>
          </w:p>
          <w:p w14:paraId="577DD65F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1195F120" w14:textId="7C9F56B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lastRenderedPageBreak/>
              <w:t xml:space="preserve">A diario se realiza una revisión por el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para verificar el estado de las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</w:t>
            </w:r>
            <w:r w:rsidR="00E248E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</w:t>
            </w:r>
          </w:p>
          <w:p w14:paraId="36D56104" w14:textId="77777777" w:rsidR="00793458" w:rsidRDefault="00793458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14:paraId="5DEC2F7E" w14:textId="4C9F8481" w:rsidR="00B077AC" w:rsidRDefault="00950B69" w:rsidP="00B077A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A agosto  queda el contrato No. 073-2020,  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para el </w:t>
            </w:r>
            <w:r w:rsidR="00B077AC" w:rsidRPr="0037740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mantenimiento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 la Plataforma   </w:t>
            </w:r>
          </w:p>
          <w:p w14:paraId="19292844" w14:textId="31E2C4F1" w:rsidR="002D2109" w:rsidRPr="00377401" w:rsidRDefault="002D2109" w:rsidP="002D2109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VMware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y </w:t>
            </w:r>
            <w:r w:rsidR="00DF535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Máquinas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Virtuales (MV)</w:t>
            </w:r>
            <w:r w:rsidR="00B077AC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dentro de esta</w:t>
            </w:r>
            <w:r w:rsidR="002B6CA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, en ejecución.</w:t>
            </w:r>
            <w:r w:rsidR="001416B7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Contrato finalizado a 31 Dic de 2020.</w:t>
            </w:r>
          </w:p>
          <w:p w14:paraId="67B5E2C9" w14:textId="77777777" w:rsidR="003C4964" w:rsidRDefault="003C4964" w:rsidP="00A11D52">
            <w:pPr>
              <w:suppressAutoHyphens/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ar-SA"/>
              </w:rPr>
            </w:pPr>
          </w:p>
        </w:tc>
      </w:tr>
    </w:tbl>
    <w:p w14:paraId="0BE665FF" w14:textId="1CFB291E" w:rsidR="00CB72C1" w:rsidRDefault="00CB72C1">
      <w:pPr>
        <w:rPr>
          <w:rFonts w:ascii="Arial" w:hAnsi="Arial" w:cs="Arial"/>
        </w:rPr>
      </w:pPr>
    </w:p>
    <w:p w14:paraId="6B45A363" w14:textId="77777777" w:rsidR="000137FF" w:rsidRDefault="000137FF">
      <w:pPr>
        <w:rPr>
          <w:rFonts w:ascii="Arial" w:hAnsi="Arial" w:cs="Arial"/>
        </w:rPr>
      </w:pPr>
    </w:p>
    <w:p w14:paraId="6999F1AB" w14:textId="77777777" w:rsidR="000137FF" w:rsidRDefault="000137FF">
      <w:pPr>
        <w:rPr>
          <w:rFonts w:ascii="Arial" w:hAnsi="Arial" w:cs="Arial"/>
        </w:rPr>
      </w:pPr>
    </w:p>
    <w:p w14:paraId="51D90BC1" w14:textId="77777777" w:rsidR="000137FF" w:rsidRPr="004A1ACC" w:rsidRDefault="000137FF">
      <w:pPr>
        <w:rPr>
          <w:rFonts w:ascii="Arial" w:hAnsi="Arial" w:cs="Arial"/>
        </w:rPr>
      </w:pPr>
    </w:p>
    <w:sectPr w:rsidR="000137FF" w:rsidRPr="004A1ACC" w:rsidSect="00510304">
      <w:headerReference w:type="default" r:id="rId8"/>
      <w:footerReference w:type="default" r:id="rId9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945F1" w14:textId="77777777" w:rsidR="00614079" w:rsidRDefault="00614079" w:rsidP="0071689B">
      <w:pPr>
        <w:spacing w:after="0" w:line="240" w:lineRule="auto"/>
      </w:pPr>
      <w:r>
        <w:separator/>
      </w:r>
    </w:p>
  </w:endnote>
  <w:endnote w:type="continuationSeparator" w:id="0">
    <w:p w14:paraId="57B32B14" w14:textId="77777777" w:rsidR="00614079" w:rsidRDefault="00614079" w:rsidP="007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FCC22" w14:textId="77777777" w:rsidR="004A1ACC" w:rsidRDefault="004A1ACC" w:rsidP="003A755F">
    <w:pPr>
      <w:pStyle w:val="Piedepgina"/>
      <w:ind w:left="720"/>
    </w:pPr>
  </w:p>
  <w:p w14:paraId="60C6F71C" w14:textId="77777777" w:rsidR="004A1ACC" w:rsidRDefault="004A1ACC" w:rsidP="007131F1">
    <w:pPr>
      <w:pStyle w:val="Piedepgina"/>
      <w:ind w:left="720"/>
    </w:pPr>
  </w:p>
  <w:p w14:paraId="4C02E74E" w14:textId="77777777" w:rsidR="004A1ACC" w:rsidRDefault="004A1A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F479" w14:textId="77777777" w:rsidR="00614079" w:rsidRDefault="00614079" w:rsidP="0071689B">
      <w:pPr>
        <w:spacing w:after="0" w:line="240" w:lineRule="auto"/>
      </w:pPr>
      <w:r>
        <w:separator/>
      </w:r>
    </w:p>
  </w:footnote>
  <w:footnote w:type="continuationSeparator" w:id="0">
    <w:p w14:paraId="6CBAC867" w14:textId="77777777" w:rsidR="00614079" w:rsidRDefault="00614079" w:rsidP="0071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1D53E" w14:textId="77777777" w:rsidR="004A1ACC" w:rsidRDefault="004A1AC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36A97E0D" wp14:editId="1F559530">
          <wp:simplePos x="0" y="0"/>
          <wp:positionH relativeFrom="column">
            <wp:posOffset>0</wp:posOffset>
          </wp:positionH>
          <wp:positionV relativeFrom="paragraph">
            <wp:posOffset>-300668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AE72C9" w14:textId="77777777" w:rsidR="004A1ACC" w:rsidRDefault="004A1A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3">
    <w:nsid w:val="00000005"/>
    <w:multiLevelType w:val="multilevel"/>
    <w:tmpl w:val="51B605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709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142"/>
    <w:lvl w:ilvl="0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A"/>
    <w:multiLevelType w:val="multilevel"/>
    <w:tmpl w:val="731EA56A"/>
    <w:name w:val="WW8Num1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480" w:hanging="360"/>
      </w:pPr>
      <w:rPr>
        <w:rFonts w:ascii="Symbol" w:hAnsi="Symbol" w:cs="Symbol"/>
      </w:rPr>
    </w:lvl>
  </w:abstractNum>
  <w:abstractNum w:abstractNumId="9">
    <w:nsid w:val="0000000D"/>
    <w:multiLevelType w:val="singleLevel"/>
    <w:tmpl w:val="0000000D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E"/>
    <w:multiLevelType w:val="singleLevel"/>
    <w:tmpl w:val="0000000E"/>
    <w:name w:val="WW8Num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2">
    <w:nsid w:val="00000010"/>
    <w:multiLevelType w:val="singleLevel"/>
    <w:tmpl w:val="00000010"/>
    <w:name w:val="WW8Num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13"/>
    <w:multiLevelType w:val="singleLevel"/>
    <w:tmpl w:val="00000013"/>
    <w:name w:val="WW8Num3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4"/>
    <w:multiLevelType w:val="multilevel"/>
    <w:tmpl w:val="00000014"/>
    <w:name w:val="WW8Num34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5"/>
    <w:multiLevelType w:val="singleLevel"/>
    <w:tmpl w:val="00000015"/>
    <w:name w:val="WW8Num3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6"/>
    <w:multiLevelType w:val="singleLevel"/>
    <w:tmpl w:val="00000016"/>
    <w:name w:val="WW8Num36"/>
    <w:lvl w:ilvl="0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/>
        <w:b w:val="0"/>
        <w:i w:val="0"/>
        <w:color w:val="auto"/>
      </w:rPr>
    </w:lvl>
  </w:abstractNum>
  <w:abstractNum w:abstractNumId="17">
    <w:nsid w:val="1239468C"/>
    <w:multiLevelType w:val="hybridMultilevel"/>
    <w:tmpl w:val="66A2C64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D866343"/>
    <w:multiLevelType w:val="hybridMultilevel"/>
    <w:tmpl w:val="9C9EEDDA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F4FE0"/>
    <w:multiLevelType w:val="hybridMultilevel"/>
    <w:tmpl w:val="BB7AD06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C47F8C"/>
    <w:multiLevelType w:val="hybridMultilevel"/>
    <w:tmpl w:val="F198FB84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A13CD4"/>
    <w:multiLevelType w:val="hybridMultilevel"/>
    <w:tmpl w:val="8C366850"/>
    <w:lvl w:ilvl="0" w:tplc="3334B1C0">
      <w:numFmt w:val="bullet"/>
      <w:lvlText w:val="-"/>
      <w:lvlJc w:val="left"/>
      <w:pPr>
        <w:ind w:left="162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2">
    <w:nsid w:val="4C035375"/>
    <w:multiLevelType w:val="hybridMultilevel"/>
    <w:tmpl w:val="E9BC6F78"/>
    <w:lvl w:ilvl="0" w:tplc="3334B1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726FB"/>
    <w:multiLevelType w:val="hybridMultilevel"/>
    <w:tmpl w:val="5CA471D6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2762560"/>
    <w:multiLevelType w:val="hybridMultilevel"/>
    <w:tmpl w:val="31CE193A"/>
    <w:lvl w:ilvl="0" w:tplc="112E807E">
      <w:numFmt w:val="bullet"/>
      <w:lvlText w:val="*"/>
      <w:lvlJc w:val="left"/>
      <w:pPr>
        <w:ind w:left="536" w:hanging="360"/>
      </w:pPr>
      <w:rPr>
        <w:rFonts w:ascii="Calibri" w:eastAsiaTheme="minorHAns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5">
    <w:nsid w:val="69E968B6"/>
    <w:multiLevelType w:val="hybridMultilevel"/>
    <w:tmpl w:val="B6348F58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4D5F3A"/>
    <w:multiLevelType w:val="hybridMultilevel"/>
    <w:tmpl w:val="0156B0E0"/>
    <w:lvl w:ilvl="0" w:tplc="53CC3F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7A100C"/>
    <w:multiLevelType w:val="hybridMultilevel"/>
    <w:tmpl w:val="A6046BA2"/>
    <w:lvl w:ilvl="0" w:tplc="3334B1C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1"/>
  </w:num>
  <w:num w:numId="3">
    <w:abstractNumId w:val="20"/>
  </w:num>
  <w:num w:numId="4">
    <w:abstractNumId w:val="24"/>
  </w:num>
  <w:num w:numId="5">
    <w:abstractNumId w:val="22"/>
  </w:num>
  <w:num w:numId="6">
    <w:abstractNumId w:val="19"/>
  </w:num>
  <w:num w:numId="7">
    <w:abstractNumId w:val="23"/>
  </w:num>
  <w:num w:numId="8">
    <w:abstractNumId w:val="26"/>
  </w:num>
  <w:num w:numId="9">
    <w:abstractNumId w:val="18"/>
  </w:num>
  <w:num w:numId="10">
    <w:abstractNumId w:val="27"/>
  </w:num>
  <w:num w:numId="1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19"/>
    <w:rsid w:val="00004965"/>
    <w:rsid w:val="0001063C"/>
    <w:rsid w:val="000137FF"/>
    <w:rsid w:val="000138BA"/>
    <w:rsid w:val="00014EC6"/>
    <w:rsid w:val="00015358"/>
    <w:rsid w:val="00021D60"/>
    <w:rsid w:val="0002317B"/>
    <w:rsid w:val="00024B3A"/>
    <w:rsid w:val="00026EC2"/>
    <w:rsid w:val="000275CD"/>
    <w:rsid w:val="00027AEB"/>
    <w:rsid w:val="00027FC5"/>
    <w:rsid w:val="00030D1B"/>
    <w:rsid w:val="00031E18"/>
    <w:rsid w:val="0003323D"/>
    <w:rsid w:val="000335AA"/>
    <w:rsid w:val="00035668"/>
    <w:rsid w:val="0004295F"/>
    <w:rsid w:val="0004316F"/>
    <w:rsid w:val="000446A3"/>
    <w:rsid w:val="00045702"/>
    <w:rsid w:val="00045977"/>
    <w:rsid w:val="000467A9"/>
    <w:rsid w:val="00046852"/>
    <w:rsid w:val="00047F6F"/>
    <w:rsid w:val="00050482"/>
    <w:rsid w:val="00051B6D"/>
    <w:rsid w:val="000529B6"/>
    <w:rsid w:val="00052AA8"/>
    <w:rsid w:val="00053D2A"/>
    <w:rsid w:val="00055806"/>
    <w:rsid w:val="000565B0"/>
    <w:rsid w:val="00056BC6"/>
    <w:rsid w:val="00057275"/>
    <w:rsid w:val="00060C09"/>
    <w:rsid w:val="00060C17"/>
    <w:rsid w:val="00061300"/>
    <w:rsid w:val="00061425"/>
    <w:rsid w:val="00062B9E"/>
    <w:rsid w:val="00062D93"/>
    <w:rsid w:val="00062DD5"/>
    <w:rsid w:val="00063762"/>
    <w:rsid w:val="000657D5"/>
    <w:rsid w:val="00067148"/>
    <w:rsid w:val="00070DB8"/>
    <w:rsid w:val="00075C61"/>
    <w:rsid w:val="00075D1F"/>
    <w:rsid w:val="00077B59"/>
    <w:rsid w:val="00081215"/>
    <w:rsid w:val="00082053"/>
    <w:rsid w:val="000915E5"/>
    <w:rsid w:val="00092363"/>
    <w:rsid w:val="0009275B"/>
    <w:rsid w:val="00092EC9"/>
    <w:rsid w:val="0009373E"/>
    <w:rsid w:val="00093DBE"/>
    <w:rsid w:val="000946B6"/>
    <w:rsid w:val="0009726F"/>
    <w:rsid w:val="00097C0E"/>
    <w:rsid w:val="00097C95"/>
    <w:rsid w:val="000A119D"/>
    <w:rsid w:val="000A1599"/>
    <w:rsid w:val="000A1F42"/>
    <w:rsid w:val="000A68CB"/>
    <w:rsid w:val="000A7913"/>
    <w:rsid w:val="000A7DAA"/>
    <w:rsid w:val="000A7EB1"/>
    <w:rsid w:val="000B1E98"/>
    <w:rsid w:val="000B319E"/>
    <w:rsid w:val="000B5D15"/>
    <w:rsid w:val="000B6039"/>
    <w:rsid w:val="000B745B"/>
    <w:rsid w:val="000C01E9"/>
    <w:rsid w:val="000C097E"/>
    <w:rsid w:val="000C379F"/>
    <w:rsid w:val="000C5446"/>
    <w:rsid w:val="000C6477"/>
    <w:rsid w:val="000C74F3"/>
    <w:rsid w:val="000C7B84"/>
    <w:rsid w:val="000D0155"/>
    <w:rsid w:val="000D3485"/>
    <w:rsid w:val="000D3B34"/>
    <w:rsid w:val="000D611D"/>
    <w:rsid w:val="000D6E3C"/>
    <w:rsid w:val="000D7D9E"/>
    <w:rsid w:val="000E01E9"/>
    <w:rsid w:val="000E17A3"/>
    <w:rsid w:val="000E33BD"/>
    <w:rsid w:val="000E3BF1"/>
    <w:rsid w:val="000E4C99"/>
    <w:rsid w:val="000E4E00"/>
    <w:rsid w:val="000E52A8"/>
    <w:rsid w:val="000E5BB8"/>
    <w:rsid w:val="000E784A"/>
    <w:rsid w:val="000F64AF"/>
    <w:rsid w:val="000F6B20"/>
    <w:rsid w:val="000F78EC"/>
    <w:rsid w:val="00101BD6"/>
    <w:rsid w:val="0010536D"/>
    <w:rsid w:val="00105D23"/>
    <w:rsid w:val="001064D3"/>
    <w:rsid w:val="00111323"/>
    <w:rsid w:val="00112634"/>
    <w:rsid w:val="00112E51"/>
    <w:rsid w:val="001131C4"/>
    <w:rsid w:val="00113755"/>
    <w:rsid w:val="00113EE3"/>
    <w:rsid w:val="001147D3"/>
    <w:rsid w:val="00114A20"/>
    <w:rsid w:val="00114DF3"/>
    <w:rsid w:val="00117FB9"/>
    <w:rsid w:val="00120063"/>
    <w:rsid w:val="00120166"/>
    <w:rsid w:val="00120D46"/>
    <w:rsid w:val="001232B7"/>
    <w:rsid w:val="00123599"/>
    <w:rsid w:val="00123BA5"/>
    <w:rsid w:val="00124196"/>
    <w:rsid w:val="00124DE2"/>
    <w:rsid w:val="00125A61"/>
    <w:rsid w:val="0012661B"/>
    <w:rsid w:val="0012697C"/>
    <w:rsid w:val="00127D5E"/>
    <w:rsid w:val="001301B2"/>
    <w:rsid w:val="00130AA3"/>
    <w:rsid w:val="00130FC7"/>
    <w:rsid w:val="0013127A"/>
    <w:rsid w:val="00132161"/>
    <w:rsid w:val="00132936"/>
    <w:rsid w:val="00132BF7"/>
    <w:rsid w:val="00134311"/>
    <w:rsid w:val="00137E44"/>
    <w:rsid w:val="00140D82"/>
    <w:rsid w:val="001416B7"/>
    <w:rsid w:val="00141FA1"/>
    <w:rsid w:val="00142301"/>
    <w:rsid w:val="00143521"/>
    <w:rsid w:val="00143BFE"/>
    <w:rsid w:val="00143F88"/>
    <w:rsid w:val="00145D7D"/>
    <w:rsid w:val="00147911"/>
    <w:rsid w:val="00150310"/>
    <w:rsid w:val="00151017"/>
    <w:rsid w:val="001530B0"/>
    <w:rsid w:val="00153E95"/>
    <w:rsid w:val="0015553B"/>
    <w:rsid w:val="00157363"/>
    <w:rsid w:val="001577F0"/>
    <w:rsid w:val="00157A58"/>
    <w:rsid w:val="00162244"/>
    <w:rsid w:val="0016258B"/>
    <w:rsid w:val="00162954"/>
    <w:rsid w:val="00162AF2"/>
    <w:rsid w:val="00162F84"/>
    <w:rsid w:val="00163706"/>
    <w:rsid w:val="00165A87"/>
    <w:rsid w:val="00165CBC"/>
    <w:rsid w:val="00166163"/>
    <w:rsid w:val="00167492"/>
    <w:rsid w:val="00171990"/>
    <w:rsid w:val="00173EFA"/>
    <w:rsid w:val="001740EA"/>
    <w:rsid w:val="00174717"/>
    <w:rsid w:val="0018139A"/>
    <w:rsid w:val="00181C29"/>
    <w:rsid w:val="00182C85"/>
    <w:rsid w:val="00184866"/>
    <w:rsid w:val="00185C2B"/>
    <w:rsid w:val="00185D46"/>
    <w:rsid w:val="00187FD2"/>
    <w:rsid w:val="00190DD4"/>
    <w:rsid w:val="00197120"/>
    <w:rsid w:val="001A1508"/>
    <w:rsid w:val="001A1C27"/>
    <w:rsid w:val="001A419F"/>
    <w:rsid w:val="001A49E6"/>
    <w:rsid w:val="001A4F3E"/>
    <w:rsid w:val="001A7E51"/>
    <w:rsid w:val="001A7E53"/>
    <w:rsid w:val="001B1745"/>
    <w:rsid w:val="001B2A64"/>
    <w:rsid w:val="001B452F"/>
    <w:rsid w:val="001B49F5"/>
    <w:rsid w:val="001B7047"/>
    <w:rsid w:val="001B7163"/>
    <w:rsid w:val="001B79F2"/>
    <w:rsid w:val="001C028C"/>
    <w:rsid w:val="001C5A59"/>
    <w:rsid w:val="001D0076"/>
    <w:rsid w:val="001D0350"/>
    <w:rsid w:val="001D0B5B"/>
    <w:rsid w:val="001D250E"/>
    <w:rsid w:val="001D3426"/>
    <w:rsid w:val="001D417B"/>
    <w:rsid w:val="001D5262"/>
    <w:rsid w:val="001D70CA"/>
    <w:rsid w:val="001D7E0B"/>
    <w:rsid w:val="001E0628"/>
    <w:rsid w:val="001E4725"/>
    <w:rsid w:val="001F1189"/>
    <w:rsid w:val="001F4598"/>
    <w:rsid w:val="001F5F25"/>
    <w:rsid w:val="001F71B6"/>
    <w:rsid w:val="001F7B0D"/>
    <w:rsid w:val="002030AC"/>
    <w:rsid w:val="0020404D"/>
    <w:rsid w:val="00204CF1"/>
    <w:rsid w:val="0020504D"/>
    <w:rsid w:val="00206CA0"/>
    <w:rsid w:val="0020767C"/>
    <w:rsid w:val="00212CDC"/>
    <w:rsid w:val="0021300A"/>
    <w:rsid w:val="002131D1"/>
    <w:rsid w:val="002137BF"/>
    <w:rsid w:val="00214AA5"/>
    <w:rsid w:val="0021620F"/>
    <w:rsid w:val="00216A3E"/>
    <w:rsid w:val="002172DB"/>
    <w:rsid w:val="0022051B"/>
    <w:rsid w:val="00221A9F"/>
    <w:rsid w:val="0022355D"/>
    <w:rsid w:val="002244FF"/>
    <w:rsid w:val="00224D1A"/>
    <w:rsid w:val="00231559"/>
    <w:rsid w:val="00231DA1"/>
    <w:rsid w:val="002327FD"/>
    <w:rsid w:val="002334D5"/>
    <w:rsid w:val="00233B80"/>
    <w:rsid w:val="00234121"/>
    <w:rsid w:val="0023580B"/>
    <w:rsid w:val="00241093"/>
    <w:rsid w:val="00241FED"/>
    <w:rsid w:val="00243B08"/>
    <w:rsid w:val="00244B4B"/>
    <w:rsid w:val="00244B80"/>
    <w:rsid w:val="0024556C"/>
    <w:rsid w:val="00245586"/>
    <w:rsid w:val="00245AD5"/>
    <w:rsid w:val="00245F33"/>
    <w:rsid w:val="002469A0"/>
    <w:rsid w:val="00246AD1"/>
    <w:rsid w:val="00247AF9"/>
    <w:rsid w:val="00250CFB"/>
    <w:rsid w:val="00251ABB"/>
    <w:rsid w:val="00252555"/>
    <w:rsid w:val="00252AD2"/>
    <w:rsid w:val="00253F88"/>
    <w:rsid w:val="0025712A"/>
    <w:rsid w:val="00257616"/>
    <w:rsid w:val="00257C33"/>
    <w:rsid w:val="00257E21"/>
    <w:rsid w:val="002601F4"/>
    <w:rsid w:val="002625BE"/>
    <w:rsid w:val="00262DD5"/>
    <w:rsid w:val="0026536A"/>
    <w:rsid w:val="0026536D"/>
    <w:rsid w:val="002659D1"/>
    <w:rsid w:val="0026694B"/>
    <w:rsid w:val="00266DCF"/>
    <w:rsid w:val="002678DB"/>
    <w:rsid w:val="00271A38"/>
    <w:rsid w:val="00271C52"/>
    <w:rsid w:val="00273F78"/>
    <w:rsid w:val="0027402F"/>
    <w:rsid w:val="00275AA0"/>
    <w:rsid w:val="00275B87"/>
    <w:rsid w:val="00275D2E"/>
    <w:rsid w:val="002768D6"/>
    <w:rsid w:val="0028241B"/>
    <w:rsid w:val="00282F28"/>
    <w:rsid w:val="002847A3"/>
    <w:rsid w:val="0028642F"/>
    <w:rsid w:val="00286945"/>
    <w:rsid w:val="002923DE"/>
    <w:rsid w:val="00292771"/>
    <w:rsid w:val="00293BB3"/>
    <w:rsid w:val="00294CDF"/>
    <w:rsid w:val="00294DAA"/>
    <w:rsid w:val="002950F3"/>
    <w:rsid w:val="002956A3"/>
    <w:rsid w:val="002A36A1"/>
    <w:rsid w:val="002A4247"/>
    <w:rsid w:val="002A436E"/>
    <w:rsid w:val="002A46A3"/>
    <w:rsid w:val="002A6083"/>
    <w:rsid w:val="002A720F"/>
    <w:rsid w:val="002A7883"/>
    <w:rsid w:val="002B089F"/>
    <w:rsid w:val="002B2C75"/>
    <w:rsid w:val="002B3B8F"/>
    <w:rsid w:val="002B43EC"/>
    <w:rsid w:val="002B4FC1"/>
    <w:rsid w:val="002B6CA8"/>
    <w:rsid w:val="002B73BF"/>
    <w:rsid w:val="002C1F02"/>
    <w:rsid w:val="002C2A01"/>
    <w:rsid w:val="002C2D8A"/>
    <w:rsid w:val="002C364D"/>
    <w:rsid w:val="002C66F5"/>
    <w:rsid w:val="002C6A80"/>
    <w:rsid w:val="002C770B"/>
    <w:rsid w:val="002D10E5"/>
    <w:rsid w:val="002D2109"/>
    <w:rsid w:val="002D37A7"/>
    <w:rsid w:val="002D43A7"/>
    <w:rsid w:val="002D55A5"/>
    <w:rsid w:val="002E13D0"/>
    <w:rsid w:val="002E2D28"/>
    <w:rsid w:val="002E3FA3"/>
    <w:rsid w:val="002E4BF1"/>
    <w:rsid w:val="002E4E7F"/>
    <w:rsid w:val="002F22B0"/>
    <w:rsid w:val="002F4FCA"/>
    <w:rsid w:val="002F6F39"/>
    <w:rsid w:val="002F7B71"/>
    <w:rsid w:val="003001DF"/>
    <w:rsid w:val="00303153"/>
    <w:rsid w:val="0030382A"/>
    <w:rsid w:val="00304438"/>
    <w:rsid w:val="003044CA"/>
    <w:rsid w:val="003044F1"/>
    <w:rsid w:val="003051D6"/>
    <w:rsid w:val="00305E25"/>
    <w:rsid w:val="00306CBE"/>
    <w:rsid w:val="00311DA4"/>
    <w:rsid w:val="00313E16"/>
    <w:rsid w:val="00314384"/>
    <w:rsid w:val="0031447E"/>
    <w:rsid w:val="003145C5"/>
    <w:rsid w:val="00314E40"/>
    <w:rsid w:val="0031568A"/>
    <w:rsid w:val="00315D5F"/>
    <w:rsid w:val="00315E23"/>
    <w:rsid w:val="00317063"/>
    <w:rsid w:val="003207B5"/>
    <w:rsid w:val="00322771"/>
    <w:rsid w:val="0032341B"/>
    <w:rsid w:val="00324C5A"/>
    <w:rsid w:val="00324D42"/>
    <w:rsid w:val="00324EA3"/>
    <w:rsid w:val="003258DA"/>
    <w:rsid w:val="00325A3E"/>
    <w:rsid w:val="00326C22"/>
    <w:rsid w:val="0032745D"/>
    <w:rsid w:val="00330675"/>
    <w:rsid w:val="00331BC1"/>
    <w:rsid w:val="00332340"/>
    <w:rsid w:val="00332F8E"/>
    <w:rsid w:val="003343F6"/>
    <w:rsid w:val="003344FD"/>
    <w:rsid w:val="003367C4"/>
    <w:rsid w:val="003405E0"/>
    <w:rsid w:val="00340602"/>
    <w:rsid w:val="00341A09"/>
    <w:rsid w:val="003430C4"/>
    <w:rsid w:val="00353B02"/>
    <w:rsid w:val="00353EA6"/>
    <w:rsid w:val="0035467A"/>
    <w:rsid w:val="00354E56"/>
    <w:rsid w:val="003565C8"/>
    <w:rsid w:val="00356B34"/>
    <w:rsid w:val="00357875"/>
    <w:rsid w:val="00361EAB"/>
    <w:rsid w:val="00362F1E"/>
    <w:rsid w:val="00364755"/>
    <w:rsid w:val="00364827"/>
    <w:rsid w:val="0036524E"/>
    <w:rsid w:val="00366325"/>
    <w:rsid w:val="00370474"/>
    <w:rsid w:val="003718A0"/>
    <w:rsid w:val="00372868"/>
    <w:rsid w:val="00372A14"/>
    <w:rsid w:val="00375476"/>
    <w:rsid w:val="00376501"/>
    <w:rsid w:val="00377401"/>
    <w:rsid w:val="003812FE"/>
    <w:rsid w:val="003815F5"/>
    <w:rsid w:val="003862EB"/>
    <w:rsid w:val="00390265"/>
    <w:rsid w:val="003918C8"/>
    <w:rsid w:val="00393736"/>
    <w:rsid w:val="003937C6"/>
    <w:rsid w:val="0039718E"/>
    <w:rsid w:val="003976F7"/>
    <w:rsid w:val="00397E1B"/>
    <w:rsid w:val="003A0D24"/>
    <w:rsid w:val="003A15FE"/>
    <w:rsid w:val="003A1F37"/>
    <w:rsid w:val="003A2B8E"/>
    <w:rsid w:val="003A432A"/>
    <w:rsid w:val="003A5070"/>
    <w:rsid w:val="003A6568"/>
    <w:rsid w:val="003A737F"/>
    <w:rsid w:val="003A755F"/>
    <w:rsid w:val="003A7F2A"/>
    <w:rsid w:val="003B0678"/>
    <w:rsid w:val="003B0EA6"/>
    <w:rsid w:val="003B22D2"/>
    <w:rsid w:val="003B314E"/>
    <w:rsid w:val="003B5ECB"/>
    <w:rsid w:val="003C3DD4"/>
    <w:rsid w:val="003C4964"/>
    <w:rsid w:val="003C56BD"/>
    <w:rsid w:val="003C6915"/>
    <w:rsid w:val="003D079F"/>
    <w:rsid w:val="003E0407"/>
    <w:rsid w:val="003E0C45"/>
    <w:rsid w:val="003E37F9"/>
    <w:rsid w:val="003E4C48"/>
    <w:rsid w:val="003E5180"/>
    <w:rsid w:val="003E5669"/>
    <w:rsid w:val="003E5C09"/>
    <w:rsid w:val="003E6672"/>
    <w:rsid w:val="003E66BA"/>
    <w:rsid w:val="003E7A36"/>
    <w:rsid w:val="003F018E"/>
    <w:rsid w:val="003F1BDC"/>
    <w:rsid w:val="003F5902"/>
    <w:rsid w:val="004016D5"/>
    <w:rsid w:val="00401CDC"/>
    <w:rsid w:val="00402A22"/>
    <w:rsid w:val="00407628"/>
    <w:rsid w:val="004101BC"/>
    <w:rsid w:val="00411776"/>
    <w:rsid w:val="00412109"/>
    <w:rsid w:val="00412EBC"/>
    <w:rsid w:val="0041311B"/>
    <w:rsid w:val="00414979"/>
    <w:rsid w:val="00416349"/>
    <w:rsid w:val="004170AE"/>
    <w:rsid w:val="00417AEF"/>
    <w:rsid w:val="004203A4"/>
    <w:rsid w:val="00420FB6"/>
    <w:rsid w:val="004224E1"/>
    <w:rsid w:val="00422757"/>
    <w:rsid w:val="004237C9"/>
    <w:rsid w:val="00425D70"/>
    <w:rsid w:val="00426BF2"/>
    <w:rsid w:val="00427736"/>
    <w:rsid w:val="00431B81"/>
    <w:rsid w:val="0043203F"/>
    <w:rsid w:val="00432661"/>
    <w:rsid w:val="00435ADE"/>
    <w:rsid w:val="00435CDA"/>
    <w:rsid w:val="00435ECF"/>
    <w:rsid w:val="00437353"/>
    <w:rsid w:val="00437626"/>
    <w:rsid w:val="00441871"/>
    <w:rsid w:val="00442952"/>
    <w:rsid w:val="004450C6"/>
    <w:rsid w:val="004462C0"/>
    <w:rsid w:val="00450034"/>
    <w:rsid w:val="00450A8A"/>
    <w:rsid w:val="00450BB6"/>
    <w:rsid w:val="0045198F"/>
    <w:rsid w:val="00453488"/>
    <w:rsid w:val="00454CE8"/>
    <w:rsid w:val="00456A0E"/>
    <w:rsid w:val="00457FC4"/>
    <w:rsid w:val="00461F19"/>
    <w:rsid w:val="00462CB0"/>
    <w:rsid w:val="004635B0"/>
    <w:rsid w:val="00465209"/>
    <w:rsid w:val="00466A7B"/>
    <w:rsid w:val="00470A33"/>
    <w:rsid w:val="00471B57"/>
    <w:rsid w:val="0047357B"/>
    <w:rsid w:val="00474FD9"/>
    <w:rsid w:val="00475C1E"/>
    <w:rsid w:val="00476AF9"/>
    <w:rsid w:val="00477495"/>
    <w:rsid w:val="00481850"/>
    <w:rsid w:val="00481BFC"/>
    <w:rsid w:val="00481E51"/>
    <w:rsid w:val="00482553"/>
    <w:rsid w:val="00482EDC"/>
    <w:rsid w:val="00484A59"/>
    <w:rsid w:val="00487861"/>
    <w:rsid w:val="00493B18"/>
    <w:rsid w:val="00493CE1"/>
    <w:rsid w:val="00494711"/>
    <w:rsid w:val="00494E99"/>
    <w:rsid w:val="00494FAE"/>
    <w:rsid w:val="004953E6"/>
    <w:rsid w:val="0049569A"/>
    <w:rsid w:val="00495FCF"/>
    <w:rsid w:val="0049753B"/>
    <w:rsid w:val="00497C41"/>
    <w:rsid w:val="004A10A6"/>
    <w:rsid w:val="004A1ACC"/>
    <w:rsid w:val="004A51A0"/>
    <w:rsid w:val="004A743F"/>
    <w:rsid w:val="004A7C5E"/>
    <w:rsid w:val="004B0662"/>
    <w:rsid w:val="004B07FB"/>
    <w:rsid w:val="004B2901"/>
    <w:rsid w:val="004B37DC"/>
    <w:rsid w:val="004B5603"/>
    <w:rsid w:val="004B6586"/>
    <w:rsid w:val="004C02C1"/>
    <w:rsid w:val="004C13D7"/>
    <w:rsid w:val="004C2114"/>
    <w:rsid w:val="004C3DDF"/>
    <w:rsid w:val="004C4072"/>
    <w:rsid w:val="004C4213"/>
    <w:rsid w:val="004D09C4"/>
    <w:rsid w:val="004D0F4E"/>
    <w:rsid w:val="004D161A"/>
    <w:rsid w:val="004D2226"/>
    <w:rsid w:val="004D6360"/>
    <w:rsid w:val="004D64FA"/>
    <w:rsid w:val="004E1724"/>
    <w:rsid w:val="004E1F92"/>
    <w:rsid w:val="004E2C51"/>
    <w:rsid w:val="004E2F68"/>
    <w:rsid w:val="004E6267"/>
    <w:rsid w:val="004E6269"/>
    <w:rsid w:val="004F0CCE"/>
    <w:rsid w:val="004F691A"/>
    <w:rsid w:val="00502A83"/>
    <w:rsid w:val="00510304"/>
    <w:rsid w:val="0051173F"/>
    <w:rsid w:val="00511E76"/>
    <w:rsid w:val="00513448"/>
    <w:rsid w:val="00513FC7"/>
    <w:rsid w:val="005151F5"/>
    <w:rsid w:val="0051739B"/>
    <w:rsid w:val="005201F7"/>
    <w:rsid w:val="00525A95"/>
    <w:rsid w:val="00526A9A"/>
    <w:rsid w:val="00530312"/>
    <w:rsid w:val="00531D71"/>
    <w:rsid w:val="005321B3"/>
    <w:rsid w:val="005343C5"/>
    <w:rsid w:val="005353F2"/>
    <w:rsid w:val="00535452"/>
    <w:rsid w:val="00535FBE"/>
    <w:rsid w:val="005361D3"/>
    <w:rsid w:val="0053685E"/>
    <w:rsid w:val="005415D6"/>
    <w:rsid w:val="00543AE4"/>
    <w:rsid w:val="00544A6F"/>
    <w:rsid w:val="00546CFF"/>
    <w:rsid w:val="005505A4"/>
    <w:rsid w:val="0055254E"/>
    <w:rsid w:val="005553ED"/>
    <w:rsid w:val="005555E1"/>
    <w:rsid w:val="005609AA"/>
    <w:rsid w:val="00560F8D"/>
    <w:rsid w:val="0056108A"/>
    <w:rsid w:val="00561EC1"/>
    <w:rsid w:val="0056344D"/>
    <w:rsid w:val="00563C8E"/>
    <w:rsid w:val="00564994"/>
    <w:rsid w:val="005653D3"/>
    <w:rsid w:val="00567D11"/>
    <w:rsid w:val="005710C6"/>
    <w:rsid w:val="00571B58"/>
    <w:rsid w:val="00572B16"/>
    <w:rsid w:val="00573E65"/>
    <w:rsid w:val="00574E49"/>
    <w:rsid w:val="00576A6A"/>
    <w:rsid w:val="00576F29"/>
    <w:rsid w:val="005770AB"/>
    <w:rsid w:val="00577480"/>
    <w:rsid w:val="00581418"/>
    <w:rsid w:val="00581A9B"/>
    <w:rsid w:val="00586316"/>
    <w:rsid w:val="005863AE"/>
    <w:rsid w:val="0058676F"/>
    <w:rsid w:val="00587E78"/>
    <w:rsid w:val="00590489"/>
    <w:rsid w:val="00592591"/>
    <w:rsid w:val="00593333"/>
    <w:rsid w:val="005933FF"/>
    <w:rsid w:val="005936B5"/>
    <w:rsid w:val="00593BDD"/>
    <w:rsid w:val="00597321"/>
    <w:rsid w:val="00597B26"/>
    <w:rsid w:val="005A0776"/>
    <w:rsid w:val="005A09A4"/>
    <w:rsid w:val="005A5118"/>
    <w:rsid w:val="005A67FA"/>
    <w:rsid w:val="005A79E5"/>
    <w:rsid w:val="005B0EF0"/>
    <w:rsid w:val="005B10AB"/>
    <w:rsid w:val="005B2A09"/>
    <w:rsid w:val="005B3073"/>
    <w:rsid w:val="005B3521"/>
    <w:rsid w:val="005B428F"/>
    <w:rsid w:val="005B4C02"/>
    <w:rsid w:val="005B7289"/>
    <w:rsid w:val="005B784C"/>
    <w:rsid w:val="005C2213"/>
    <w:rsid w:val="005C25A1"/>
    <w:rsid w:val="005C391D"/>
    <w:rsid w:val="005C393C"/>
    <w:rsid w:val="005C3D96"/>
    <w:rsid w:val="005C72D2"/>
    <w:rsid w:val="005C7E2B"/>
    <w:rsid w:val="005D082C"/>
    <w:rsid w:val="005D0D25"/>
    <w:rsid w:val="005D0F8C"/>
    <w:rsid w:val="005D1E77"/>
    <w:rsid w:val="005D21D9"/>
    <w:rsid w:val="005D3EF5"/>
    <w:rsid w:val="005D6A31"/>
    <w:rsid w:val="005D78C6"/>
    <w:rsid w:val="005E36AF"/>
    <w:rsid w:val="005E4764"/>
    <w:rsid w:val="005E5473"/>
    <w:rsid w:val="005E5EFB"/>
    <w:rsid w:val="005E6AD7"/>
    <w:rsid w:val="005F0E22"/>
    <w:rsid w:val="005F4442"/>
    <w:rsid w:val="00600040"/>
    <w:rsid w:val="00601EBA"/>
    <w:rsid w:val="00604295"/>
    <w:rsid w:val="00607D31"/>
    <w:rsid w:val="00610C4A"/>
    <w:rsid w:val="006123A3"/>
    <w:rsid w:val="006128BE"/>
    <w:rsid w:val="00614079"/>
    <w:rsid w:val="00614304"/>
    <w:rsid w:val="00615222"/>
    <w:rsid w:val="00615C52"/>
    <w:rsid w:val="00616538"/>
    <w:rsid w:val="00616E8C"/>
    <w:rsid w:val="006212FE"/>
    <w:rsid w:val="00621C55"/>
    <w:rsid w:val="006228F9"/>
    <w:rsid w:val="00623FDB"/>
    <w:rsid w:val="006247AC"/>
    <w:rsid w:val="00627831"/>
    <w:rsid w:val="006300EF"/>
    <w:rsid w:val="006311B6"/>
    <w:rsid w:val="006327F2"/>
    <w:rsid w:val="006354BB"/>
    <w:rsid w:val="00635932"/>
    <w:rsid w:val="00635F3F"/>
    <w:rsid w:val="00636282"/>
    <w:rsid w:val="00636A76"/>
    <w:rsid w:val="00637869"/>
    <w:rsid w:val="0064186C"/>
    <w:rsid w:val="00642434"/>
    <w:rsid w:val="00642AFB"/>
    <w:rsid w:val="0064421B"/>
    <w:rsid w:val="006453C9"/>
    <w:rsid w:val="00646EC4"/>
    <w:rsid w:val="00646F34"/>
    <w:rsid w:val="00651371"/>
    <w:rsid w:val="006517D0"/>
    <w:rsid w:val="0065180A"/>
    <w:rsid w:val="00651A42"/>
    <w:rsid w:val="00651EBC"/>
    <w:rsid w:val="00654E9E"/>
    <w:rsid w:val="006553C7"/>
    <w:rsid w:val="00655B33"/>
    <w:rsid w:val="00657428"/>
    <w:rsid w:val="00657F60"/>
    <w:rsid w:val="00660916"/>
    <w:rsid w:val="006614B6"/>
    <w:rsid w:val="006616CC"/>
    <w:rsid w:val="0066592D"/>
    <w:rsid w:val="0066695B"/>
    <w:rsid w:val="0066760A"/>
    <w:rsid w:val="00671446"/>
    <w:rsid w:val="00672341"/>
    <w:rsid w:val="00673C27"/>
    <w:rsid w:val="006744A5"/>
    <w:rsid w:val="00674B7A"/>
    <w:rsid w:val="0067536E"/>
    <w:rsid w:val="006768A5"/>
    <w:rsid w:val="00681975"/>
    <w:rsid w:val="006822B6"/>
    <w:rsid w:val="00682680"/>
    <w:rsid w:val="00683CCA"/>
    <w:rsid w:val="00683E1D"/>
    <w:rsid w:val="00685239"/>
    <w:rsid w:val="0068548E"/>
    <w:rsid w:val="006855AD"/>
    <w:rsid w:val="0068672B"/>
    <w:rsid w:val="00691D24"/>
    <w:rsid w:val="00692FFC"/>
    <w:rsid w:val="00695600"/>
    <w:rsid w:val="00696A3B"/>
    <w:rsid w:val="006A1654"/>
    <w:rsid w:val="006A1ED6"/>
    <w:rsid w:val="006A282F"/>
    <w:rsid w:val="006A2DC9"/>
    <w:rsid w:val="006A42F1"/>
    <w:rsid w:val="006A501A"/>
    <w:rsid w:val="006A5178"/>
    <w:rsid w:val="006A7764"/>
    <w:rsid w:val="006B0519"/>
    <w:rsid w:val="006B090A"/>
    <w:rsid w:val="006B0F07"/>
    <w:rsid w:val="006B1257"/>
    <w:rsid w:val="006B187B"/>
    <w:rsid w:val="006B3A91"/>
    <w:rsid w:val="006B4C11"/>
    <w:rsid w:val="006B6F72"/>
    <w:rsid w:val="006C0BE5"/>
    <w:rsid w:val="006C1F9E"/>
    <w:rsid w:val="006C248C"/>
    <w:rsid w:val="006C26FC"/>
    <w:rsid w:val="006C37F2"/>
    <w:rsid w:val="006C397B"/>
    <w:rsid w:val="006C6077"/>
    <w:rsid w:val="006C6833"/>
    <w:rsid w:val="006C7E67"/>
    <w:rsid w:val="006D0A92"/>
    <w:rsid w:val="006D4A64"/>
    <w:rsid w:val="006D63CF"/>
    <w:rsid w:val="006E15E2"/>
    <w:rsid w:val="006E1D0F"/>
    <w:rsid w:val="006E1DA9"/>
    <w:rsid w:val="006E24D0"/>
    <w:rsid w:val="006E6E71"/>
    <w:rsid w:val="006E7CF7"/>
    <w:rsid w:val="006E7E09"/>
    <w:rsid w:val="006F0C31"/>
    <w:rsid w:val="006F16C9"/>
    <w:rsid w:val="006F35AE"/>
    <w:rsid w:val="006F3D4E"/>
    <w:rsid w:val="006F4867"/>
    <w:rsid w:val="007029DD"/>
    <w:rsid w:val="00703866"/>
    <w:rsid w:val="00705236"/>
    <w:rsid w:val="007123FD"/>
    <w:rsid w:val="00712929"/>
    <w:rsid w:val="007131F1"/>
    <w:rsid w:val="00713ADD"/>
    <w:rsid w:val="007153B7"/>
    <w:rsid w:val="00715BE5"/>
    <w:rsid w:val="0071689B"/>
    <w:rsid w:val="00717448"/>
    <w:rsid w:val="00717FBD"/>
    <w:rsid w:val="007201DB"/>
    <w:rsid w:val="00721F89"/>
    <w:rsid w:val="0072500C"/>
    <w:rsid w:val="0072537C"/>
    <w:rsid w:val="00725817"/>
    <w:rsid w:val="0072718C"/>
    <w:rsid w:val="00727247"/>
    <w:rsid w:val="007304EE"/>
    <w:rsid w:val="00731A04"/>
    <w:rsid w:val="007326F0"/>
    <w:rsid w:val="00733689"/>
    <w:rsid w:val="00734730"/>
    <w:rsid w:val="00734E0A"/>
    <w:rsid w:val="0073603E"/>
    <w:rsid w:val="00740926"/>
    <w:rsid w:val="007412E8"/>
    <w:rsid w:val="00741728"/>
    <w:rsid w:val="00741921"/>
    <w:rsid w:val="00741F5D"/>
    <w:rsid w:val="00741F6C"/>
    <w:rsid w:val="007426D7"/>
    <w:rsid w:val="00742AF3"/>
    <w:rsid w:val="00743A46"/>
    <w:rsid w:val="00747773"/>
    <w:rsid w:val="00747796"/>
    <w:rsid w:val="007500B7"/>
    <w:rsid w:val="00750F1F"/>
    <w:rsid w:val="0075106D"/>
    <w:rsid w:val="00752C37"/>
    <w:rsid w:val="0075449F"/>
    <w:rsid w:val="00755AD8"/>
    <w:rsid w:val="00756F15"/>
    <w:rsid w:val="0076201D"/>
    <w:rsid w:val="007630E4"/>
    <w:rsid w:val="007631E2"/>
    <w:rsid w:val="007647BD"/>
    <w:rsid w:val="00764B87"/>
    <w:rsid w:val="0076571F"/>
    <w:rsid w:val="0076688D"/>
    <w:rsid w:val="00774079"/>
    <w:rsid w:val="007740BD"/>
    <w:rsid w:val="00775780"/>
    <w:rsid w:val="00776807"/>
    <w:rsid w:val="00777BC9"/>
    <w:rsid w:val="00781334"/>
    <w:rsid w:val="00783AAD"/>
    <w:rsid w:val="00785283"/>
    <w:rsid w:val="00786055"/>
    <w:rsid w:val="00786398"/>
    <w:rsid w:val="00786FEA"/>
    <w:rsid w:val="00790478"/>
    <w:rsid w:val="00791FF3"/>
    <w:rsid w:val="00793458"/>
    <w:rsid w:val="007959B7"/>
    <w:rsid w:val="00795E52"/>
    <w:rsid w:val="00797015"/>
    <w:rsid w:val="007A15C2"/>
    <w:rsid w:val="007A2358"/>
    <w:rsid w:val="007A6797"/>
    <w:rsid w:val="007A7776"/>
    <w:rsid w:val="007B0F9F"/>
    <w:rsid w:val="007B1C56"/>
    <w:rsid w:val="007B1CBE"/>
    <w:rsid w:val="007B41EC"/>
    <w:rsid w:val="007B4201"/>
    <w:rsid w:val="007B5CD3"/>
    <w:rsid w:val="007B6C19"/>
    <w:rsid w:val="007B7EAD"/>
    <w:rsid w:val="007C155D"/>
    <w:rsid w:val="007C2AA9"/>
    <w:rsid w:val="007C4149"/>
    <w:rsid w:val="007C41AE"/>
    <w:rsid w:val="007C4552"/>
    <w:rsid w:val="007C4F3B"/>
    <w:rsid w:val="007C62D4"/>
    <w:rsid w:val="007C67F9"/>
    <w:rsid w:val="007C74A1"/>
    <w:rsid w:val="007D048D"/>
    <w:rsid w:val="007D5293"/>
    <w:rsid w:val="007D75D9"/>
    <w:rsid w:val="007E220A"/>
    <w:rsid w:val="007E2C9C"/>
    <w:rsid w:val="007E47CA"/>
    <w:rsid w:val="007E5C7B"/>
    <w:rsid w:val="007E605E"/>
    <w:rsid w:val="007F1095"/>
    <w:rsid w:val="007F35D7"/>
    <w:rsid w:val="007F5387"/>
    <w:rsid w:val="007F5C56"/>
    <w:rsid w:val="00800A5B"/>
    <w:rsid w:val="008025ED"/>
    <w:rsid w:val="008026B6"/>
    <w:rsid w:val="00802B40"/>
    <w:rsid w:val="00802D2B"/>
    <w:rsid w:val="008110E5"/>
    <w:rsid w:val="008111F4"/>
    <w:rsid w:val="008117D7"/>
    <w:rsid w:val="0081369C"/>
    <w:rsid w:val="00816415"/>
    <w:rsid w:val="00820598"/>
    <w:rsid w:val="00821E43"/>
    <w:rsid w:val="00823910"/>
    <w:rsid w:val="00823AC1"/>
    <w:rsid w:val="008244D4"/>
    <w:rsid w:val="0082467C"/>
    <w:rsid w:val="00824DF2"/>
    <w:rsid w:val="00826798"/>
    <w:rsid w:val="008301A2"/>
    <w:rsid w:val="00830D41"/>
    <w:rsid w:val="00831E8A"/>
    <w:rsid w:val="00831FC8"/>
    <w:rsid w:val="00832CA6"/>
    <w:rsid w:val="0083302F"/>
    <w:rsid w:val="00833778"/>
    <w:rsid w:val="008337BA"/>
    <w:rsid w:val="00833A78"/>
    <w:rsid w:val="00837883"/>
    <w:rsid w:val="00842932"/>
    <w:rsid w:val="00843268"/>
    <w:rsid w:val="00843963"/>
    <w:rsid w:val="00844A6B"/>
    <w:rsid w:val="0084662D"/>
    <w:rsid w:val="0085007B"/>
    <w:rsid w:val="008501F6"/>
    <w:rsid w:val="00850825"/>
    <w:rsid w:val="00851744"/>
    <w:rsid w:val="00852E8E"/>
    <w:rsid w:val="008535C3"/>
    <w:rsid w:val="0085616D"/>
    <w:rsid w:val="00856352"/>
    <w:rsid w:val="008579E8"/>
    <w:rsid w:val="0086077C"/>
    <w:rsid w:val="00860A5D"/>
    <w:rsid w:val="00861B50"/>
    <w:rsid w:val="0086363C"/>
    <w:rsid w:val="00863AC2"/>
    <w:rsid w:val="00865025"/>
    <w:rsid w:val="00866014"/>
    <w:rsid w:val="00866C78"/>
    <w:rsid w:val="0086746A"/>
    <w:rsid w:val="00872851"/>
    <w:rsid w:val="008749FA"/>
    <w:rsid w:val="00881944"/>
    <w:rsid w:val="00881A3C"/>
    <w:rsid w:val="008834CA"/>
    <w:rsid w:val="008846DF"/>
    <w:rsid w:val="008849A4"/>
    <w:rsid w:val="00885F20"/>
    <w:rsid w:val="00886C07"/>
    <w:rsid w:val="008877E9"/>
    <w:rsid w:val="00890170"/>
    <w:rsid w:val="0089593A"/>
    <w:rsid w:val="008973AB"/>
    <w:rsid w:val="008A0270"/>
    <w:rsid w:val="008A06C2"/>
    <w:rsid w:val="008A09DE"/>
    <w:rsid w:val="008A132F"/>
    <w:rsid w:val="008A3BA1"/>
    <w:rsid w:val="008A42E1"/>
    <w:rsid w:val="008A43CF"/>
    <w:rsid w:val="008A7A1C"/>
    <w:rsid w:val="008B0D7F"/>
    <w:rsid w:val="008B1688"/>
    <w:rsid w:val="008B1D3A"/>
    <w:rsid w:val="008B5600"/>
    <w:rsid w:val="008B6D79"/>
    <w:rsid w:val="008B6E7E"/>
    <w:rsid w:val="008B7A12"/>
    <w:rsid w:val="008B7EC6"/>
    <w:rsid w:val="008C0EFE"/>
    <w:rsid w:val="008C219C"/>
    <w:rsid w:val="008C4079"/>
    <w:rsid w:val="008C4940"/>
    <w:rsid w:val="008C7061"/>
    <w:rsid w:val="008C7487"/>
    <w:rsid w:val="008D266A"/>
    <w:rsid w:val="008D28DD"/>
    <w:rsid w:val="008D365C"/>
    <w:rsid w:val="008D4657"/>
    <w:rsid w:val="008D5C2B"/>
    <w:rsid w:val="008D5F04"/>
    <w:rsid w:val="008E29BE"/>
    <w:rsid w:val="008E3BB2"/>
    <w:rsid w:val="008E43F8"/>
    <w:rsid w:val="008E488A"/>
    <w:rsid w:val="008E60F2"/>
    <w:rsid w:val="008E6297"/>
    <w:rsid w:val="008E6C94"/>
    <w:rsid w:val="008E75CB"/>
    <w:rsid w:val="008F07B0"/>
    <w:rsid w:val="008F0E91"/>
    <w:rsid w:val="008F142F"/>
    <w:rsid w:val="008F2EB7"/>
    <w:rsid w:val="008F50B7"/>
    <w:rsid w:val="008F57E6"/>
    <w:rsid w:val="008F709E"/>
    <w:rsid w:val="008F79F2"/>
    <w:rsid w:val="0090006E"/>
    <w:rsid w:val="00902182"/>
    <w:rsid w:val="009042E6"/>
    <w:rsid w:val="009102E8"/>
    <w:rsid w:val="00911262"/>
    <w:rsid w:val="009114B7"/>
    <w:rsid w:val="00913DF7"/>
    <w:rsid w:val="00915C8B"/>
    <w:rsid w:val="00915F8B"/>
    <w:rsid w:val="00921EEE"/>
    <w:rsid w:val="00922972"/>
    <w:rsid w:val="009251A8"/>
    <w:rsid w:val="00925317"/>
    <w:rsid w:val="00925D93"/>
    <w:rsid w:val="0092613C"/>
    <w:rsid w:val="009278E2"/>
    <w:rsid w:val="00927A5A"/>
    <w:rsid w:val="009302BE"/>
    <w:rsid w:val="00930382"/>
    <w:rsid w:val="009305BE"/>
    <w:rsid w:val="00930DB9"/>
    <w:rsid w:val="00933D62"/>
    <w:rsid w:val="00934990"/>
    <w:rsid w:val="00934B49"/>
    <w:rsid w:val="009351ED"/>
    <w:rsid w:val="009357AA"/>
    <w:rsid w:val="009363F9"/>
    <w:rsid w:val="00936495"/>
    <w:rsid w:val="00937FB6"/>
    <w:rsid w:val="00940F17"/>
    <w:rsid w:val="009478E8"/>
    <w:rsid w:val="009505EE"/>
    <w:rsid w:val="00950B69"/>
    <w:rsid w:val="00951FC7"/>
    <w:rsid w:val="009525F9"/>
    <w:rsid w:val="00952EF8"/>
    <w:rsid w:val="00953473"/>
    <w:rsid w:val="009538A7"/>
    <w:rsid w:val="00957A76"/>
    <w:rsid w:val="009620C1"/>
    <w:rsid w:val="00962AD9"/>
    <w:rsid w:val="00962D05"/>
    <w:rsid w:val="0096392C"/>
    <w:rsid w:val="0096586B"/>
    <w:rsid w:val="00967E72"/>
    <w:rsid w:val="00970ADA"/>
    <w:rsid w:val="00974F9C"/>
    <w:rsid w:val="00975FBE"/>
    <w:rsid w:val="009802A2"/>
    <w:rsid w:val="009818ED"/>
    <w:rsid w:val="00981A84"/>
    <w:rsid w:val="009820DD"/>
    <w:rsid w:val="00982F53"/>
    <w:rsid w:val="00984AEF"/>
    <w:rsid w:val="009860E6"/>
    <w:rsid w:val="00990AE6"/>
    <w:rsid w:val="00991123"/>
    <w:rsid w:val="00991468"/>
    <w:rsid w:val="009927C9"/>
    <w:rsid w:val="009940D8"/>
    <w:rsid w:val="009944D4"/>
    <w:rsid w:val="009953F9"/>
    <w:rsid w:val="009957D2"/>
    <w:rsid w:val="00995B0A"/>
    <w:rsid w:val="009961C1"/>
    <w:rsid w:val="009972D0"/>
    <w:rsid w:val="009A09D5"/>
    <w:rsid w:val="009A1945"/>
    <w:rsid w:val="009A1D1D"/>
    <w:rsid w:val="009A28D7"/>
    <w:rsid w:val="009A575B"/>
    <w:rsid w:val="009B0C1F"/>
    <w:rsid w:val="009B107D"/>
    <w:rsid w:val="009B18E6"/>
    <w:rsid w:val="009B31B0"/>
    <w:rsid w:val="009B6B64"/>
    <w:rsid w:val="009B6CD7"/>
    <w:rsid w:val="009C23E2"/>
    <w:rsid w:val="009C3178"/>
    <w:rsid w:val="009C5E13"/>
    <w:rsid w:val="009C65CF"/>
    <w:rsid w:val="009C666C"/>
    <w:rsid w:val="009C724B"/>
    <w:rsid w:val="009D0051"/>
    <w:rsid w:val="009D2C8B"/>
    <w:rsid w:val="009D36F8"/>
    <w:rsid w:val="009D38F2"/>
    <w:rsid w:val="009D3F3D"/>
    <w:rsid w:val="009D7CAE"/>
    <w:rsid w:val="009E0CAF"/>
    <w:rsid w:val="009E40F0"/>
    <w:rsid w:val="009E5464"/>
    <w:rsid w:val="009E57A9"/>
    <w:rsid w:val="009E667D"/>
    <w:rsid w:val="009F056D"/>
    <w:rsid w:val="009F1BBB"/>
    <w:rsid w:val="009F1F64"/>
    <w:rsid w:val="009F4B4E"/>
    <w:rsid w:val="009F5EF9"/>
    <w:rsid w:val="009F6EE7"/>
    <w:rsid w:val="00A00693"/>
    <w:rsid w:val="00A01307"/>
    <w:rsid w:val="00A01362"/>
    <w:rsid w:val="00A02E07"/>
    <w:rsid w:val="00A03751"/>
    <w:rsid w:val="00A03934"/>
    <w:rsid w:val="00A051C2"/>
    <w:rsid w:val="00A0680D"/>
    <w:rsid w:val="00A1064A"/>
    <w:rsid w:val="00A10FAC"/>
    <w:rsid w:val="00A11D52"/>
    <w:rsid w:val="00A11F4E"/>
    <w:rsid w:val="00A132E8"/>
    <w:rsid w:val="00A13735"/>
    <w:rsid w:val="00A140FB"/>
    <w:rsid w:val="00A2034B"/>
    <w:rsid w:val="00A22DA0"/>
    <w:rsid w:val="00A233A5"/>
    <w:rsid w:val="00A235D9"/>
    <w:rsid w:val="00A242D6"/>
    <w:rsid w:val="00A27C18"/>
    <w:rsid w:val="00A31C47"/>
    <w:rsid w:val="00A32EC0"/>
    <w:rsid w:val="00A32EC6"/>
    <w:rsid w:val="00A32F6C"/>
    <w:rsid w:val="00A335C8"/>
    <w:rsid w:val="00A3429F"/>
    <w:rsid w:val="00A34885"/>
    <w:rsid w:val="00A34BA9"/>
    <w:rsid w:val="00A34F9E"/>
    <w:rsid w:val="00A40465"/>
    <w:rsid w:val="00A406CC"/>
    <w:rsid w:val="00A40D85"/>
    <w:rsid w:val="00A4188F"/>
    <w:rsid w:val="00A4286E"/>
    <w:rsid w:val="00A44CC4"/>
    <w:rsid w:val="00A45F3F"/>
    <w:rsid w:val="00A4639B"/>
    <w:rsid w:val="00A469B1"/>
    <w:rsid w:val="00A47E2E"/>
    <w:rsid w:val="00A51884"/>
    <w:rsid w:val="00A51EE2"/>
    <w:rsid w:val="00A52D7F"/>
    <w:rsid w:val="00A54DB3"/>
    <w:rsid w:val="00A56440"/>
    <w:rsid w:val="00A56B04"/>
    <w:rsid w:val="00A57968"/>
    <w:rsid w:val="00A61239"/>
    <w:rsid w:val="00A6125D"/>
    <w:rsid w:val="00A6136E"/>
    <w:rsid w:val="00A61707"/>
    <w:rsid w:val="00A61BD6"/>
    <w:rsid w:val="00A63A1C"/>
    <w:rsid w:val="00A6448D"/>
    <w:rsid w:val="00A64553"/>
    <w:rsid w:val="00A66BA3"/>
    <w:rsid w:val="00A66C3A"/>
    <w:rsid w:val="00A67624"/>
    <w:rsid w:val="00A6796A"/>
    <w:rsid w:val="00A713C7"/>
    <w:rsid w:val="00A72096"/>
    <w:rsid w:val="00A722CC"/>
    <w:rsid w:val="00A73D55"/>
    <w:rsid w:val="00A7405C"/>
    <w:rsid w:val="00A7497E"/>
    <w:rsid w:val="00A75DAA"/>
    <w:rsid w:val="00A80080"/>
    <w:rsid w:val="00A8294F"/>
    <w:rsid w:val="00A8311F"/>
    <w:rsid w:val="00A83D8E"/>
    <w:rsid w:val="00A841AC"/>
    <w:rsid w:val="00A85384"/>
    <w:rsid w:val="00A864BC"/>
    <w:rsid w:val="00A93F58"/>
    <w:rsid w:val="00A95314"/>
    <w:rsid w:val="00A96CCD"/>
    <w:rsid w:val="00A96F5A"/>
    <w:rsid w:val="00A975F7"/>
    <w:rsid w:val="00AA0729"/>
    <w:rsid w:val="00AA290C"/>
    <w:rsid w:val="00AA32BA"/>
    <w:rsid w:val="00AA58E8"/>
    <w:rsid w:val="00AB0056"/>
    <w:rsid w:val="00AB0E4D"/>
    <w:rsid w:val="00AB5272"/>
    <w:rsid w:val="00AB6E50"/>
    <w:rsid w:val="00AB7170"/>
    <w:rsid w:val="00AB7348"/>
    <w:rsid w:val="00AB74F9"/>
    <w:rsid w:val="00AB782A"/>
    <w:rsid w:val="00AC1140"/>
    <w:rsid w:val="00AC2893"/>
    <w:rsid w:val="00AC3ECD"/>
    <w:rsid w:val="00AC791F"/>
    <w:rsid w:val="00AC79FF"/>
    <w:rsid w:val="00AC7E8A"/>
    <w:rsid w:val="00AD3D85"/>
    <w:rsid w:val="00AD51DF"/>
    <w:rsid w:val="00AD55C0"/>
    <w:rsid w:val="00AD77DF"/>
    <w:rsid w:val="00AE0CE4"/>
    <w:rsid w:val="00AE3030"/>
    <w:rsid w:val="00AE3ACA"/>
    <w:rsid w:val="00AE3BF4"/>
    <w:rsid w:val="00AE4034"/>
    <w:rsid w:val="00AE5B83"/>
    <w:rsid w:val="00AE6195"/>
    <w:rsid w:val="00AE7188"/>
    <w:rsid w:val="00AE7B4E"/>
    <w:rsid w:val="00AE7BA0"/>
    <w:rsid w:val="00AE7F7C"/>
    <w:rsid w:val="00AF0200"/>
    <w:rsid w:val="00AF13C3"/>
    <w:rsid w:val="00AF2C5D"/>
    <w:rsid w:val="00AF37C1"/>
    <w:rsid w:val="00AF4F34"/>
    <w:rsid w:val="00AF5379"/>
    <w:rsid w:val="00B0012C"/>
    <w:rsid w:val="00B0047A"/>
    <w:rsid w:val="00B01A17"/>
    <w:rsid w:val="00B04667"/>
    <w:rsid w:val="00B058E0"/>
    <w:rsid w:val="00B06C0F"/>
    <w:rsid w:val="00B077AC"/>
    <w:rsid w:val="00B11CA0"/>
    <w:rsid w:val="00B11EB7"/>
    <w:rsid w:val="00B11FE7"/>
    <w:rsid w:val="00B120FC"/>
    <w:rsid w:val="00B13404"/>
    <w:rsid w:val="00B148AE"/>
    <w:rsid w:val="00B2173D"/>
    <w:rsid w:val="00B21887"/>
    <w:rsid w:val="00B21B80"/>
    <w:rsid w:val="00B21D35"/>
    <w:rsid w:val="00B2342D"/>
    <w:rsid w:val="00B27D06"/>
    <w:rsid w:val="00B30B7F"/>
    <w:rsid w:val="00B334A1"/>
    <w:rsid w:val="00B355B2"/>
    <w:rsid w:val="00B35723"/>
    <w:rsid w:val="00B42CD4"/>
    <w:rsid w:val="00B44396"/>
    <w:rsid w:val="00B45175"/>
    <w:rsid w:val="00B45ACC"/>
    <w:rsid w:val="00B47978"/>
    <w:rsid w:val="00B47EDF"/>
    <w:rsid w:val="00B50FBC"/>
    <w:rsid w:val="00B51E97"/>
    <w:rsid w:val="00B52274"/>
    <w:rsid w:val="00B531EE"/>
    <w:rsid w:val="00B53466"/>
    <w:rsid w:val="00B54EF3"/>
    <w:rsid w:val="00B550A3"/>
    <w:rsid w:val="00B55EA6"/>
    <w:rsid w:val="00B56BCD"/>
    <w:rsid w:val="00B57104"/>
    <w:rsid w:val="00B6089A"/>
    <w:rsid w:val="00B63563"/>
    <w:rsid w:val="00B635F6"/>
    <w:rsid w:val="00B63BD8"/>
    <w:rsid w:val="00B64518"/>
    <w:rsid w:val="00B70A41"/>
    <w:rsid w:val="00B73998"/>
    <w:rsid w:val="00B7758F"/>
    <w:rsid w:val="00B775B1"/>
    <w:rsid w:val="00B77E05"/>
    <w:rsid w:val="00B83509"/>
    <w:rsid w:val="00B844E8"/>
    <w:rsid w:val="00B84EC9"/>
    <w:rsid w:val="00B8583D"/>
    <w:rsid w:val="00B8660A"/>
    <w:rsid w:val="00B87F17"/>
    <w:rsid w:val="00B90AE1"/>
    <w:rsid w:val="00B92F75"/>
    <w:rsid w:val="00B931CE"/>
    <w:rsid w:val="00B935BC"/>
    <w:rsid w:val="00B945C1"/>
    <w:rsid w:val="00B94EF0"/>
    <w:rsid w:val="00B96FF0"/>
    <w:rsid w:val="00BA0581"/>
    <w:rsid w:val="00BA05BD"/>
    <w:rsid w:val="00BA178E"/>
    <w:rsid w:val="00BA3B3F"/>
    <w:rsid w:val="00BA4A95"/>
    <w:rsid w:val="00BA4E44"/>
    <w:rsid w:val="00BB5E58"/>
    <w:rsid w:val="00BB78F2"/>
    <w:rsid w:val="00BB7B70"/>
    <w:rsid w:val="00BC258C"/>
    <w:rsid w:val="00BC2C16"/>
    <w:rsid w:val="00BC2DBE"/>
    <w:rsid w:val="00BC31C3"/>
    <w:rsid w:val="00BC4E0C"/>
    <w:rsid w:val="00BC59D8"/>
    <w:rsid w:val="00BC7545"/>
    <w:rsid w:val="00BC76F6"/>
    <w:rsid w:val="00BD04BB"/>
    <w:rsid w:val="00BD1ADD"/>
    <w:rsid w:val="00BD347F"/>
    <w:rsid w:val="00BD3CBE"/>
    <w:rsid w:val="00BD519E"/>
    <w:rsid w:val="00BD5E21"/>
    <w:rsid w:val="00BD645D"/>
    <w:rsid w:val="00BE05AC"/>
    <w:rsid w:val="00BE1928"/>
    <w:rsid w:val="00BE1AD6"/>
    <w:rsid w:val="00BE1DEC"/>
    <w:rsid w:val="00BE2803"/>
    <w:rsid w:val="00BE2E11"/>
    <w:rsid w:val="00BE2F62"/>
    <w:rsid w:val="00BE5ACE"/>
    <w:rsid w:val="00BF0525"/>
    <w:rsid w:val="00BF3B9F"/>
    <w:rsid w:val="00BF4132"/>
    <w:rsid w:val="00BF77AB"/>
    <w:rsid w:val="00C003FD"/>
    <w:rsid w:val="00C0169A"/>
    <w:rsid w:val="00C020CE"/>
    <w:rsid w:val="00C03E93"/>
    <w:rsid w:val="00C04B18"/>
    <w:rsid w:val="00C04EE8"/>
    <w:rsid w:val="00C075B3"/>
    <w:rsid w:val="00C1369E"/>
    <w:rsid w:val="00C15199"/>
    <w:rsid w:val="00C15B55"/>
    <w:rsid w:val="00C16894"/>
    <w:rsid w:val="00C202E4"/>
    <w:rsid w:val="00C21EC3"/>
    <w:rsid w:val="00C22EE6"/>
    <w:rsid w:val="00C2399E"/>
    <w:rsid w:val="00C242B0"/>
    <w:rsid w:val="00C2435F"/>
    <w:rsid w:val="00C2497B"/>
    <w:rsid w:val="00C25B90"/>
    <w:rsid w:val="00C26F77"/>
    <w:rsid w:val="00C27432"/>
    <w:rsid w:val="00C27C05"/>
    <w:rsid w:val="00C27F4D"/>
    <w:rsid w:val="00C317E6"/>
    <w:rsid w:val="00C31B39"/>
    <w:rsid w:val="00C31F27"/>
    <w:rsid w:val="00C34CC7"/>
    <w:rsid w:val="00C34EC0"/>
    <w:rsid w:val="00C3551C"/>
    <w:rsid w:val="00C41190"/>
    <w:rsid w:val="00C41697"/>
    <w:rsid w:val="00C421ED"/>
    <w:rsid w:val="00C43DE7"/>
    <w:rsid w:val="00C44E97"/>
    <w:rsid w:val="00C46FD3"/>
    <w:rsid w:val="00C473DF"/>
    <w:rsid w:val="00C47BF8"/>
    <w:rsid w:val="00C47DCC"/>
    <w:rsid w:val="00C50464"/>
    <w:rsid w:val="00C517DE"/>
    <w:rsid w:val="00C52623"/>
    <w:rsid w:val="00C56066"/>
    <w:rsid w:val="00C564E7"/>
    <w:rsid w:val="00C60D8F"/>
    <w:rsid w:val="00C61052"/>
    <w:rsid w:val="00C627A8"/>
    <w:rsid w:val="00C631A7"/>
    <w:rsid w:val="00C643C7"/>
    <w:rsid w:val="00C708B9"/>
    <w:rsid w:val="00C7173C"/>
    <w:rsid w:val="00C71800"/>
    <w:rsid w:val="00C726AF"/>
    <w:rsid w:val="00C72EE8"/>
    <w:rsid w:val="00C736E8"/>
    <w:rsid w:val="00C7406D"/>
    <w:rsid w:val="00C749C1"/>
    <w:rsid w:val="00C74D15"/>
    <w:rsid w:val="00C74D48"/>
    <w:rsid w:val="00C75BDB"/>
    <w:rsid w:val="00C75F3B"/>
    <w:rsid w:val="00C7632B"/>
    <w:rsid w:val="00C77327"/>
    <w:rsid w:val="00C77BFB"/>
    <w:rsid w:val="00C77E1F"/>
    <w:rsid w:val="00C80339"/>
    <w:rsid w:val="00C8244F"/>
    <w:rsid w:val="00C83FF8"/>
    <w:rsid w:val="00C84BDF"/>
    <w:rsid w:val="00C85864"/>
    <w:rsid w:val="00C8611D"/>
    <w:rsid w:val="00C8680C"/>
    <w:rsid w:val="00C904CB"/>
    <w:rsid w:val="00C90A22"/>
    <w:rsid w:val="00C90A41"/>
    <w:rsid w:val="00C90ED4"/>
    <w:rsid w:val="00C94B09"/>
    <w:rsid w:val="00C96E26"/>
    <w:rsid w:val="00C97C90"/>
    <w:rsid w:val="00CA0856"/>
    <w:rsid w:val="00CA15DB"/>
    <w:rsid w:val="00CA1DEA"/>
    <w:rsid w:val="00CA2165"/>
    <w:rsid w:val="00CA3AEC"/>
    <w:rsid w:val="00CA51E6"/>
    <w:rsid w:val="00CA5A2C"/>
    <w:rsid w:val="00CA5E0B"/>
    <w:rsid w:val="00CA5FE1"/>
    <w:rsid w:val="00CA7EB3"/>
    <w:rsid w:val="00CB08E7"/>
    <w:rsid w:val="00CB178F"/>
    <w:rsid w:val="00CB2804"/>
    <w:rsid w:val="00CB28C3"/>
    <w:rsid w:val="00CB3B7C"/>
    <w:rsid w:val="00CB72AC"/>
    <w:rsid w:val="00CB72C1"/>
    <w:rsid w:val="00CC1D44"/>
    <w:rsid w:val="00CC23DE"/>
    <w:rsid w:val="00CC31FD"/>
    <w:rsid w:val="00CC363B"/>
    <w:rsid w:val="00CC3F7B"/>
    <w:rsid w:val="00CC4675"/>
    <w:rsid w:val="00CD02E5"/>
    <w:rsid w:val="00CD0F7C"/>
    <w:rsid w:val="00CD1221"/>
    <w:rsid w:val="00CD3362"/>
    <w:rsid w:val="00CD3F8E"/>
    <w:rsid w:val="00CD4120"/>
    <w:rsid w:val="00CD48A9"/>
    <w:rsid w:val="00CD4BAF"/>
    <w:rsid w:val="00CD4E24"/>
    <w:rsid w:val="00CD5431"/>
    <w:rsid w:val="00CD5C19"/>
    <w:rsid w:val="00CD6CB9"/>
    <w:rsid w:val="00CD6D5D"/>
    <w:rsid w:val="00CE0013"/>
    <w:rsid w:val="00CE03F9"/>
    <w:rsid w:val="00CE0484"/>
    <w:rsid w:val="00CE07E7"/>
    <w:rsid w:val="00CE0B9C"/>
    <w:rsid w:val="00CE11F9"/>
    <w:rsid w:val="00CE19EE"/>
    <w:rsid w:val="00CE298F"/>
    <w:rsid w:val="00CE45B4"/>
    <w:rsid w:val="00CE4BC3"/>
    <w:rsid w:val="00CE5070"/>
    <w:rsid w:val="00CE6F0D"/>
    <w:rsid w:val="00CF07C4"/>
    <w:rsid w:val="00CF3199"/>
    <w:rsid w:val="00CF3419"/>
    <w:rsid w:val="00CF4E91"/>
    <w:rsid w:val="00CF5AC1"/>
    <w:rsid w:val="00D01233"/>
    <w:rsid w:val="00D01F73"/>
    <w:rsid w:val="00D02E8D"/>
    <w:rsid w:val="00D03200"/>
    <w:rsid w:val="00D0348B"/>
    <w:rsid w:val="00D03EED"/>
    <w:rsid w:val="00D04725"/>
    <w:rsid w:val="00D053F5"/>
    <w:rsid w:val="00D0652F"/>
    <w:rsid w:val="00D075F1"/>
    <w:rsid w:val="00D07C31"/>
    <w:rsid w:val="00D07D90"/>
    <w:rsid w:val="00D10219"/>
    <w:rsid w:val="00D109BF"/>
    <w:rsid w:val="00D10D1C"/>
    <w:rsid w:val="00D110A4"/>
    <w:rsid w:val="00D110FA"/>
    <w:rsid w:val="00D115B9"/>
    <w:rsid w:val="00D15F18"/>
    <w:rsid w:val="00D17E78"/>
    <w:rsid w:val="00D208E9"/>
    <w:rsid w:val="00D2130F"/>
    <w:rsid w:val="00D21A9D"/>
    <w:rsid w:val="00D22198"/>
    <w:rsid w:val="00D24CE4"/>
    <w:rsid w:val="00D26AEE"/>
    <w:rsid w:val="00D30015"/>
    <w:rsid w:val="00D32073"/>
    <w:rsid w:val="00D33ED9"/>
    <w:rsid w:val="00D34BE1"/>
    <w:rsid w:val="00D3584B"/>
    <w:rsid w:val="00D368D6"/>
    <w:rsid w:val="00D4263B"/>
    <w:rsid w:val="00D42FD4"/>
    <w:rsid w:val="00D466CF"/>
    <w:rsid w:val="00D4733D"/>
    <w:rsid w:val="00D511E8"/>
    <w:rsid w:val="00D52A86"/>
    <w:rsid w:val="00D52FC3"/>
    <w:rsid w:val="00D53DD4"/>
    <w:rsid w:val="00D5424A"/>
    <w:rsid w:val="00D55637"/>
    <w:rsid w:val="00D559A3"/>
    <w:rsid w:val="00D56372"/>
    <w:rsid w:val="00D6164A"/>
    <w:rsid w:val="00D622D1"/>
    <w:rsid w:val="00D623DC"/>
    <w:rsid w:val="00D636D4"/>
    <w:rsid w:val="00D63D41"/>
    <w:rsid w:val="00D651EA"/>
    <w:rsid w:val="00D66145"/>
    <w:rsid w:val="00D70AE2"/>
    <w:rsid w:val="00D712F6"/>
    <w:rsid w:val="00D747D6"/>
    <w:rsid w:val="00D747FC"/>
    <w:rsid w:val="00D76724"/>
    <w:rsid w:val="00D768EB"/>
    <w:rsid w:val="00D7782D"/>
    <w:rsid w:val="00D804FD"/>
    <w:rsid w:val="00D809F6"/>
    <w:rsid w:val="00D8247A"/>
    <w:rsid w:val="00D8322E"/>
    <w:rsid w:val="00D849DF"/>
    <w:rsid w:val="00D871C2"/>
    <w:rsid w:val="00D8785A"/>
    <w:rsid w:val="00D911C2"/>
    <w:rsid w:val="00D91492"/>
    <w:rsid w:val="00D9171C"/>
    <w:rsid w:val="00D926F3"/>
    <w:rsid w:val="00D93CCB"/>
    <w:rsid w:val="00D93E4D"/>
    <w:rsid w:val="00D940FB"/>
    <w:rsid w:val="00D9415B"/>
    <w:rsid w:val="00D96631"/>
    <w:rsid w:val="00D97B7D"/>
    <w:rsid w:val="00DA166B"/>
    <w:rsid w:val="00DA29A7"/>
    <w:rsid w:val="00DA40CC"/>
    <w:rsid w:val="00DA47B5"/>
    <w:rsid w:val="00DA5304"/>
    <w:rsid w:val="00DA545A"/>
    <w:rsid w:val="00DA678D"/>
    <w:rsid w:val="00DB0247"/>
    <w:rsid w:val="00DB06B1"/>
    <w:rsid w:val="00DB1473"/>
    <w:rsid w:val="00DB21F9"/>
    <w:rsid w:val="00DB3498"/>
    <w:rsid w:val="00DB5205"/>
    <w:rsid w:val="00DB5681"/>
    <w:rsid w:val="00DC2288"/>
    <w:rsid w:val="00DC2517"/>
    <w:rsid w:val="00DC2B61"/>
    <w:rsid w:val="00DC2EA9"/>
    <w:rsid w:val="00DC2FC8"/>
    <w:rsid w:val="00DC3D97"/>
    <w:rsid w:val="00DC40A3"/>
    <w:rsid w:val="00DC4732"/>
    <w:rsid w:val="00DC6D17"/>
    <w:rsid w:val="00DC7577"/>
    <w:rsid w:val="00DD0A43"/>
    <w:rsid w:val="00DD3E25"/>
    <w:rsid w:val="00DD3ECB"/>
    <w:rsid w:val="00DD6633"/>
    <w:rsid w:val="00DE066A"/>
    <w:rsid w:val="00DE14FB"/>
    <w:rsid w:val="00DE1A85"/>
    <w:rsid w:val="00DE442C"/>
    <w:rsid w:val="00DE44A8"/>
    <w:rsid w:val="00DE6F8F"/>
    <w:rsid w:val="00DE7390"/>
    <w:rsid w:val="00DF25F7"/>
    <w:rsid w:val="00DF535C"/>
    <w:rsid w:val="00DF63A4"/>
    <w:rsid w:val="00DF661B"/>
    <w:rsid w:val="00E00119"/>
    <w:rsid w:val="00E00453"/>
    <w:rsid w:val="00E0209F"/>
    <w:rsid w:val="00E02EC1"/>
    <w:rsid w:val="00E04EAC"/>
    <w:rsid w:val="00E05C9D"/>
    <w:rsid w:val="00E06599"/>
    <w:rsid w:val="00E07C04"/>
    <w:rsid w:val="00E13138"/>
    <w:rsid w:val="00E22C47"/>
    <w:rsid w:val="00E22E21"/>
    <w:rsid w:val="00E240C1"/>
    <w:rsid w:val="00E248E1"/>
    <w:rsid w:val="00E265A1"/>
    <w:rsid w:val="00E26627"/>
    <w:rsid w:val="00E3041F"/>
    <w:rsid w:val="00E31073"/>
    <w:rsid w:val="00E33A22"/>
    <w:rsid w:val="00E33B02"/>
    <w:rsid w:val="00E342D6"/>
    <w:rsid w:val="00E34AD9"/>
    <w:rsid w:val="00E36ECA"/>
    <w:rsid w:val="00E37E25"/>
    <w:rsid w:val="00E400A7"/>
    <w:rsid w:val="00E408DD"/>
    <w:rsid w:val="00E41630"/>
    <w:rsid w:val="00E41E63"/>
    <w:rsid w:val="00E41F0A"/>
    <w:rsid w:val="00E4202D"/>
    <w:rsid w:val="00E4251A"/>
    <w:rsid w:val="00E4364F"/>
    <w:rsid w:val="00E43D60"/>
    <w:rsid w:val="00E45AB2"/>
    <w:rsid w:val="00E45D0D"/>
    <w:rsid w:val="00E4601F"/>
    <w:rsid w:val="00E47B23"/>
    <w:rsid w:val="00E47B89"/>
    <w:rsid w:val="00E50EEC"/>
    <w:rsid w:val="00E52BA8"/>
    <w:rsid w:val="00E540E7"/>
    <w:rsid w:val="00E6001E"/>
    <w:rsid w:val="00E62002"/>
    <w:rsid w:val="00E6254F"/>
    <w:rsid w:val="00E6318B"/>
    <w:rsid w:val="00E66E59"/>
    <w:rsid w:val="00E7085F"/>
    <w:rsid w:val="00E71EEE"/>
    <w:rsid w:val="00E728ED"/>
    <w:rsid w:val="00E72D71"/>
    <w:rsid w:val="00E73774"/>
    <w:rsid w:val="00E737C3"/>
    <w:rsid w:val="00E77499"/>
    <w:rsid w:val="00E77794"/>
    <w:rsid w:val="00E80E8A"/>
    <w:rsid w:val="00E8165E"/>
    <w:rsid w:val="00E82B87"/>
    <w:rsid w:val="00E82E6C"/>
    <w:rsid w:val="00E90A7C"/>
    <w:rsid w:val="00E90E6C"/>
    <w:rsid w:val="00E91853"/>
    <w:rsid w:val="00E926E7"/>
    <w:rsid w:val="00E94FBD"/>
    <w:rsid w:val="00EA006A"/>
    <w:rsid w:val="00EA099C"/>
    <w:rsid w:val="00EA1EF6"/>
    <w:rsid w:val="00EA4124"/>
    <w:rsid w:val="00EA4BA7"/>
    <w:rsid w:val="00EA5204"/>
    <w:rsid w:val="00EA65AA"/>
    <w:rsid w:val="00EB3E4A"/>
    <w:rsid w:val="00EB51B6"/>
    <w:rsid w:val="00EB7E2D"/>
    <w:rsid w:val="00EC0893"/>
    <w:rsid w:val="00EC13C3"/>
    <w:rsid w:val="00EC16D7"/>
    <w:rsid w:val="00EC2B03"/>
    <w:rsid w:val="00EC38A8"/>
    <w:rsid w:val="00EC3C29"/>
    <w:rsid w:val="00EC527F"/>
    <w:rsid w:val="00ED1AAA"/>
    <w:rsid w:val="00ED3A6D"/>
    <w:rsid w:val="00ED7008"/>
    <w:rsid w:val="00EE3931"/>
    <w:rsid w:val="00EE3E0A"/>
    <w:rsid w:val="00EE6594"/>
    <w:rsid w:val="00EE7635"/>
    <w:rsid w:val="00EE7F82"/>
    <w:rsid w:val="00EF0E7A"/>
    <w:rsid w:val="00EF296C"/>
    <w:rsid w:val="00EF47F3"/>
    <w:rsid w:val="00EF60F0"/>
    <w:rsid w:val="00EF6B5E"/>
    <w:rsid w:val="00EF754E"/>
    <w:rsid w:val="00F06499"/>
    <w:rsid w:val="00F0765B"/>
    <w:rsid w:val="00F10725"/>
    <w:rsid w:val="00F11FA6"/>
    <w:rsid w:val="00F12B63"/>
    <w:rsid w:val="00F13FC3"/>
    <w:rsid w:val="00F1419D"/>
    <w:rsid w:val="00F173A1"/>
    <w:rsid w:val="00F17943"/>
    <w:rsid w:val="00F2119C"/>
    <w:rsid w:val="00F21475"/>
    <w:rsid w:val="00F21A41"/>
    <w:rsid w:val="00F22B9A"/>
    <w:rsid w:val="00F24799"/>
    <w:rsid w:val="00F24A50"/>
    <w:rsid w:val="00F2778B"/>
    <w:rsid w:val="00F32219"/>
    <w:rsid w:val="00F32F32"/>
    <w:rsid w:val="00F35A4C"/>
    <w:rsid w:val="00F372DF"/>
    <w:rsid w:val="00F37CE6"/>
    <w:rsid w:val="00F40F28"/>
    <w:rsid w:val="00F41D5E"/>
    <w:rsid w:val="00F42B3D"/>
    <w:rsid w:val="00F43225"/>
    <w:rsid w:val="00F4357E"/>
    <w:rsid w:val="00F4418E"/>
    <w:rsid w:val="00F44E3B"/>
    <w:rsid w:val="00F47443"/>
    <w:rsid w:val="00F47631"/>
    <w:rsid w:val="00F47948"/>
    <w:rsid w:val="00F47EB3"/>
    <w:rsid w:val="00F50BE7"/>
    <w:rsid w:val="00F50F2C"/>
    <w:rsid w:val="00F515C6"/>
    <w:rsid w:val="00F54AD3"/>
    <w:rsid w:val="00F54EB8"/>
    <w:rsid w:val="00F55DB3"/>
    <w:rsid w:val="00F56823"/>
    <w:rsid w:val="00F56ACE"/>
    <w:rsid w:val="00F578C6"/>
    <w:rsid w:val="00F60DF9"/>
    <w:rsid w:val="00F62D6E"/>
    <w:rsid w:val="00F6380E"/>
    <w:rsid w:val="00F63BAA"/>
    <w:rsid w:val="00F64CC4"/>
    <w:rsid w:val="00F6599A"/>
    <w:rsid w:val="00F659AD"/>
    <w:rsid w:val="00F674EB"/>
    <w:rsid w:val="00F67E6B"/>
    <w:rsid w:val="00F67E90"/>
    <w:rsid w:val="00F706A8"/>
    <w:rsid w:val="00F70F61"/>
    <w:rsid w:val="00F72FFF"/>
    <w:rsid w:val="00F7374D"/>
    <w:rsid w:val="00F73C19"/>
    <w:rsid w:val="00F740A1"/>
    <w:rsid w:val="00F760D4"/>
    <w:rsid w:val="00F760DD"/>
    <w:rsid w:val="00F7683A"/>
    <w:rsid w:val="00F769C6"/>
    <w:rsid w:val="00F7736E"/>
    <w:rsid w:val="00F77524"/>
    <w:rsid w:val="00F77C87"/>
    <w:rsid w:val="00F82D50"/>
    <w:rsid w:val="00F830D5"/>
    <w:rsid w:val="00F836C3"/>
    <w:rsid w:val="00F8430B"/>
    <w:rsid w:val="00F8476E"/>
    <w:rsid w:val="00F84BD2"/>
    <w:rsid w:val="00F85AD9"/>
    <w:rsid w:val="00F86071"/>
    <w:rsid w:val="00F8639C"/>
    <w:rsid w:val="00F90679"/>
    <w:rsid w:val="00F90F88"/>
    <w:rsid w:val="00F9248E"/>
    <w:rsid w:val="00F925E9"/>
    <w:rsid w:val="00F92604"/>
    <w:rsid w:val="00F94400"/>
    <w:rsid w:val="00F94617"/>
    <w:rsid w:val="00F95F61"/>
    <w:rsid w:val="00F964D8"/>
    <w:rsid w:val="00F96AB9"/>
    <w:rsid w:val="00FA024E"/>
    <w:rsid w:val="00FA28F8"/>
    <w:rsid w:val="00FA2A95"/>
    <w:rsid w:val="00FA3F15"/>
    <w:rsid w:val="00FA4E66"/>
    <w:rsid w:val="00FA7B1B"/>
    <w:rsid w:val="00FA7D8D"/>
    <w:rsid w:val="00FB0B2A"/>
    <w:rsid w:val="00FB2FDB"/>
    <w:rsid w:val="00FB324C"/>
    <w:rsid w:val="00FB3E81"/>
    <w:rsid w:val="00FB4305"/>
    <w:rsid w:val="00FB4792"/>
    <w:rsid w:val="00FB6F85"/>
    <w:rsid w:val="00FB750C"/>
    <w:rsid w:val="00FC1BD2"/>
    <w:rsid w:val="00FC3434"/>
    <w:rsid w:val="00FC4D73"/>
    <w:rsid w:val="00FC60FC"/>
    <w:rsid w:val="00FD0EE1"/>
    <w:rsid w:val="00FD1486"/>
    <w:rsid w:val="00FD20D6"/>
    <w:rsid w:val="00FD3763"/>
    <w:rsid w:val="00FD6B8A"/>
    <w:rsid w:val="00FD6BE9"/>
    <w:rsid w:val="00FE3FA8"/>
    <w:rsid w:val="00FE4D42"/>
    <w:rsid w:val="00FE5786"/>
    <w:rsid w:val="00FE5B91"/>
    <w:rsid w:val="00FE5F90"/>
    <w:rsid w:val="00FE7241"/>
    <w:rsid w:val="00FF01AA"/>
    <w:rsid w:val="00FF125A"/>
    <w:rsid w:val="00FF4226"/>
    <w:rsid w:val="00FF4929"/>
    <w:rsid w:val="00FF7127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496A1C"/>
  <w15:docId w15:val="{DD892348-EDC3-4AD0-8FE6-0390A96B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7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66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F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F3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689B"/>
  </w:style>
  <w:style w:type="paragraph" w:styleId="Piedepgina">
    <w:name w:val="footer"/>
    <w:basedOn w:val="Normal"/>
    <w:link w:val="PiedepginaCar"/>
    <w:uiPriority w:val="99"/>
    <w:unhideWhenUsed/>
    <w:rsid w:val="007168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689B"/>
  </w:style>
  <w:style w:type="character" w:styleId="Textodelmarcadordeposicin">
    <w:name w:val="Placeholder Text"/>
    <w:uiPriority w:val="99"/>
    <w:semiHidden/>
    <w:rsid w:val="00401CDC"/>
    <w:rPr>
      <w:color w:val="808080"/>
    </w:rPr>
  </w:style>
  <w:style w:type="character" w:styleId="Textoennegrita">
    <w:name w:val="Strong"/>
    <w:basedOn w:val="Fuentedeprrafopredeter"/>
    <w:uiPriority w:val="22"/>
    <w:qFormat/>
    <w:rsid w:val="00D4733D"/>
    <w:rPr>
      <w:b/>
      <w:bCs/>
    </w:rPr>
  </w:style>
  <w:style w:type="character" w:styleId="nfasis">
    <w:name w:val="Emphasis"/>
    <w:basedOn w:val="Fuentedeprrafopredeter"/>
    <w:uiPriority w:val="20"/>
    <w:qFormat/>
    <w:rsid w:val="00F84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6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5FE3-7C09-44A9-8E1C-CC315580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3533</Words>
  <Characters>19436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Helbert Castillo</dc:creator>
  <cp:lastModifiedBy>USUARIO</cp:lastModifiedBy>
  <cp:revision>4</cp:revision>
  <cp:lastPrinted>2017-05-19T19:30:00Z</cp:lastPrinted>
  <dcterms:created xsi:type="dcterms:W3CDTF">2021-01-22T21:29:00Z</dcterms:created>
  <dcterms:modified xsi:type="dcterms:W3CDTF">2021-01-22T21:31:00Z</dcterms:modified>
</cp:coreProperties>
</file>