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98B" w:rsidRDefault="006C498B">
      <w:pPr>
        <w:pStyle w:val="Textoindependiente"/>
        <w:rPr>
          <w:rFonts w:ascii="Times New Roman"/>
          <w:sz w:val="20"/>
        </w:rPr>
      </w:pPr>
    </w:p>
    <w:p w:rsidR="006C498B" w:rsidRDefault="006C498B">
      <w:pPr>
        <w:pStyle w:val="Textoindependiente"/>
        <w:rPr>
          <w:rFonts w:ascii="Times New Roman"/>
          <w:sz w:val="20"/>
        </w:rPr>
      </w:pPr>
    </w:p>
    <w:p w:rsidR="006C498B" w:rsidRDefault="006C498B">
      <w:pPr>
        <w:pStyle w:val="Textoindependiente"/>
        <w:rPr>
          <w:rFonts w:ascii="Times New Roman"/>
          <w:sz w:val="20"/>
        </w:rPr>
      </w:pPr>
    </w:p>
    <w:p w:rsidR="006C498B" w:rsidRDefault="006C498B">
      <w:pPr>
        <w:pStyle w:val="Textoindependiente"/>
        <w:rPr>
          <w:rFonts w:ascii="Times New Roman"/>
          <w:sz w:val="20"/>
        </w:rPr>
      </w:pPr>
    </w:p>
    <w:p w:rsidR="006C498B" w:rsidRDefault="006C498B">
      <w:pPr>
        <w:pStyle w:val="Textoindependiente"/>
        <w:rPr>
          <w:rFonts w:ascii="Times New Roman"/>
          <w:sz w:val="20"/>
        </w:rPr>
      </w:pPr>
    </w:p>
    <w:p w:rsidR="006C498B" w:rsidRDefault="006C498B">
      <w:pPr>
        <w:pStyle w:val="Textoindependiente"/>
        <w:rPr>
          <w:rFonts w:ascii="Times New Roman"/>
          <w:sz w:val="20"/>
        </w:rPr>
      </w:pPr>
    </w:p>
    <w:p w:rsidR="006C498B" w:rsidRDefault="006C498B">
      <w:pPr>
        <w:pStyle w:val="Textoindependiente"/>
        <w:spacing w:before="4"/>
        <w:rPr>
          <w:rFonts w:ascii="Times New Roman"/>
          <w:sz w:val="16"/>
        </w:rPr>
      </w:pPr>
    </w:p>
    <w:p w:rsidR="00CF0870" w:rsidRDefault="00CF0870">
      <w:pPr>
        <w:spacing w:before="11"/>
        <w:ind w:left="1232" w:right="1251"/>
        <w:jc w:val="center"/>
        <w:rPr>
          <w:b/>
          <w:color w:val="FF6600"/>
          <w:sz w:val="44"/>
        </w:rPr>
      </w:pPr>
    </w:p>
    <w:p w:rsidR="00CF0870" w:rsidRDefault="00CF0870">
      <w:pPr>
        <w:spacing w:before="11"/>
        <w:ind w:left="1232" w:right="1251"/>
        <w:jc w:val="center"/>
        <w:rPr>
          <w:b/>
          <w:color w:val="FF6600"/>
          <w:sz w:val="44"/>
        </w:rPr>
      </w:pPr>
    </w:p>
    <w:p w:rsidR="00CF0870" w:rsidRDefault="00CF0870">
      <w:pPr>
        <w:spacing w:before="11"/>
        <w:ind w:left="1232" w:right="1251"/>
        <w:jc w:val="center"/>
        <w:rPr>
          <w:b/>
          <w:color w:val="FF6600"/>
          <w:sz w:val="44"/>
        </w:rPr>
      </w:pPr>
    </w:p>
    <w:p w:rsidR="00CF0870" w:rsidRPr="00CF0870" w:rsidRDefault="00CF0870">
      <w:pPr>
        <w:spacing w:before="11"/>
        <w:ind w:left="1232" w:right="1251"/>
        <w:jc w:val="center"/>
        <w:rPr>
          <w:b/>
          <w:color w:val="0070C0"/>
          <w:sz w:val="44"/>
        </w:rPr>
      </w:pPr>
    </w:p>
    <w:p w:rsidR="006C498B" w:rsidRPr="00CF0870" w:rsidRDefault="00CF0870">
      <w:pPr>
        <w:spacing w:before="11"/>
        <w:ind w:left="1232" w:right="1251"/>
        <w:jc w:val="center"/>
        <w:rPr>
          <w:b/>
          <w:color w:val="0070C0"/>
          <w:sz w:val="44"/>
        </w:rPr>
      </w:pPr>
      <w:r w:rsidRPr="00CF0870">
        <w:rPr>
          <w:b/>
          <w:color w:val="0070C0"/>
          <w:sz w:val="44"/>
        </w:rPr>
        <w:t>PLAN</w:t>
      </w:r>
      <w:r w:rsidRPr="00CF0870">
        <w:rPr>
          <w:b/>
          <w:color w:val="0070C0"/>
          <w:spacing w:val="-5"/>
          <w:sz w:val="44"/>
        </w:rPr>
        <w:t xml:space="preserve"> </w:t>
      </w:r>
      <w:r w:rsidRPr="00CF0870">
        <w:rPr>
          <w:b/>
          <w:color w:val="0070C0"/>
          <w:sz w:val="44"/>
        </w:rPr>
        <w:t>DE</w:t>
      </w:r>
      <w:r w:rsidRPr="00CF0870">
        <w:rPr>
          <w:b/>
          <w:color w:val="0070C0"/>
          <w:spacing w:val="-5"/>
          <w:sz w:val="44"/>
        </w:rPr>
        <w:t xml:space="preserve"> </w:t>
      </w:r>
      <w:r w:rsidRPr="00CF0870">
        <w:rPr>
          <w:b/>
          <w:color w:val="0070C0"/>
          <w:sz w:val="44"/>
        </w:rPr>
        <w:t>SEGURIDAD</w:t>
      </w:r>
      <w:r w:rsidRPr="00CF0870">
        <w:rPr>
          <w:b/>
          <w:color w:val="0070C0"/>
          <w:spacing w:val="-3"/>
          <w:sz w:val="44"/>
        </w:rPr>
        <w:t xml:space="preserve"> </w:t>
      </w:r>
      <w:r w:rsidRPr="00CF0870">
        <w:rPr>
          <w:b/>
          <w:color w:val="0070C0"/>
          <w:sz w:val="44"/>
        </w:rPr>
        <w:t>Y</w:t>
      </w:r>
      <w:r w:rsidRPr="00CF0870">
        <w:rPr>
          <w:b/>
          <w:color w:val="0070C0"/>
          <w:spacing w:val="-1"/>
          <w:sz w:val="44"/>
        </w:rPr>
        <w:t xml:space="preserve"> </w:t>
      </w:r>
      <w:r w:rsidRPr="00CF0870">
        <w:rPr>
          <w:b/>
          <w:color w:val="0070C0"/>
          <w:sz w:val="44"/>
        </w:rPr>
        <w:t>PRIVACIDAD</w:t>
      </w:r>
      <w:r w:rsidRPr="00CF0870">
        <w:rPr>
          <w:b/>
          <w:color w:val="0070C0"/>
          <w:spacing w:val="-1"/>
          <w:sz w:val="44"/>
        </w:rPr>
        <w:t xml:space="preserve"> </w:t>
      </w:r>
      <w:r w:rsidRPr="00CF0870">
        <w:rPr>
          <w:b/>
          <w:color w:val="0070C0"/>
          <w:sz w:val="44"/>
        </w:rPr>
        <w:t>DE</w:t>
      </w:r>
      <w:r w:rsidRPr="00CF0870">
        <w:rPr>
          <w:b/>
          <w:color w:val="0070C0"/>
          <w:spacing w:val="-3"/>
          <w:sz w:val="44"/>
        </w:rPr>
        <w:t xml:space="preserve"> </w:t>
      </w:r>
      <w:r w:rsidRPr="00CF0870">
        <w:rPr>
          <w:b/>
          <w:color w:val="0070C0"/>
          <w:sz w:val="44"/>
        </w:rPr>
        <w:t>LA</w:t>
      </w:r>
      <w:r w:rsidRPr="00CF0870">
        <w:rPr>
          <w:b/>
          <w:color w:val="0070C0"/>
          <w:spacing w:val="-96"/>
          <w:sz w:val="44"/>
        </w:rPr>
        <w:t xml:space="preserve"> </w:t>
      </w:r>
      <w:r w:rsidRPr="00CF0870">
        <w:rPr>
          <w:b/>
          <w:color w:val="0070C0"/>
          <w:sz w:val="44"/>
        </w:rPr>
        <w:t>INFORMACIÓN</w:t>
      </w:r>
    </w:p>
    <w:p w:rsidR="006C498B" w:rsidRPr="00CF0870" w:rsidRDefault="00CF0870">
      <w:pPr>
        <w:spacing w:before="200"/>
        <w:ind w:left="1229" w:right="1251"/>
        <w:jc w:val="center"/>
        <w:rPr>
          <w:b/>
          <w:color w:val="0070C0"/>
          <w:sz w:val="44"/>
        </w:rPr>
      </w:pPr>
      <w:r w:rsidRPr="00CF0870">
        <w:rPr>
          <w:b/>
          <w:color w:val="0070C0"/>
          <w:sz w:val="44"/>
        </w:rPr>
        <w:t>VERSIÓN</w:t>
      </w:r>
      <w:r w:rsidRPr="00CF0870">
        <w:rPr>
          <w:b/>
          <w:color w:val="0070C0"/>
          <w:spacing w:val="-5"/>
          <w:sz w:val="44"/>
        </w:rPr>
        <w:t xml:space="preserve"> </w:t>
      </w:r>
      <w:r w:rsidRPr="00CF0870">
        <w:rPr>
          <w:b/>
          <w:color w:val="0070C0"/>
          <w:sz w:val="44"/>
        </w:rPr>
        <w:t>1.0</w:t>
      </w:r>
    </w:p>
    <w:p w:rsidR="006C498B" w:rsidRPr="00CF0870" w:rsidRDefault="00CF0870">
      <w:pPr>
        <w:spacing w:before="201"/>
        <w:ind w:left="1232" w:right="1248"/>
        <w:jc w:val="center"/>
        <w:rPr>
          <w:b/>
          <w:color w:val="0070C0"/>
          <w:sz w:val="44"/>
        </w:rPr>
      </w:pPr>
      <w:r w:rsidRPr="00CF0870">
        <w:rPr>
          <w:b/>
          <w:color w:val="0070C0"/>
          <w:sz w:val="44"/>
        </w:rPr>
        <w:t>2023</w:t>
      </w:r>
    </w:p>
    <w:p w:rsidR="006C498B" w:rsidRDefault="006C498B">
      <w:pPr>
        <w:jc w:val="center"/>
        <w:rPr>
          <w:sz w:val="44"/>
        </w:rPr>
        <w:sectPr w:rsidR="006C498B">
          <w:headerReference w:type="default" r:id="rId8"/>
          <w:footerReference w:type="default" r:id="rId9"/>
          <w:type w:val="continuous"/>
          <w:pgSz w:w="12240" w:h="15840"/>
          <w:pgMar w:top="1720" w:right="1580" w:bottom="1080" w:left="1600" w:header="649" w:footer="897" w:gutter="0"/>
          <w:pgNumType w:start="1"/>
          <w:cols w:space="720"/>
        </w:sectPr>
      </w:pPr>
    </w:p>
    <w:p w:rsidR="006C498B" w:rsidRDefault="006C498B">
      <w:pPr>
        <w:pStyle w:val="Textoindependiente"/>
        <w:rPr>
          <w:b/>
          <w:sz w:val="20"/>
        </w:rPr>
      </w:pPr>
    </w:p>
    <w:p w:rsidR="006C498B" w:rsidRDefault="006C498B">
      <w:pPr>
        <w:pStyle w:val="Textoindependiente"/>
        <w:spacing w:before="7"/>
        <w:rPr>
          <w:b/>
          <w:sz w:val="20"/>
        </w:rPr>
      </w:pPr>
    </w:p>
    <w:p w:rsidR="006C498B" w:rsidRPr="00CF0870" w:rsidRDefault="00C40B29">
      <w:pPr>
        <w:spacing w:before="11"/>
        <w:ind w:left="102"/>
        <w:rPr>
          <w:b/>
          <w:color w:val="0070C0"/>
          <w:sz w:val="44"/>
        </w:rPr>
      </w:pPr>
      <w:r w:rsidRPr="00CF0870">
        <w:rPr>
          <w:b/>
          <w:color w:val="0070C0"/>
          <w:sz w:val="44"/>
        </w:rPr>
        <w:t>Contenido</w:t>
      </w:r>
    </w:p>
    <w:p w:rsidR="006C498B" w:rsidRDefault="006C498B">
      <w:pPr>
        <w:pStyle w:val="Textoindependiente"/>
        <w:rPr>
          <w:b/>
          <w:sz w:val="44"/>
        </w:rPr>
      </w:pPr>
    </w:p>
    <w:sdt>
      <w:sdtPr>
        <w:rPr>
          <w:lang w:val="es-ES"/>
        </w:rPr>
        <w:id w:val="-1302065322"/>
        <w:docPartObj>
          <w:docPartGallery w:val="Table of Contents"/>
          <w:docPartUnique/>
        </w:docPartObj>
      </w:sdtPr>
      <w:sdtEndPr>
        <w:rPr>
          <w:rFonts w:ascii="Calibri" w:eastAsia="Calibri" w:hAnsi="Calibri" w:cs="Calibri"/>
          <w:b/>
          <w:bCs/>
          <w:color w:val="auto"/>
          <w:sz w:val="22"/>
          <w:szCs w:val="22"/>
          <w:lang w:eastAsia="en-US"/>
        </w:rPr>
      </w:sdtEndPr>
      <w:sdtContent>
        <w:p w:rsidR="00455C6B" w:rsidRDefault="00455C6B">
          <w:pPr>
            <w:pStyle w:val="TtuloTDC"/>
          </w:pPr>
          <w:r>
            <w:rPr>
              <w:lang w:val="es-ES"/>
            </w:rPr>
            <w:t>Contenido</w:t>
          </w:r>
        </w:p>
        <w:p w:rsidR="00455C6B" w:rsidRDefault="00455C6B">
          <w:pPr>
            <w:pStyle w:val="TDC1"/>
            <w:tabs>
              <w:tab w:val="right" w:leader="dot" w:pos="9050"/>
            </w:tabs>
            <w:rPr>
              <w:rFonts w:asciiTheme="minorHAnsi" w:eastAsiaTheme="minorEastAsia" w:hAnsiTheme="minorHAnsi" w:cstheme="minorBidi"/>
              <w:noProof/>
              <w:sz w:val="22"/>
              <w:szCs w:val="22"/>
              <w:lang w:val="es-CO" w:eastAsia="es-CO"/>
            </w:rPr>
          </w:pPr>
          <w:r>
            <w:fldChar w:fldCharType="begin"/>
          </w:r>
          <w:r>
            <w:instrText xml:space="preserve"> TOC \o "1-3" \h \z \u </w:instrText>
          </w:r>
          <w:r>
            <w:fldChar w:fldCharType="separate"/>
          </w:r>
          <w:hyperlink w:anchor="_Toc125713491" w:history="1">
            <w:r w:rsidRPr="00764695">
              <w:rPr>
                <w:rStyle w:val="Hipervnculo"/>
                <w:noProof/>
              </w:rPr>
              <w:t>INTRODUCCIÓN</w:t>
            </w:r>
            <w:r>
              <w:rPr>
                <w:noProof/>
                <w:webHidden/>
              </w:rPr>
              <w:tab/>
            </w:r>
            <w:r>
              <w:rPr>
                <w:noProof/>
                <w:webHidden/>
              </w:rPr>
              <w:fldChar w:fldCharType="begin"/>
            </w:r>
            <w:r>
              <w:rPr>
                <w:noProof/>
                <w:webHidden/>
              </w:rPr>
              <w:instrText xml:space="preserve"> PAGEREF _Toc125713491 \h </w:instrText>
            </w:r>
            <w:r>
              <w:rPr>
                <w:noProof/>
                <w:webHidden/>
              </w:rPr>
            </w:r>
            <w:r>
              <w:rPr>
                <w:noProof/>
                <w:webHidden/>
              </w:rPr>
              <w:fldChar w:fldCharType="separate"/>
            </w:r>
            <w:r w:rsidR="006F6288">
              <w:rPr>
                <w:noProof/>
                <w:webHidden/>
              </w:rPr>
              <w:t>3</w:t>
            </w:r>
            <w:r>
              <w:rPr>
                <w:noProof/>
                <w:webHidden/>
              </w:rPr>
              <w:fldChar w:fldCharType="end"/>
            </w:r>
          </w:hyperlink>
        </w:p>
        <w:p w:rsidR="00455C6B" w:rsidRDefault="00455C6B">
          <w:pPr>
            <w:pStyle w:val="TDC1"/>
            <w:tabs>
              <w:tab w:val="right" w:leader="dot" w:pos="9050"/>
            </w:tabs>
            <w:rPr>
              <w:rFonts w:asciiTheme="minorHAnsi" w:eastAsiaTheme="minorEastAsia" w:hAnsiTheme="minorHAnsi" w:cstheme="minorBidi"/>
              <w:noProof/>
              <w:sz w:val="22"/>
              <w:szCs w:val="22"/>
              <w:lang w:val="es-CO" w:eastAsia="es-CO"/>
            </w:rPr>
          </w:pPr>
          <w:hyperlink w:anchor="_Toc125713492" w:history="1">
            <w:r w:rsidRPr="00764695">
              <w:rPr>
                <w:rStyle w:val="Hipervnculo"/>
                <w:noProof/>
              </w:rPr>
              <w:t>OBJETIVO</w:t>
            </w:r>
            <w:r>
              <w:rPr>
                <w:noProof/>
                <w:webHidden/>
              </w:rPr>
              <w:tab/>
            </w:r>
            <w:r>
              <w:rPr>
                <w:noProof/>
                <w:webHidden/>
              </w:rPr>
              <w:fldChar w:fldCharType="begin"/>
            </w:r>
            <w:r>
              <w:rPr>
                <w:noProof/>
                <w:webHidden/>
              </w:rPr>
              <w:instrText xml:space="preserve"> PAGEREF _Toc125713492 \h </w:instrText>
            </w:r>
            <w:r>
              <w:rPr>
                <w:noProof/>
                <w:webHidden/>
              </w:rPr>
            </w:r>
            <w:r>
              <w:rPr>
                <w:noProof/>
                <w:webHidden/>
              </w:rPr>
              <w:fldChar w:fldCharType="separate"/>
            </w:r>
            <w:r w:rsidR="006F6288">
              <w:rPr>
                <w:noProof/>
                <w:webHidden/>
              </w:rPr>
              <w:t>4</w:t>
            </w:r>
            <w:r>
              <w:rPr>
                <w:noProof/>
                <w:webHidden/>
              </w:rPr>
              <w:fldChar w:fldCharType="end"/>
            </w:r>
          </w:hyperlink>
        </w:p>
        <w:p w:rsidR="00455C6B" w:rsidRDefault="00455C6B">
          <w:pPr>
            <w:pStyle w:val="TDC2"/>
            <w:tabs>
              <w:tab w:val="left" w:pos="1422"/>
              <w:tab w:val="right" w:leader="dot" w:pos="9050"/>
            </w:tabs>
            <w:rPr>
              <w:rFonts w:asciiTheme="minorHAnsi" w:eastAsiaTheme="minorEastAsia" w:hAnsiTheme="minorHAnsi" w:cstheme="minorBidi"/>
              <w:noProof/>
              <w:sz w:val="22"/>
              <w:szCs w:val="22"/>
              <w:lang w:val="es-CO" w:eastAsia="es-CO"/>
            </w:rPr>
          </w:pPr>
          <w:hyperlink w:anchor="_Toc125713493" w:history="1">
            <w:r w:rsidRPr="00764695">
              <w:rPr>
                <w:rStyle w:val="Hipervnculo"/>
                <w:noProof/>
              </w:rPr>
              <w:t>OBJETIVOS</w:t>
            </w:r>
            <w:r w:rsidRPr="00764695">
              <w:rPr>
                <w:rStyle w:val="Hipervnculo"/>
                <w:noProof/>
                <w:spacing w:val="-7"/>
              </w:rPr>
              <w:t xml:space="preserve"> </w:t>
            </w:r>
            <w:r w:rsidRPr="00764695">
              <w:rPr>
                <w:rStyle w:val="Hipervnculo"/>
                <w:noProof/>
              </w:rPr>
              <w:t>ESPECÍFICOS</w:t>
            </w:r>
            <w:r>
              <w:rPr>
                <w:noProof/>
                <w:webHidden/>
              </w:rPr>
              <w:tab/>
            </w:r>
            <w:r>
              <w:rPr>
                <w:noProof/>
                <w:webHidden/>
              </w:rPr>
              <w:fldChar w:fldCharType="begin"/>
            </w:r>
            <w:r>
              <w:rPr>
                <w:noProof/>
                <w:webHidden/>
              </w:rPr>
              <w:instrText xml:space="preserve"> PAGEREF _Toc125713493 \h </w:instrText>
            </w:r>
            <w:r>
              <w:rPr>
                <w:noProof/>
                <w:webHidden/>
              </w:rPr>
            </w:r>
            <w:r>
              <w:rPr>
                <w:noProof/>
                <w:webHidden/>
              </w:rPr>
              <w:fldChar w:fldCharType="separate"/>
            </w:r>
            <w:r w:rsidR="006F6288">
              <w:rPr>
                <w:noProof/>
                <w:webHidden/>
              </w:rPr>
              <w:t>4</w:t>
            </w:r>
            <w:r>
              <w:rPr>
                <w:noProof/>
                <w:webHidden/>
              </w:rPr>
              <w:fldChar w:fldCharType="end"/>
            </w:r>
          </w:hyperlink>
        </w:p>
        <w:p w:rsidR="00455C6B" w:rsidRDefault="00455C6B">
          <w:pPr>
            <w:pStyle w:val="TDC1"/>
            <w:tabs>
              <w:tab w:val="right" w:leader="dot" w:pos="9050"/>
            </w:tabs>
            <w:rPr>
              <w:rFonts w:asciiTheme="minorHAnsi" w:eastAsiaTheme="minorEastAsia" w:hAnsiTheme="minorHAnsi" w:cstheme="minorBidi"/>
              <w:noProof/>
              <w:sz w:val="22"/>
              <w:szCs w:val="22"/>
              <w:lang w:val="es-CO" w:eastAsia="es-CO"/>
            </w:rPr>
          </w:pPr>
          <w:hyperlink w:anchor="_Toc125713494" w:history="1">
            <w:r w:rsidRPr="00764695">
              <w:rPr>
                <w:rStyle w:val="Hipervnculo"/>
                <w:noProof/>
              </w:rPr>
              <w:t>ALCANCE</w:t>
            </w:r>
            <w:r>
              <w:rPr>
                <w:noProof/>
                <w:webHidden/>
              </w:rPr>
              <w:tab/>
            </w:r>
            <w:r>
              <w:rPr>
                <w:noProof/>
                <w:webHidden/>
              </w:rPr>
              <w:fldChar w:fldCharType="begin"/>
            </w:r>
            <w:r>
              <w:rPr>
                <w:noProof/>
                <w:webHidden/>
              </w:rPr>
              <w:instrText xml:space="preserve"> PAGEREF _Toc125713494 \h </w:instrText>
            </w:r>
            <w:r>
              <w:rPr>
                <w:noProof/>
                <w:webHidden/>
              </w:rPr>
            </w:r>
            <w:r>
              <w:rPr>
                <w:noProof/>
                <w:webHidden/>
              </w:rPr>
              <w:fldChar w:fldCharType="separate"/>
            </w:r>
            <w:r w:rsidR="006F6288">
              <w:rPr>
                <w:noProof/>
                <w:webHidden/>
              </w:rPr>
              <w:t>5</w:t>
            </w:r>
            <w:r>
              <w:rPr>
                <w:noProof/>
                <w:webHidden/>
              </w:rPr>
              <w:fldChar w:fldCharType="end"/>
            </w:r>
          </w:hyperlink>
        </w:p>
        <w:p w:rsidR="00455C6B" w:rsidRDefault="00455C6B">
          <w:pPr>
            <w:pStyle w:val="TDC1"/>
            <w:tabs>
              <w:tab w:val="right" w:leader="dot" w:pos="9050"/>
            </w:tabs>
            <w:rPr>
              <w:rFonts w:asciiTheme="minorHAnsi" w:eastAsiaTheme="minorEastAsia" w:hAnsiTheme="minorHAnsi" w:cstheme="minorBidi"/>
              <w:noProof/>
              <w:sz w:val="22"/>
              <w:szCs w:val="22"/>
              <w:lang w:val="es-CO" w:eastAsia="es-CO"/>
            </w:rPr>
          </w:pPr>
          <w:hyperlink w:anchor="_Toc125713495" w:history="1">
            <w:r w:rsidRPr="00764695">
              <w:rPr>
                <w:rStyle w:val="Hipervnculo"/>
                <w:noProof/>
              </w:rPr>
              <w:t>MARCO</w:t>
            </w:r>
            <w:r w:rsidRPr="00764695">
              <w:rPr>
                <w:rStyle w:val="Hipervnculo"/>
                <w:noProof/>
                <w:spacing w:val="-7"/>
              </w:rPr>
              <w:t xml:space="preserve"> </w:t>
            </w:r>
            <w:r w:rsidRPr="00764695">
              <w:rPr>
                <w:rStyle w:val="Hipervnculo"/>
                <w:noProof/>
              </w:rPr>
              <w:t>NORMATIVO</w:t>
            </w:r>
            <w:r>
              <w:rPr>
                <w:noProof/>
                <w:webHidden/>
              </w:rPr>
              <w:tab/>
            </w:r>
            <w:r>
              <w:rPr>
                <w:noProof/>
                <w:webHidden/>
              </w:rPr>
              <w:fldChar w:fldCharType="begin"/>
            </w:r>
            <w:r>
              <w:rPr>
                <w:noProof/>
                <w:webHidden/>
              </w:rPr>
              <w:instrText xml:space="preserve"> PAGEREF _Toc125713495 \h </w:instrText>
            </w:r>
            <w:r>
              <w:rPr>
                <w:noProof/>
                <w:webHidden/>
              </w:rPr>
            </w:r>
            <w:r>
              <w:rPr>
                <w:noProof/>
                <w:webHidden/>
              </w:rPr>
              <w:fldChar w:fldCharType="separate"/>
            </w:r>
            <w:r w:rsidR="006F6288">
              <w:rPr>
                <w:noProof/>
                <w:webHidden/>
              </w:rPr>
              <w:t>6</w:t>
            </w:r>
            <w:r>
              <w:rPr>
                <w:noProof/>
                <w:webHidden/>
              </w:rPr>
              <w:fldChar w:fldCharType="end"/>
            </w:r>
          </w:hyperlink>
        </w:p>
        <w:p w:rsidR="00455C6B" w:rsidRDefault="00455C6B">
          <w:pPr>
            <w:pStyle w:val="TDC1"/>
            <w:tabs>
              <w:tab w:val="right" w:leader="dot" w:pos="9050"/>
            </w:tabs>
            <w:rPr>
              <w:rFonts w:asciiTheme="minorHAnsi" w:eastAsiaTheme="minorEastAsia" w:hAnsiTheme="minorHAnsi" w:cstheme="minorBidi"/>
              <w:noProof/>
              <w:sz w:val="22"/>
              <w:szCs w:val="22"/>
              <w:lang w:val="es-CO" w:eastAsia="es-CO"/>
            </w:rPr>
          </w:pPr>
          <w:hyperlink w:anchor="_Toc125713496" w:history="1">
            <w:r w:rsidRPr="00764695">
              <w:rPr>
                <w:rStyle w:val="Hipervnculo"/>
                <w:noProof/>
              </w:rPr>
              <w:t>MODELO</w:t>
            </w:r>
            <w:r w:rsidRPr="00764695">
              <w:rPr>
                <w:rStyle w:val="Hipervnculo"/>
                <w:noProof/>
                <w:spacing w:val="-3"/>
              </w:rPr>
              <w:t xml:space="preserve"> </w:t>
            </w:r>
            <w:r w:rsidRPr="00764695">
              <w:rPr>
                <w:rStyle w:val="Hipervnculo"/>
                <w:noProof/>
              </w:rPr>
              <w:t>DE</w:t>
            </w:r>
            <w:r w:rsidRPr="00764695">
              <w:rPr>
                <w:rStyle w:val="Hipervnculo"/>
                <w:noProof/>
                <w:spacing w:val="-2"/>
              </w:rPr>
              <w:t xml:space="preserve"> </w:t>
            </w:r>
            <w:r w:rsidRPr="00764695">
              <w:rPr>
                <w:rStyle w:val="Hipervnculo"/>
                <w:noProof/>
              </w:rPr>
              <w:t>SEGURIDAD</w:t>
            </w:r>
            <w:r w:rsidRPr="00764695">
              <w:rPr>
                <w:rStyle w:val="Hipervnculo"/>
                <w:noProof/>
                <w:spacing w:val="-3"/>
              </w:rPr>
              <w:t xml:space="preserve"> </w:t>
            </w:r>
            <w:r w:rsidRPr="00764695">
              <w:rPr>
                <w:rStyle w:val="Hipervnculo"/>
                <w:noProof/>
              </w:rPr>
              <w:t>Y</w:t>
            </w:r>
            <w:r w:rsidRPr="00764695">
              <w:rPr>
                <w:rStyle w:val="Hipervnculo"/>
                <w:noProof/>
                <w:spacing w:val="-4"/>
              </w:rPr>
              <w:t xml:space="preserve"> </w:t>
            </w:r>
            <w:r w:rsidRPr="00764695">
              <w:rPr>
                <w:rStyle w:val="Hipervnculo"/>
                <w:noProof/>
              </w:rPr>
              <w:t>PRIVACIDAD</w:t>
            </w:r>
            <w:r w:rsidRPr="00764695">
              <w:rPr>
                <w:rStyle w:val="Hipervnculo"/>
                <w:noProof/>
                <w:spacing w:val="1"/>
              </w:rPr>
              <w:t xml:space="preserve"> </w:t>
            </w:r>
            <w:r w:rsidRPr="00764695">
              <w:rPr>
                <w:rStyle w:val="Hipervnculo"/>
                <w:noProof/>
              </w:rPr>
              <w:t>-</w:t>
            </w:r>
            <w:r w:rsidRPr="00764695">
              <w:rPr>
                <w:rStyle w:val="Hipervnculo"/>
                <w:noProof/>
                <w:spacing w:val="-4"/>
              </w:rPr>
              <w:t xml:space="preserve"> </w:t>
            </w:r>
            <w:r w:rsidRPr="00764695">
              <w:rPr>
                <w:rStyle w:val="Hipervnculo"/>
                <w:noProof/>
              </w:rPr>
              <w:t>MSPI</w:t>
            </w:r>
            <w:r>
              <w:rPr>
                <w:noProof/>
                <w:webHidden/>
              </w:rPr>
              <w:tab/>
            </w:r>
            <w:r>
              <w:rPr>
                <w:noProof/>
                <w:webHidden/>
              </w:rPr>
              <w:fldChar w:fldCharType="begin"/>
            </w:r>
            <w:r>
              <w:rPr>
                <w:noProof/>
                <w:webHidden/>
              </w:rPr>
              <w:instrText xml:space="preserve"> PAGEREF _Toc125713496 \h </w:instrText>
            </w:r>
            <w:r>
              <w:rPr>
                <w:noProof/>
                <w:webHidden/>
              </w:rPr>
            </w:r>
            <w:r>
              <w:rPr>
                <w:noProof/>
                <w:webHidden/>
              </w:rPr>
              <w:fldChar w:fldCharType="separate"/>
            </w:r>
            <w:r w:rsidR="006F6288">
              <w:rPr>
                <w:noProof/>
                <w:webHidden/>
              </w:rPr>
              <w:t>7</w:t>
            </w:r>
            <w:r>
              <w:rPr>
                <w:noProof/>
                <w:webHidden/>
              </w:rPr>
              <w:fldChar w:fldCharType="end"/>
            </w:r>
          </w:hyperlink>
        </w:p>
        <w:p w:rsidR="00455C6B" w:rsidRDefault="00455C6B">
          <w:pPr>
            <w:pStyle w:val="TDC1"/>
            <w:tabs>
              <w:tab w:val="right" w:leader="dot" w:pos="9050"/>
            </w:tabs>
            <w:rPr>
              <w:rFonts w:asciiTheme="minorHAnsi" w:eastAsiaTheme="minorEastAsia" w:hAnsiTheme="minorHAnsi" w:cstheme="minorBidi"/>
              <w:noProof/>
              <w:sz w:val="22"/>
              <w:szCs w:val="22"/>
              <w:lang w:val="es-CO" w:eastAsia="es-CO"/>
            </w:rPr>
          </w:pPr>
          <w:hyperlink w:anchor="_Toc125713497" w:history="1">
            <w:r w:rsidRPr="00764695">
              <w:rPr>
                <w:rStyle w:val="Hipervnculo"/>
                <w:noProof/>
              </w:rPr>
              <w:t>FASE</w:t>
            </w:r>
            <w:r w:rsidRPr="00764695">
              <w:rPr>
                <w:rStyle w:val="Hipervnculo"/>
                <w:noProof/>
                <w:spacing w:val="-3"/>
              </w:rPr>
              <w:t xml:space="preserve"> </w:t>
            </w:r>
            <w:r w:rsidRPr="00764695">
              <w:rPr>
                <w:rStyle w:val="Hipervnculo"/>
                <w:noProof/>
              </w:rPr>
              <w:t>PREVIA</w:t>
            </w:r>
            <w:r w:rsidRPr="00764695">
              <w:rPr>
                <w:rStyle w:val="Hipervnculo"/>
                <w:noProof/>
                <w:spacing w:val="-3"/>
              </w:rPr>
              <w:t xml:space="preserve"> </w:t>
            </w:r>
            <w:r w:rsidRPr="00764695">
              <w:rPr>
                <w:rStyle w:val="Hipervnculo"/>
                <w:noProof/>
              </w:rPr>
              <w:t>-</w:t>
            </w:r>
            <w:r w:rsidRPr="00764695">
              <w:rPr>
                <w:rStyle w:val="Hipervnculo"/>
                <w:noProof/>
                <w:spacing w:val="-2"/>
              </w:rPr>
              <w:t xml:space="preserve"> </w:t>
            </w:r>
            <w:r w:rsidRPr="00764695">
              <w:rPr>
                <w:rStyle w:val="Hipervnculo"/>
                <w:noProof/>
              </w:rPr>
              <w:t>DIAGNOSTICO</w:t>
            </w:r>
            <w:r w:rsidRPr="00764695">
              <w:rPr>
                <w:rStyle w:val="Hipervnculo"/>
                <w:noProof/>
                <w:spacing w:val="-4"/>
              </w:rPr>
              <w:t xml:space="preserve"> </w:t>
            </w:r>
            <w:r w:rsidRPr="00764695">
              <w:rPr>
                <w:rStyle w:val="Hipervnculo"/>
                <w:noProof/>
              </w:rPr>
              <w:t>DEL</w:t>
            </w:r>
            <w:r w:rsidRPr="00764695">
              <w:rPr>
                <w:rStyle w:val="Hipervnculo"/>
                <w:noProof/>
                <w:spacing w:val="-2"/>
              </w:rPr>
              <w:t xml:space="preserve"> </w:t>
            </w:r>
            <w:r w:rsidRPr="00764695">
              <w:rPr>
                <w:rStyle w:val="Hipervnculo"/>
                <w:noProof/>
              </w:rPr>
              <w:t>MSPI</w:t>
            </w:r>
            <w:r>
              <w:rPr>
                <w:noProof/>
                <w:webHidden/>
              </w:rPr>
              <w:tab/>
            </w:r>
            <w:r>
              <w:rPr>
                <w:noProof/>
                <w:webHidden/>
              </w:rPr>
              <w:fldChar w:fldCharType="begin"/>
            </w:r>
            <w:r>
              <w:rPr>
                <w:noProof/>
                <w:webHidden/>
              </w:rPr>
              <w:instrText xml:space="preserve"> PAGEREF _Toc125713497 \h </w:instrText>
            </w:r>
            <w:r>
              <w:rPr>
                <w:noProof/>
                <w:webHidden/>
              </w:rPr>
            </w:r>
            <w:r>
              <w:rPr>
                <w:noProof/>
                <w:webHidden/>
              </w:rPr>
              <w:fldChar w:fldCharType="separate"/>
            </w:r>
            <w:r w:rsidR="006F6288">
              <w:rPr>
                <w:noProof/>
                <w:webHidden/>
              </w:rPr>
              <w:t>8</w:t>
            </w:r>
            <w:r>
              <w:rPr>
                <w:noProof/>
                <w:webHidden/>
              </w:rPr>
              <w:fldChar w:fldCharType="end"/>
            </w:r>
          </w:hyperlink>
        </w:p>
        <w:p w:rsidR="00455C6B" w:rsidRDefault="00455C6B">
          <w:pPr>
            <w:pStyle w:val="TDC1"/>
            <w:tabs>
              <w:tab w:val="right" w:leader="dot" w:pos="9050"/>
            </w:tabs>
            <w:rPr>
              <w:rFonts w:asciiTheme="minorHAnsi" w:eastAsiaTheme="minorEastAsia" w:hAnsiTheme="minorHAnsi" w:cstheme="minorBidi"/>
              <w:noProof/>
              <w:sz w:val="22"/>
              <w:szCs w:val="22"/>
              <w:lang w:val="es-CO" w:eastAsia="es-CO"/>
            </w:rPr>
          </w:pPr>
          <w:hyperlink w:anchor="_Toc125713498" w:history="1">
            <w:r w:rsidRPr="00764695">
              <w:rPr>
                <w:rStyle w:val="Hipervnculo"/>
                <w:noProof/>
              </w:rPr>
              <w:t>ESTADO</w:t>
            </w:r>
            <w:r w:rsidRPr="00764695">
              <w:rPr>
                <w:rStyle w:val="Hipervnculo"/>
                <w:noProof/>
                <w:spacing w:val="-2"/>
              </w:rPr>
              <w:t xml:space="preserve"> </w:t>
            </w:r>
            <w:r w:rsidRPr="00764695">
              <w:rPr>
                <w:rStyle w:val="Hipervnculo"/>
                <w:noProof/>
              </w:rPr>
              <w:t>ACTUAL</w:t>
            </w:r>
            <w:r>
              <w:rPr>
                <w:noProof/>
                <w:webHidden/>
              </w:rPr>
              <w:tab/>
            </w:r>
            <w:r>
              <w:rPr>
                <w:noProof/>
                <w:webHidden/>
              </w:rPr>
              <w:fldChar w:fldCharType="begin"/>
            </w:r>
            <w:r>
              <w:rPr>
                <w:noProof/>
                <w:webHidden/>
              </w:rPr>
              <w:instrText xml:space="preserve"> PAGEREF _Toc125713498 \h </w:instrText>
            </w:r>
            <w:r>
              <w:rPr>
                <w:noProof/>
                <w:webHidden/>
              </w:rPr>
            </w:r>
            <w:r>
              <w:rPr>
                <w:noProof/>
                <w:webHidden/>
              </w:rPr>
              <w:fldChar w:fldCharType="separate"/>
            </w:r>
            <w:r w:rsidR="006F6288">
              <w:rPr>
                <w:noProof/>
                <w:webHidden/>
              </w:rPr>
              <w:t>8</w:t>
            </w:r>
            <w:r>
              <w:rPr>
                <w:noProof/>
                <w:webHidden/>
              </w:rPr>
              <w:fldChar w:fldCharType="end"/>
            </w:r>
          </w:hyperlink>
        </w:p>
        <w:p w:rsidR="00455C6B" w:rsidRDefault="00455C6B">
          <w:pPr>
            <w:pStyle w:val="TDC1"/>
            <w:tabs>
              <w:tab w:val="right" w:leader="dot" w:pos="9050"/>
            </w:tabs>
            <w:rPr>
              <w:rFonts w:asciiTheme="minorHAnsi" w:eastAsiaTheme="minorEastAsia" w:hAnsiTheme="minorHAnsi" w:cstheme="minorBidi"/>
              <w:noProof/>
              <w:sz w:val="22"/>
              <w:szCs w:val="22"/>
              <w:lang w:val="es-CO" w:eastAsia="es-CO"/>
            </w:rPr>
          </w:pPr>
          <w:hyperlink w:anchor="_Toc125713499" w:history="1">
            <w:r w:rsidRPr="00764695">
              <w:rPr>
                <w:rStyle w:val="Hipervnculo"/>
                <w:noProof/>
              </w:rPr>
              <w:t>FASE PHVA</w:t>
            </w:r>
            <w:r>
              <w:rPr>
                <w:noProof/>
                <w:webHidden/>
              </w:rPr>
              <w:tab/>
            </w:r>
            <w:r>
              <w:rPr>
                <w:noProof/>
                <w:webHidden/>
              </w:rPr>
              <w:fldChar w:fldCharType="begin"/>
            </w:r>
            <w:r>
              <w:rPr>
                <w:noProof/>
                <w:webHidden/>
              </w:rPr>
              <w:instrText xml:space="preserve"> PAGEREF _Toc125713499 \h </w:instrText>
            </w:r>
            <w:r>
              <w:rPr>
                <w:noProof/>
                <w:webHidden/>
              </w:rPr>
            </w:r>
            <w:r>
              <w:rPr>
                <w:noProof/>
                <w:webHidden/>
              </w:rPr>
              <w:fldChar w:fldCharType="separate"/>
            </w:r>
            <w:r w:rsidR="006F6288">
              <w:rPr>
                <w:noProof/>
                <w:webHidden/>
              </w:rPr>
              <w:t>9</w:t>
            </w:r>
            <w:r>
              <w:rPr>
                <w:noProof/>
                <w:webHidden/>
              </w:rPr>
              <w:fldChar w:fldCharType="end"/>
            </w:r>
          </w:hyperlink>
        </w:p>
        <w:p w:rsidR="00455C6B" w:rsidRDefault="00455C6B">
          <w:pPr>
            <w:pStyle w:val="TDC1"/>
            <w:tabs>
              <w:tab w:val="right" w:leader="dot" w:pos="9050"/>
            </w:tabs>
            <w:rPr>
              <w:rFonts w:asciiTheme="minorHAnsi" w:eastAsiaTheme="minorEastAsia" w:hAnsiTheme="minorHAnsi" w:cstheme="minorBidi"/>
              <w:noProof/>
              <w:sz w:val="22"/>
              <w:szCs w:val="22"/>
              <w:lang w:val="es-CO" w:eastAsia="es-CO"/>
            </w:rPr>
          </w:pPr>
          <w:hyperlink w:anchor="_Toc125713500" w:history="1">
            <w:r w:rsidRPr="00764695">
              <w:rPr>
                <w:rStyle w:val="Hipervnculo"/>
                <w:noProof/>
              </w:rPr>
              <w:t>FASE DE</w:t>
            </w:r>
            <w:r w:rsidRPr="00764695">
              <w:rPr>
                <w:rStyle w:val="Hipervnculo"/>
                <w:noProof/>
                <w:spacing w:val="-4"/>
              </w:rPr>
              <w:t xml:space="preserve"> </w:t>
            </w:r>
            <w:r w:rsidRPr="00764695">
              <w:rPr>
                <w:rStyle w:val="Hipervnculo"/>
                <w:noProof/>
                <w:spacing w:val="-5"/>
              </w:rPr>
              <w:t>PLANEACIÓN</w:t>
            </w:r>
            <w:r>
              <w:rPr>
                <w:noProof/>
                <w:webHidden/>
              </w:rPr>
              <w:tab/>
            </w:r>
            <w:r>
              <w:rPr>
                <w:noProof/>
                <w:webHidden/>
              </w:rPr>
              <w:fldChar w:fldCharType="begin"/>
            </w:r>
            <w:r>
              <w:rPr>
                <w:noProof/>
                <w:webHidden/>
              </w:rPr>
              <w:instrText xml:space="preserve"> PAGEREF _Toc125713500 \h </w:instrText>
            </w:r>
            <w:r>
              <w:rPr>
                <w:noProof/>
                <w:webHidden/>
              </w:rPr>
            </w:r>
            <w:r>
              <w:rPr>
                <w:noProof/>
                <w:webHidden/>
              </w:rPr>
              <w:fldChar w:fldCharType="separate"/>
            </w:r>
            <w:r w:rsidR="006F6288">
              <w:rPr>
                <w:noProof/>
                <w:webHidden/>
              </w:rPr>
              <w:t>9</w:t>
            </w:r>
            <w:r>
              <w:rPr>
                <w:noProof/>
                <w:webHidden/>
              </w:rPr>
              <w:fldChar w:fldCharType="end"/>
            </w:r>
          </w:hyperlink>
        </w:p>
        <w:p w:rsidR="00455C6B" w:rsidRDefault="00455C6B">
          <w:pPr>
            <w:pStyle w:val="TDC1"/>
            <w:tabs>
              <w:tab w:val="right" w:leader="dot" w:pos="9050"/>
            </w:tabs>
            <w:rPr>
              <w:rFonts w:asciiTheme="minorHAnsi" w:eastAsiaTheme="minorEastAsia" w:hAnsiTheme="minorHAnsi" w:cstheme="minorBidi"/>
              <w:noProof/>
              <w:sz w:val="22"/>
              <w:szCs w:val="22"/>
              <w:lang w:val="es-CO" w:eastAsia="es-CO"/>
            </w:rPr>
          </w:pPr>
          <w:hyperlink w:anchor="_Toc125713501" w:history="1">
            <w:r w:rsidRPr="00764695">
              <w:rPr>
                <w:rStyle w:val="Hipervnculo"/>
                <w:noProof/>
              </w:rPr>
              <w:t>FASE HACER</w:t>
            </w:r>
            <w:r>
              <w:rPr>
                <w:noProof/>
                <w:webHidden/>
              </w:rPr>
              <w:tab/>
            </w:r>
            <w:r>
              <w:rPr>
                <w:noProof/>
                <w:webHidden/>
              </w:rPr>
              <w:fldChar w:fldCharType="begin"/>
            </w:r>
            <w:r>
              <w:rPr>
                <w:noProof/>
                <w:webHidden/>
              </w:rPr>
              <w:instrText xml:space="preserve"> PAGEREF _Toc125713501 \h </w:instrText>
            </w:r>
            <w:r>
              <w:rPr>
                <w:noProof/>
                <w:webHidden/>
              </w:rPr>
            </w:r>
            <w:r>
              <w:rPr>
                <w:noProof/>
                <w:webHidden/>
              </w:rPr>
              <w:fldChar w:fldCharType="separate"/>
            </w:r>
            <w:r w:rsidR="006F6288">
              <w:rPr>
                <w:noProof/>
                <w:webHidden/>
              </w:rPr>
              <w:t>10</w:t>
            </w:r>
            <w:r>
              <w:rPr>
                <w:noProof/>
                <w:webHidden/>
              </w:rPr>
              <w:fldChar w:fldCharType="end"/>
            </w:r>
          </w:hyperlink>
        </w:p>
        <w:p w:rsidR="00455C6B" w:rsidRDefault="00455C6B">
          <w:pPr>
            <w:pStyle w:val="TDC1"/>
            <w:tabs>
              <w:tab w:val="right" w:leader="dot" w:pos="9050"/>
            </w:tabs>
            <w:rPr>
              <w:rFonts w:asciiTheme="minorHAnsi" w:eastAsiaTheme="minorEastAsia" w:hAnsiTheme="minorHAnsi" w:cstheme="minorBidi"/>
              <w:noProof/>
              <w:sz w:val="22"/>
              <w:szCs w:val="22"/>
              <w:lang w:val="es-CO" w:eastAsia="es-CO"/>
            </w:rPr>
          </w:pPr>
          <w:hyperlink w:anchor="_Toc125713502" w:history="1">
            <w:r w:rsidRPr="00764695">
              <w:rPr>
                <w:rStyle w:val="Hipervnculo"/>
                <w:noProof/>
              </w:rPr>
              <w:t>La Entidad debe realizar la planificación e implementación de las acciones determinadas en el plan de tratamiento de riesgos, esta información debe estar documentada por proceso según lo planificado. Estos documentos deben ser aprobados por el comité institucional de gestión y desempeño.</w:t>
            </w:r>
            <w:r>
              <w:rPr>
                <w:noProof/>
                <w:webHidden/>
              </w:rPr>
              <w:tab/>
            </w:r>
            <w:r>
              <w:rPr>
                <w:noProof/>
                <w:webHidden/>
              </w:rPr>
              <w:fldChar w:fldCharType="begin"/>
            </w:r>
            <w:r>
              <w:rPr>
                <w:noProof/>
                <w:webHidden/>
              </w:rPr>
              <w:instrText xml:space="preserve"> PAGEREF _Toc125713502 \h </w:instrText>
            </w:r>
            <w:r>
              <w:rPr>
                <w:noProof/>
                <w:webHidden/>
              </w:rPr>
            </w:r>
            <w:r>
              <w:rPr>
                <w:noProof/>
                <w:webHidden/>
              </w:rPr>
              <w:fldChar w:fldCharType="separate"/>
            </w:r>
            <w:r w:rsidR="006F6288">
              <w:rPr>
                <w:noProof/>
                <w:webHidden/>
              </w:rPr>
              <w:t>10</w:t>
            </w:r>
            <w:r>
              <w:rPr>
                <w:noProof/>
                <w:webHidden/>
              </w:rPr>
              <w:fldChar w:fldCharType="end"/>
            </w:r>
          </w:hyperlink>
        </w:p>
        <w:p w:rsidR="00455C6B" w:rsidRDefault="00455C6B">
          <w:pPr>
            <w:pStyle w:val="TDC1"/>
            <w:tabs>
              <w:tab w:val="right" w:leader="dot" w:pos="9050"/>
            </w:tabs>
            <w:rPr>
              <w:rFonts w:asciiTheme="minorHAnsi" w:eastAsiaTheme="minorEastAsia" w:hAnsiTheme="minorHAnsi" w:cstheme="minorBidi"/>
              <w:noProof/>
              <w:sz w:val="22"/>
              <w:szCs w:val="22"/>
              <w:lang w:val="es-CO" w:eastAsia="es-CO"/>
            </w:rPr>
          </w:pPr>
          <w:hyperlink w:anchor="_Toc125713503" w:history="1">
            <w:r w:rsidRPr="00764695">
              <w:rPr>
                <w:rStyle w:val="Hipervnculo"/>
                <w:noProof/>
              </w:rPr>
              <w:t>FASE DE VERIFICACIÓN</w:t>
            </w:r>
            <w:r>
              <w:rPr>
                <w:noProof/>
                <w:webHidden/>
              </w:rPr>
              <w:tab/>
            </w:r>
            <w:r>
              <w:rPr>
                <w:noProof/>
                <w:webHidden/>
              </w:rPr>
              <w:fldChar w:fldCharType="begin"/>
            </w:r>
            <w:r>
              <w:rPr>
                <w:noProof/>
                <w:webHidden/>
              </w:rPr>
              <w:instrText xml:space="preserve"> PAGEREF _Toc125713503 \h </w:instrText>
            </w:r>
            <w:r>
              <w:rPr>
                <w:noProof/>
                <w:webHidden/>
              </w:rPr>
            </w:r>
            <w:r>
              <w:rPr>
                <w:noProof/>
                <w:webHidden/>
              </w:rPr>
              <w:fldChar w:fldCharType="separate"/>
            </w:r>
            <w:r w:rsidR="006F6288">
              <w:rPr>
                <w:noProof/>
                <w:webHidden/>
              </w:rPr>
              <w:t>11</w:t>
            </w:r>
            <w:r>
              <w:rPr>
                <w:noProof/>
                <w:webHidden/>
              </w:rPr>
              <w:fldChar w:fldCharType="end"/>
            </w:r>
          </w:hyperlink>
        </w:p>
        <w:p w:rsidR="00455C6B" w:rsidRDefault="00455C6B">
          <w:pPr>
            <w:pStyle w:val="TDC1"/>
            <w:tabs>
              <w:tab w:val="right" w:leader="dot" w:pos="9050"/>
            </w:tabs>
            <w:rPr>
              <w:rFonts w:asciiTheme="minorHAnsi" w:eastAsiaTheme="minorEastAsia" w:hAnsiTheme="minorHAnsi" w:cstheme="minorBidi"/>
              <w:noProof/>
              <w:sz w:val="22"/>
              <w:szCs w:val="22"/>
              <w:lang w:val="es-CO" w:eastAsia="es-CO"/>
            </w:rPr>
          </w:pPr>
          <w:hyperlink w:anchor="_Toc125713504" w:history="1">
            <w:r w:rsidRPr="00764695">
              <w:rPr>
                <w:rStyle w:val="Hipervnculo"/>
                <w:noProof/>
              </w:rPr>
              <w:t>FASE DE ACTUAR</w:t>
            </w:r>
            <w:r>
              <w:rPr>
                <w:noProof/>
                <w:webHidden/>
              </w:rPr>
              <w:tab/>
            </w:r>
            <w:r>
              <w:rPr>
                <w:noProof/>
                <w:webHidden/>
              </w:rPr>
              <w:fldChar w:fldCharType="begin"/>
            </w:r>
            <w:r>
              <w:rPr>
                <w:noProof/>
                <w:webHidden/>
              </w:rPr>
              <w:instrText xml:space="preserve"> PAGEREF _Toc125713504 \h </w:instrText>
            </w:r>
            <w:r>
              <w:rPr>
                <w:noProof/>
                <w:webHidden/>
              </w:rPr>
            </w:r>
            <w:r>
              <w:rPr>
                <w:noProof/>
                <w:webHidden/>
              </w:rPr>
              <w:fldChar w:fldCharType="separate"/>
            </w:r>
            <w:r w:rsidR="006F6288">
              <w:rPr>
                <w:noProof/>
                <w:webHidden/>
              </w:rPr>
              <w:t>11</w:t>
            </w:r>
            <w:r>
              <w:rPr>
                <w:noProof/>
                <w:webHidden/>
              </w:rPr>
              <w:fldChar w:fldCharType="end"/>
            </w:r>
          </w:hyperlink>
        </w:p>
        <w:p w:rsidR="00455C6B" w:rsidRDefault="00455C6B">
          <w:pPr>
            <w:pStyle w:val="TDC1"/>
            <w:tabs>
              <w:tab w:val="right" w:leader="dot" w:pos="9050"/>
            </w:tabs>
            <w:rPr>
              <w:rFonts w:asciiTheme="minorHAnsi" w:eastAsiaTheme="minorEastAsia" w:hAnsiTheme="minorHAnsi" w:cstheme="minorBidi"/>
              <w:noProof/>
              <w:sz w:val="22"/>
              <w:szCs w:val="22"/>
              <w:lang w:val="es-CO" w:eastAsia="es-CO"/>
            </w:rPr>
          </w:pPr>
          <w:hyperlink w:anchor="_Toc125713505" w:history="1">
            <w:r w:rsidRPr="00764695">
              <w:rPr>
                <w:rStyle w:val="Hipervnculo"/>
                <w:noProof/>
              </w:rPr>
              <w:t>Es importante que las Entidades elaboren un plan de mejoramiento continuo con el fin de realizar acciones correctivas, optimizar procesos o controles y mejorar el nivel de madurez del MSPI</w:t>
            </w:r>
            <w:r>
              <w:rPr>
                <w:noProof/>
                <w:webHidden/>
              </w:rPr>
              <w:tab/>
            </w:r>
            <w:r>
              <w:rPr>
                <w:noProof/>
                <w:webHidden/>
              </w:rPr>
              <w:fldChar w:fldCharType="begin"/>
            </w:r>
            <w:r>
              <w:rPr>
                <w:noProof/>
                <w:webHidden/>
              </w:rPr>
              <w:instrText xml:space="preserve"> PAGEREF _Toc125713505 \h </w:instrText>
            </w:r>
            <w:r>
              <w:rPr>
                <w:noProof/>
                <w:webHidden/>
              </w:rPr>
            </w:r>
            <w:r>
              <w:rPr>
                <w:noProof/>
                <w:webHidden/>
              </w:rPr>
              <w:fldChar w:fldCharType="separate"/>
            </w:r>
            <w:r w:rsidR="006F6288">
              <w:rPr>
                <w:noProof/>
                <w:webHidden/>
              </w:rPr>
              <w:t>11</w:t>
            </w:r>
            <w:r>
              <w:rPr>
                <w:noProof/>
                <w:webHidden/>
              </w:rPr>
              <w:fldChar w:fldCharType="end"/>
            </w:r>
          </w:hyperlink>
        </w:p>
        <w:p w:rsidR="00455C6B" w:rsidRDefault="00455C6B">
          <w:pPr>
            <w:pStyle w:val="TDC1"/>
            <w:tabs>
              <w:tab w:val="right" w:leader="dot" w:pos="9050"/>
            </w:tabs>
            <w:rPr>
              <w:rFonts w:asciiTheme="minorHAnsi" w:eastAsiaTheme="minorEastAsia" w:hAnsiTheme="minorHAnsi" w:cstheme="minorBidi"/>
              <w:noProof/>
              <w:sz w:val="22"/>
              <w:szCs w:val="22"/>
              <w:lang w:val="es-CO" w:eastAsia="es-CO"/>
            </w:rPr>
          </w:pPr>
          <w:hyperlink w:anchor="_Toc125713506" w:history="1">
            <w:r w:rsidRPr="00764695">
              <w:rPr>
                <w:rStyle w:val="Hipervnculo"/>
                <w:noProof/>
              </w:rPr>
              <w:t>CORNOGRAMA DE TRABAJO</w:t>
            </w:r>
            <w:r>
              <w:rPr>
                <w:noProof/>
                <w:webHidden/>
              </w:rPr>
              <w:tab/>
            </w:r>
            <w:r>
              <w:rPr>
                <w:noProof/>
                <w:webHidden/>
              </w:rPr>
              <w:fldChar w:fldCharType="begin"/>
            </w:r>
            <w:r>
              <w:rPr>
                <w:noProof/>
                <w:webHidden/>
              </w:rPr>
              <w:instrText xml:space="preserve"> PAGEREF _Toc125713506 \h </w:instrText>
            </w:r>
            <w:r>
              <w:rPr>
                <w:noProof/>
                <w:webHidden/>
              </w:rPr>
            </w:r>
            <w:r>
              <w:rPr>
                <w:noProof/>
                <w:webHidden/>
              </w:rPr>
              <w:fldChar w:fldCharType="separate"/>
            </w:r>
            <w:r w:rsidR="006F6288">
              <w:rPr>
                <w:noProof/>
                <w:webHidden/>
              </w:rPr>
              <w:t>12</w:t>
            </w:r>
            <w:r>
              <w:rPr>
                <w:noProof/>
                <w:webHidden/>
              </w:rPr>
              <w:fldChar w:fldCharType="end"/>
            </w:r>
          </w:hyperlink>
        </w:p>
        <w:p w:rsidR="00455C6B" w:rsidRDefault="00455C6B">
          <w:r>
            <w:rPr>
              <w:b/>
              <w:bCs/>
            </w:rPr>
            <w:fldChar w:fldCharType="end"/>
          </w:r>
        </w:p>
      </w:sdtContent>
    </w:sdt>
    <w:p w:rsidR="006C498B" w:rsidRDefault="006C498B">
      <w:pPr>
        <w:rPr>
          <w:rFonts w:ascii="Arial MT"/>
        </w:rPr>
        <w:sectPr w:rsidR="006C498B">
          <w:pgSz w:w="12240" w:h="15840"/>
          <w:pgMar w:top="1720" w:right="1580" w:bottom="1080" w:left="1600" w:header="649" w:footer="897" w:gutter="0"/>
          <w:cols w:space="720"/>
        </w:sectPr>
      </w:pPr>
      <w:bookmarkStart w:id="0" w:name="_GoBack"/>
      <w:bookmarkEnd w:id="0"/>
    </w:p>
    <w:p w:rsidR="006C498B" w:rsidRDefault="006C498B">
      <w:pPr>
        <w:pStyle w:val="Textoindependiente"/>
        <w:rPr>
          <w:rFonts w:ascii="Arial MT"/>
        </w:rPr>
      </w:pPr>
    </w:p>
    <w:p w:rsidR="006C498B" w:rsidRDefault="006C498B">
      <w:pPr>
        <w:pStyle w:val="Textoindependiente"/>
        <w:spacing w:before="10"/>
        <w:rPr>
          <w:rFonts w:ascii="Arial MT"/>
          <w:sz w:val="19"/>
        </w:rPr>
      </w:pPr>
    </w:p>
    <w:p w:rsidR="006C498B" w:rsidRPr="00CF0870" w:rsidRDefault="00C40B29" w:rsidP="00CF0870">
      <w:pPr>
        <w:pStyle w:val="Ttulo1"/>
        <w:rPr>
          <w:color w:val="0070C0"/>
        </w:rPr>
      </w:pPr>
      <w:bookmarkStart w:id="1" w:name="_bookmark0"/>
      <w:bookmarkStart w:id="2" w:name="_Toc125713491"/>
      <w:bookmarkEnd w:id="1"/>
      <w:r w:rsidRPr="00CF0870">
        <w:rPr>
          <w:color w:val="0070C0"/>
        </w:rPr>
        <w:t>INTRODUCCIÓN</w:t>
      </w:r>
      <w:bookmarkEnd w:id="2"/>
    </w:p>
    <w:p w:rsidR="006C498B" w:rsidRDefault="006C498B">
      <w:pPr>
        <w:spacing w:line="276" w:lineRule="auto"/>
        <w:jc w:val="both"/>
        <w:sectPr w:rsidR="006C498B">
          <w:pgSz w:w="12240" w:h="15840"/>
          <w:pgMar w:top="1720" w:right="1580" w:bottom="1080" w:left="1600" w:header="649" w:footer="897" w:gutter="0"/>
          <w:cols w:space="720"/>
        </w:sectPr>
      </w:pPr>
    </w:p>
    <w:p w:rsidR="006C498B" w:rsidRDefault="006C498B">
      <w:pPr>
        <w:pStyle w:val="Textoindependiente"/>
        <w:rPr>
          <w:sz w:val="20"/>
        </w:rPr>
      </w:pPr>
    </w:p>
    <w:p w:rsidR="006C498B" w:rsidRDefault="006C498B">
      <w:pPr>
        <w:pStyle w:val="Textoindependiente"/>
        <w:rPr>
          <w:sz w:val="20"/>
        </w:rPr>
      </w:pPr>
    </w:p>
    <w:p w:rsidR="006C498B" w:rsidRDefault="006C498B">
      <w:pPr>
        <w:pStyle w:val="Textoindependiente"/>
        <w:rPr>
          <w:sz w:val="20"/>
        </w:rPr>
      </w:pPr>
    </w:p>
    <w:p w:rsidR="006C498B" w:rsidRDefault="006C498B">
      <w:pPr>
        <w:pStyle w:val="Textoindependiente"/>
        <w:spacing w:before="12"/>
        <w:rPr>
          <w:sz w:val="20"/>
        </w:rPr>
      </w:pPr>
    </w:p>
    <w:p w:rsidR="006C498B" w:rsidRPr="00CF0870" w:rsidRDefault="00C40B29" w:rsidP="00CF0870">
      <w:pPr>
        <w:pStyle w:val="Ttulo1"/>
        <w:rPr>
          <w:color w:val="0070C0"/>
        </w:rPr>
      </w:pPr>
      <w:bookmarkStart w:id="3" w:name="_bookmark1"/>
      <w:bookmarkStart w:id="4" w:name="_Toc125713492"/>
      <w:bookmarkEnd w:id="3"/>
      <w:r w:rsidRPr="00CF0870">
        <w:rPr>
          <w:color w:val="0070C0"/>
        </w:rPr>
        <w:t>OBJETIVO</w:t>
      </w:r>
      <w:bookmarkEnd w:id="4"/>
    </w:p>
    <w:p w:rsidR="006C498B" w:rsidRDefault="00CF0870">
      <w:pPr>
        <w:pStyle w:val="Textoindependiente"/>
        <w:spacing w:before="202" w:line="276" w:lineRule="auto"/>
        <w:ind w:left="102" w:right="119"/>
        <w:jc w:val="both"/>
      </w:pPr>
      <w:r>
        <w:t>Plantear la hoja de ruta del</w:t>
      </w:r>
      <w:r w:rsidR="00C40B29">
        <w:t xml:space="preserve"> plan de seguridad y privacidad de la información </w:t>
      </w:r>
      <w:r>
        <w:t>del Instituto Nacional Para Ciegos - INCI</w:t>
      </w:r>
      <w:r w:rsidR="00C40B29">
        <w:t>, y los elementos que lo conforman, como marco de referencia para el</w:t>
      </w:r>
      <w:r w:rsidR="00C40B29">
        <w:rPr>
          <w:spacing w:val="1"/>
        </w:rPr>
        <w:t xml:space="preserve"> </w:t>
      </w:r>
      <w:r w:rsidR="00C40B29">
        <w:t>establecimiento, regulación de lineamientos y medidas que permitan el aseguramiento de</w:t>
      </w:r>
      <w:r w:rsidR="00C40B29">
        <w:rPr>
          <w:spacing w:val="-52"/>
        </w:rPr>
        <w:t xml:space="preserve"> </w:t>
      </w:r>
      <w:r w:rsidR="00C40B29">
        <w:t>la</w:t>
      </w:r>
      <w:r w:rsidR="00C40B29">
        <w:rPr>
          <w:spacing w:val="-1"/>
        </w:rPr>
        <w:t xml:space="preserve"> </w:t>
      </w:r>
      <w:r w:rsidR="00C40B29">
        <w:t>protección</w:t>
      </w:r>
      <w:r w:rsidR="00C40B29">
        <w:rPr>
          <w:spacing w:val="-2"/>
        </w:rPr>
        <w:t xml:space="preserve"> </w:t>
      </w:r>
      <w:r w:rsidR="00C40B29">
        <w:t>y</w:t>
      </w:r>
      <w:r w:rsidR="00C40B29">
        <w:rPr>
          <w:spacing w:val="-4"/>
        </w:rPr>
        <w:t xml:space="preserve"> </w:t>
      </w:r>
      <w:r w:rsidR="00C40B29">
        <w:t>uso</w:t>
      </w:r>
      <w:r w:rsidR="00C40B29">
        <w:rPr>
          <w:spacing w:val="-1"/>
        </w:rPr>
        <w:t xml:space="preserve"> </w:t>
      </w:r>
      <w:r w:rsidR="00C40B29">
        <w:t>adecuado</w:t>
      </w:r>
      <w:r w:rsidR="00C40B29">
        <w:rPr>
          <w:spacing w:val="-2"/>
        </w:rPr>
        <w:t xml:space="preserve"> </w:t>
      </w:r>
      <w:r w:rsidR="00C40B29">
        <w:t>de</w:t>
      </w:r>
      <w:r w:rsidR="00C40B29">
        <w:rPr>
          <w:spacing w:val="-4"/>
        </w:rPr>
        <w:t xml:space="preserve"> </w:t>
      </w:r>
      <w:r w:rsidR="00C40B29">
        <w:t>la</w:t>
      </w:r>
      <w:r w:rsidR="00C40B29">
        <w:rPr>
          <w:spacing w:val="-3"/>
        </w:rPr>
        <w:t xml:space="preserve"> </w:t>
      </w:r>
      <w:r w:rsidR="00C40B29">
        <w:t>información</w:t>
      </w:r>
      <w:r w:rsidR="00C40B29">
        <w:rPr>
          <w:spacing w:val="-1"/>
        </w:rPr>
        <w:t xml:space="preserve"> </w:t>
      </w:r>
      <w:r w:rsidR="00C40B29">
        <w:t>y</w:t>
      </w:r>
      <w:r w:rsidR="00C40B29">
        <w:rPr>
          <w:spacing w:val="-5"/>
        </w:rPr>
        <w:t xml:space="preserve"> </w:t>
      </w:r>
      <w:r w:rsidR="00C40B29">
        <w:t>activos</w:t>
      </w:r>
      <w:r w:rsidR="00C40B29">
        <w:rPr>
          <w:spacing w:val="-4"/>
        </w:rPr>
        <w:t xml:space="preserve"> </w:t>
      </w:r>
      <w:r w:rsidR="00C40B29">
        <w:t>de</w:t>
      </w:r>
      <w:r w:rsidR="00C40B29">
        <w:rPr>
          <w:spacing w:val="-4"/>
        </w:rPr>
        <w:t xml:space="preserve"> </w:t>
      </w:r>
      <w:r w:rsidR="00C40B29">
        <w:t>información</w:t>
      </w:r>
      <w:r w:rsidR="00C40B29">
        <w:rPr>
          <w:spacing w:val="-3"/>
        </w:rPr>
        <w:t xml:space="preserve"> </w:t>
      </w:r>
      <w:r w:rsidR="00C40B29">
        <w:t>que</w:t>
      </w:r>
      <w:r w:rsidR="00C40B29">
        <w:rPr>
          <w:spacing w:val="-1"/>
        </w:rPr>
        <w:t xml:space="preserve"> </w:t>
      </w:r>
      <w:r w:rsidR="00C40B29">
        <w:t>la</w:t>
      </w:r>
      <w:r w:rsidR="00C40B29">
        <w:rPr>
          <w:spacing w:val="-3"/>
        </w:rPr>
        <w:t xml:space="preserve"> </w:t>
      </w:r>
      <w:r w:rsidR="00C40B29">
        <w:t>soportan</w:t>
      </w:r>
      <w:r w:rsidR="00C40B29">
        <w:rPr>
          <w:spacing w:val="-3"/>
        </w:rPr>
        <w:t xml:space="preserve"> </w:t>
      </w:r>
      <w:r w:rsidR="00C40B29">
        <w:t>al</w:t>
      </w:r>
      <w:r w:rsidR="00C40B29">
        <w:rPr>
          <w:spacing w:val="-52"/>
        </w:rPr>
        <w:t xml:space="preserve"> </w:t>
      </w:r>
      <w:r w:rsidR="00C40B29">
        <w:t>interior</w:t>
      </w:r>
      <w:r w:rsidR="00C40B29">
        <w:rPr>
          <w:spacing w:val="-2"/>
        </w:rPr>
        <w:t xml:space="preserve"> </w:t>
      </w:r>
      <w:r w:rsidR="00C40B29">
        <w:t>de</w:t>
      </w:r>
      <w:r w:rsidR="00C40B29">
        <w:rPr>
          <w:spacing w:val="1"/>
        </w:rPr>
        <w:t xml:space="preserve"> </w:t>
      </w:r>
      <w:r w:rsidR="00C40B29">
        <w:t>la</w:t>
      </w:r>
      <w:r w:rsidR="00C40B29">
        <w:rPr>
          <w:spacing w:val="-2"/>
        </w:rPr>
        <w:t xml:space="preserve"> </w:t>
      </w:r>
      <w:r w:rsidR="00C40B29">
        <w:t>Entidad</w:t>
      </w:r>
      <w:r>
        <w:t xml:space="preserve"> cumpliendo la integridad, disponibilidad y confidencialidad de la información</w:t>
      </w:r>
    </w:p>
    <w:p w:rsidR="00CF0870" w:rsidRDefault="00CF0870">
      <w:pPr>
        <w:pStyle w:val="Textoindependiente"/>
        <w:spacing w:before="202" w:line="276" w:lineRule="auto"/>
        <w:ind w:left="102" w:right="119"/>
        <w:jc w:val="both"/>
      </w:pPr>
    </w:p>
    <w:p w:rsidR="006C498B" w:rsidRPr="00D55BA4" w:rsidRDefault="00C40B29" w:rsidP="00CF0870">
      <w:pPr>
        <w:pStyle w:val="Ttulo2"/>
        <w:rPr>
          <w:b w:val="0"/>
          <w:color w:val="0070C0"/>
        </w:rPr>
      </w:pPr>
      <w:bookmarkStart w:id="5" w:name="_bookmark2"/>
      <w:bookmarkStart w:id="6" w:name="_Toc125713493"/>
      <w:bookmarkEnd w:id="5"/>
      <w:r w:rsidRPr="00D55BA4">
        <w:rPr>
          <w:b w:val="0"/>
          <w:color w:val="0070C0"/>
        </w:rPr>
        <w:t>OBJETIVOS</w:t>
      </w:r>
      <w:r w:rsidRPr="00D55BA4">
        <w:rPr>
          <w:b w:val="0"/>
          <w:color w:val="0070C0"/>
          <w:spacing w:val="-7"/>
        </w:rPr>
        <w:t xml:space="preserve"> </w:t>
      </w:r>
      <w:r w:rsidRPr="00D55BA4">
        <w:rPr>
          <w:b w:val="0"/>
          <w:color w:val="0070C0"/>
        </w:rPr>
        <w:t>ESPECÍFICOS</w:t>
      </w:r>
      <w:bookmarkEnd w:id="6"/>
    </w:p>
    <w:p w:rsidR="006C498B" w:rsidRDefault="00C40B29">
      <w:pPr>
        <w:pStyle w:val="Prrafodelista"/>
        <w:numPr>
          <w:ilvl w:val="0"/>
          <w:numId w:val="3"/>
        </w:numPr>
        <w:tabs>
          <w:tab w:val="left" w:pos="821"/>
          <w:tab w:val="left" w:pos="822"/>
        </w:tabs>
        <w:spacing w:before="200"/>
        <w:ind w:hanging="361"/>
        <w:rPr>
          <w:sz w:val="24"/>
        </w:rPr>
      </w:pPr>
      <w:r>
        <w:rPr>
          <w:sz w:val="24"/>
        </w:rPr>
        <w:t>Comunicar</w:t>
      </w:r>
      <w:r>
        <w:rPr>
          <w:spacing w:val="-4"/>
          <w:sz w:val="24"/>
        </w:rPr>
        <w:t xml:space="preserve"> </w:t>
      </w:r>
      <w:r>
        <w:rPr>
          <w:sz w:val="24"/>
        </w:rPr>
        <w:t>e</w:t>
      </w:r>
      <w:r>
        <w:rPr>
          <w:spacing w:val="-2"/>
          <w:sz w:val="24"/>
        </w:rPr>
        <w:t xml:space="preserve"> </w:t>
      </w:r>
      <w:r>
        <w:rPr>
          <w:sz w:val="24"/>
        </w:rPr>
        <w:t>implementar</w:t>
      </w:r>
      <w:r>
        <w:rPr>
          <w:spacing w:val="-2"/>
          <w:sz w:val="24"/>
        </w:rPr>
        <w:t xml:space="preserve"> </w:t>
      </w:r>
      <w:r>
        <w:rPr>
          <w:sz w:val="24"/>
        </w:rPr>
        <w:t>la</w:t>
      </w:r>
      <w:r>
        <w:rPr>
          <w:spacing w:val="-1"/>
          <w:sz w:val="24"/>
        </w:rPr>
        <w:t xml:space="preserve"> </w:t>
      </w:r>
      <w:r>
        <w:rPr>
          <w:sz w:val="24"/>
        </w:rPr>
        <w:t>estrategia</w:t>
      </w:r>
      <w:r>
        <w:rPr>
          <w:spacing w:val="-4"/>
          <w:sz w:val="24"/>
        </w:rPr>
        <w:t xml:space="preserve"> </w:t>
      </w:r>
      <w:r>
        <w:rPr>
          <w:sz w:val="24"/>
        </w:rPr>
        <w:t>de</w:t>
      </w:r>
      <w:r>
        <w:rPr>
          <w:spacing w:val="-2"/>
          <w:sz w:val="24"/>
        </w:rPr>
        <w:t xml:space="preserve"> </w:t>
      </w:r>
      <w:r>
        <w:rPr>
          <w:sz w:val="24"/>
        </w:rPr>
        <w:t>seguridad</w:t>
      </w:r>
      <w:r>
        <w:rPr>
          <w:spacing w:val="-3"/>
          <w:sz w:val="24"/>
        </w:rPr>
        <w:t xml:space="preserve"> </w:t>
      </w:r>
      <w:r>
        <w:rPr>
          <w:sz w:val="24"/>
        </w:rPr>
        <w:t>de</w:t>
      </w:r>
      <w:r>
        <w:rPr>
          <w:spacing w:val="-4"/>
          <w:sz w:val="24"/>
        </w:rPr>
        <w:t xml:space="preserve"> </w:t>
      </w:r>
      <w:r>
        <w:rPr>
          <w:sz w:val="24"/>
        </w:rPr>
        <w:t>la</w:t>
      </w:r>
      <w:r>
        <w:rPr>
          <w:spacing w:val="-2"/>
          <w:sz w:val="24"/>
        </w:rPr>
        <w:t xml:space="preserve"> </w:t>
      </w:r>
      <w:r>
        <w:rPr>
          <w:sz w:val="24"/>
        </w:rPr>
        <w:t>información.</w:t>
      </w:r>
    </w:p>
    <w:p w:rsidR="006C498B" w:rsidRDefault="00C40B29">
      <w:pPr>
        <w:pStyle w:val="Prrafodelista"/>
        <w:numPr>
          <w:ilvl w:val="0"/>
          <w:numId w:val="3"/>
        </w:numPr>
        <w:tabs>
          <w:tab w:val="left" w:pos="821"/>
          <w:tab w:val="left" w:pos="822"/>
        </w:tabs>
        <w:spacing w:before="45" w:line="273" w:lineRule="auto"/>
        <w:ind w:left="821" w:right="116"/>
        <w:rPr>
          <w:sz w:val="24"/>
        </w:rPr>
      </w:pPr>
      <w:r>
        <w:rPr>
          <w:sz w:val="24"/>
        </w:rPr>
        <w:t>Incrementar</w:t>
      </w:r>
      <w:r>
        <w:rPr>
          <w:spacing w:val="32"/>
          <w:sz w:val="24"/>
        </w:rPr>
        <w:t xml:space="preserve"> </w:t>
      </w:r>
      <w:r>
        <w:rPr>
          <w:sz w:val="24"/>
        </w:rPr>
        <w:t>el</w:t>
      </w:r>
      <w:r>
        <w:rPr>
          <w:spacing w:val="36"/>
          <w:sz w:val="24"/>
        </w:rPr>
        <w:t xml:space="preserve"> </w:t>
      </w:r>
      <w:r>
        <w:rPr>
          <w:sz w:val="24"/>
        </w:rPr>
        <w:t>nivel</w:t>
      </w:r>
      <w:r>
        <w:rPr>
          <w:spacing w:val="35"/>
          <w:sz w:val="24"/>
        </w:rPr>
        <w:t xml:space="preserve"> </w:t>
      </w:r>
      <w:r>
        <w:rPr>
          <w:sz w:val="24"/>
        </w:rPr>
        <w:t>de</w:t>
      </w:r>
      <w:r>
        <w:rPr>
          <w:spacing w:val="33"/>
          <w:sz w:val="24"/>
        </w:rPr>
        <w:t xml:space="preserve"> </w:t>
      </w:r>
      <w:r>
        <w:rPr>
          <w:sz w:val="24"/>
        </w:rPr>
        <w:t>madurez</w:t>
      </w:r>
      <w:r>
        <w:rPr>
          <w:spacing w:val="34"/>
          <w:sz w:val="24"/>
        </w:rPr>
        <w:t xml:space="preserve"> </w:t>
      </w:r>
      <w:r>
        <w:rPr>
          <w:sz w:val="24"/>
        </w:rPr>
        <w:t>del</w:t>
      </w:r>
      <w:r>
        <w:rPr>
          <w:spacing w:val="32"/>
          <w:sz w:val="24"/>
        </w:rPr>
        <w:t xml:space="preserve"> </w:t>
      </w:r>
      <w:r w:rsidR="00F314B6">
        <w:rPr>
          <w:sz w:val="24"/>
        </w:rPr>
        <w:t>Instituto Nacional para Ciegos</w:t>
      </w:r>
      <w:r>
        <w:rPr>
          <w:spacing w:val="33"/>
          <w:sz w:val="24"/>
        </w:rPr>
        <w:t xml:space="preserve"> </w:t>
      </w:r>
      <w:r>
        <w:rPr>
          <w:sz w:val="24"/>
        </w:rPr>
        <w:t>frente</w:t>
      </w:r>
      <w:r>
        <w:rPr>
          <w:spacing w:val="36"/>
          <w:sz w:val="24"/>
        </w:rPr>
        <w:t xml:space="preserve"> </w:t>
      </w:r>
      <w:r>
        <w:rPr>
          <w:sz w:val="24"/>
        </w:rPr>
        <w:t>a</w:t>
      </w:r>
      <w:r>
        <w:rPr>
          <w:spacing w:val="34"/>
          <w:sz w:val="24"/>
        </w:rPr>
        <w:t xml:space="preserve"> </w:t>
      </w:r>
      <w:r>
        <w:rPr>
          <w:sz w:val="24"/>
        </w:rPr>
        <w:t>la</w:t>
      </w:r>
      <w:r>
        <w:rPr>
          <w:spacing w:val="33"/>
          <w:sz w:val="24"/>
        </w:rPr>
        <w:t xml:space="preserve"> </w:t>
      </w:r>
      <w:r>
        <w:rPr>
          <w:sz w:val="24"/>
        </w:rPr>
        <w:t>gestión</w:t>
      </w:r>
      <w:r>
        <w:rPr>
          <w:spacing w:val="33"/>
          <w:sz w:val="24"/>
        </w:rPr>
        <w:t xml:space="preserve"> </w:t>
      </w:r>
      <w:r>
        <w:rPr>
          <w:sz w:val="24"/>
        </w:rPr>
        <w:t>de</w:t>
      </w:r>
      <w:r>
        <w:rPr>
          <w:spacing w:val="35"/>
          <w:sz w:val="24"/>
        </w:rPr>
        <w:t xml:space="preserve"> </w:t>
      </w:r>
      <w:r>
        <w:rPr>
          <w:sz w:val="24"/>
        </w:rPr>
        <w:t>la</w:t>
      </w:r>
      <w:r>
        <w:rPr>
          <w:spacing w:val="41"/>
          <w:sz w:val="24"/>
        </w:rPr>
        <w:t xml:space="preserve"> </w:t>
      </w:r>
      <w:r>
        <w:rPr>
          <w:sz w:val="24"/>
        </w:rPr>
        <w:t>seguridad</w:t>
      </w:r>
      <w:r>
        <w:rPr>
          <w:spacing w:val="33"/>
          <w:sz w:val="24"/>
        </w:rPr>
        <w:t xml:space="preserve"> </w:t>
      </w:r>
      <w:r>
        <w:rPr>
          <w:sz w:val="24"/>
        </w:rPr>
        <w:t>y</w:t>
      </w:r>
      <w:r>
        <w:rPr>
          <w:spacing w:val="-52"/>
          <w:sz w:val="24"/>
        </w:rPr>
        <w:t xml:space="preserve"> </w:t>
      </w:r>
      <w:r>
        <w:rPr>
          <w:sz w:val="24"/>
        </w:rPr>
        <w:t>privacidad</w:t>
      </w:r>
      <w:r>
        <w:rPr>
          <w:spacing w:val="-2"/>
          <w:sz w:val="24"/>
        </w:rPr>
        <w:t xml:space="preserve"> </w:t>
      </w:r>
      <w:r>
        <w:rPr>
          <w:sz w:val="24"/>
        </w:rPr>
        <w:t>de</w:t>
      </w:r>
      <w:r>
        <w:rPr>
          <w:spacing w:val="-2"/>
          <w:sz w:val="24"/>
        </w:rPr>
        <w:t xml:space="preserve"> </w:t>
      </w:r>
      <w:r>
        <w:rPr>
          <w:sz w:val="24"/>
        </w:rPr>
        <w:t>la</w:t>
      </w:r>
      <w:r>
        <w:rPr>
          <w:spacing w:val="1"/>
          <w:sz w:val="24"/>
        </w:rPr>
        <w:t xml:space="preserve"> </w:t>
      </w:r>
      <w:r>
        <w:rPr>
          <w:sz w:val="24"/>
        </w:rPr>
        <w:t>información.</w:t>
      </w:r>
    </w:p>
    <w:p w:rsidR="006C498B" w:rsidRDefault="00C40B29">
      <w:pPr>
        <w:pStyle w:val="Prrafodelista"/>
        <w:numPr>
          <w:ilvl w:val="0"/>
          <w:numId w:val="3"/>
        </w:numPr>
        <w:tabs>
          <w:tab w:val="left" w:pos="821"/>
          <w:tab w:val="left" w:pos="822"/>
        </w:tabs>
        <w:spacing w:before="6" w:line="273" w:lineRule="auto"/>
        <w:ind w:left="821" w:right="116"/>
        <w:rPr>
          <w:sz w:val="24"/>
        </w:rPr>
      </w:pPr>
      <w:r>
        <w:rPr>
          <w:sz w:val="24"/>
        </w:rPr>
        <w:t>Brinda</w:t>
      </w:r>
      <w:r>
        <w:rPr>
          <w:spacing w:val="10"/>
          <w:sz w:val="24"/>
        </w:rPr>
        <w:t xml:space="preserve"> </w:t>
      </w:r>
      <w:r>
        <w:rPr>
          <w:sz w:val="24"/>
        </w:rPr>
        <w:t>los</w:t>
      </w:r>
      <w:r>
        <w:rPr>
          <w:spacing w:val="9"/>
          <w:sz w:val="24"/>
        </w:rPr>
        <w:t xml:space="preserve"> </w:t>
      </w:r>
      <w:r>
        <w:rPr>
          <w:sz w:val="24"/>
        </w:rPr>
        <w:t>pasos</w:t>
      </w:r>
      <w:r>
        <w:rPr>
          <w:spacing w:val="8"/>
          <w:sz w:val="24"/>
        </w:rPr>
        <w:t xml:space="preserve"> </w:t>
      </w:r>
      <w:r>
        <w:rPr>
          <w:sz w:val="24"/>
        </w:rPr>
        <w:t>para</w:t>
      </w:r>
      <w:r>
        <w:rPr>
          <w:spacing w:val="10"/>
          <w:sz w:val="24"/>
        </w:rPr>
        <w:t xml:space="preserve"> </w:t>
      </w:r>
      <w:r>
        <w:rPr>
          <w:sz w:val="24"/>
        </w:rPr>
        <w:t>la</w:t>
      </w:r>
      <w:r>
        <w:rPr>
          <w:spacing w:val="8"/>
          <w:sz w:val="24"/>
        </w:rPr>
        <w:t xml:space="preserve"> </w:t>
      </w:r>
      <w:r>
        <w:rPr>
          <w:sz w:val="24"/>
        </w:rPr>
        <w:t>implementación</w:t>
      </w:r>
      <w:r>
        <w:rPr>
          <w:spacing w:val="12"/>
          <w:sz w:val="24"/>
        </w:rPr>
        <w:t xml:space="preserve"> </w:t>
      </w:r>
      <w:r>
        <w:rPr>
          <w:sz w:val="24"/>
        </w:rPr>
        <w:t>y</w:t>
      </w:r>
      <w:r>
        <w:rPr>
          <w:spacing w:val="10"/>
          <w:sz w:val="24"/>
        </w:rPr>
        <w:t xml:space="preserve"> </w:t>
      </w:r>
      <w:r>
        <w:rPr>
          <w:sz w:val="24"/>
        </w:rPr>
        <w:t>apropiación</w:t>
      </w:r>
      <w:r>
        <w:rPr>
          <w:spacing w:val="13"/>
          <w:sz w:val="24"/>
        </w:rPr>
        <w:t xml:space="preserve"> </w:t>
      </w:r>
      <w:r>
        <w:rPr>
          <w:sz w:val="24"/>
        </w:rPr>
        <w:t>del</w:t>
      </w:r>
      <w:r>
        <w:rPr>
          <w:spacing w:val="11"/>
          <w:sz w:val="24"/>
        </w:rPr>
        <w:t xml:space="preserve"> </w:t>
      </w:r>
      <w:r>
        <w:rPr>
          <w:sz w:val="24"/>
        </w:rPr>
        <w:t>Modelo</w:t>
      </w:r>
      <w:r>
        <w:rPr>
          <w:spacing w:val="12"/>
          <w:sz w:val="24"/>
        </w:rPr>
        <w:t xml:space="preserve"> </w:t>
      </w:r>
      <w:r>
        <w:rPr>
          <w:sz w:val="24"/>
        </w:rPr>
        <w:t>de</w:t>
      </w:r>
      <w:r>
        <w:rPr>
          <w:spacing w:val="12"/>
          <w:sz w:val="24"/>
        </w:rPr>
        <w:t xml:space="preserve"> </w:t>
      </w:r>
      <w:r>
        <w:rPr>
          <w:sz w:val="24"/>
        </w:rPr>
        <w:t>Seguridad</w:t>
      </w:r>
      <w:r>
        <w:rPr>
          <w:spacing w:val="9"/>
          <w:sz w:val="24"/>
        </w:rPr>
        <w:t xml:space="preserve"> </w:t>
      </w:r>
      <w:r>
        <w:rPr>
          <w:sz w:val="24"/>
        </w:rPr>
        <w:t>y</w:t>
      </w:r>
      <w:r>
        <w:rPr>
          <w:spacing w:val="-51"/>
          <w:sz w:val="24"/>
        </w:rPr>
        <w:t xml:space="preserve"> </w:t>
      </w:r>
      <w:r>
        <w:rPr>
          <w:sz w:val="24"/>
        </w:rPr>
        <w:t>Privacidad</w:t>
      </w:r>
      <w:r>
        <w:rPr>
          <w:spacing w:val="-3"/>
          <w:sz w:val="24"/>
        </w:rPr>
        <w:t xml:space="preserve"> </w:t>
      </w:r>
      <w:r>
        <w:rPr>
          <w:sz w:val="24"/>
        </w:rPr>
        <w:t>de</w:t>
      </w:r>
      <w:r>
        <w:rPr>
          <w:spacing w:val="-4"/>
          <w:sz w:val="24"/>
        </w:rPr>
        <w:t xml:space="preserve"> </w:t>
      </w:r>
      <w:r>
        <w:rPr>
          <w:sz w:val="24"/>
        </w:rPr>
        <w:t>la</w:t>
      </w:r>
      <w:r>
        <w:rPr>
          <w:spacing w:val="-1"/>
          <w:sz w:val="24"/>
        </w:rPr>
        <w:t xml:space="preserve"> </w:t>
      </w:r>
      <w:r>
        <w:rPr>
          <w:sz w:val="24"/>
        </w:rPr>
        <w:t>Información</w:t>
      </w:r>
      <w:r>
        <w:rPr>
          <w:spacing w:val="1"/>
          <w:sz w:val="24"/>
        </w:rPr>
        <w:t xml:space="preserve"> </w:t>
      </w:r>
      <w:r>
        <w:rPr>
          <w:sz w:val="24"/>
        </w:rPr>
        <w:t>–</w:t>
      </w:r>
      <w:r>
        <w:rPr>
          <w:spacing w:val="-2"/>
          <w:sz w:val="24"/>
        </w:rPr>
        <w:t xml:space="preserve"> </w:t>
      </w:r>
      <w:r>
        <w:rPr>
          <w:sz w:val="24"/>
        </w:rPr>
        <w:t>MSPI,</w:t>
      </w:r>
      <w:r>
        <w:rPr>
          <w:spacing w:val="-5"/>
          <w:sz w:val="24"/>
        </w:rPr>
        <w:t xml:space="preserve"> </w:t>
      </w:r>
      <w:r>
        <w:rPr>
          <w:sz w:val="24"/>
        </w:rPr>
        <w:t>con</w:t>
      </w:r>
      <w:r>
        <w:rPr>
          <w:spacing w:val="-2"/>
          <w:sz w:val="24"/>
        </w:rPr>
        <w:t xml:space="preserve"> </w:t>
      </w:r>
      <w:r>
        <w:rPr>
          <w:sz w:val="24"/>
        </w:rPr>
        <w:t>el</w:t>
      </w:r>
      <w:r>
        <w:rPr>
          <w:spacing w:val="-1"/>
          <w:sz w:val="24"/>
        </w:rPr>
        <w:t xml:space="preserve"> </w:t>
      </w:r>
      <w:r>
        <w:rPr>
          <w:sz w:val="24"/>
        </w:rPr>
        <w:t>objetivo</w:t>
      </w:r>
      <w:r>
        <w:rPr>
          <w:spacing w:val="-1"/>
          <w:sz w:val="24"/>
        </w:rPr>
        <w:t xml:space="preserve"> </w:t>
      </w:r>
      <w:r>
        <w:rPr>
          <w:sz w:val="24"/>
        </w:rPr>
        <w:t>de</w:t>
      </w:r>
      <w:r>
        <w:rPr>
          <w:spacing w:val="-4"/>
          <w:sz w:val="24"/>
        </w:rPr>
        <w:t xml:space="preserve"> </w:t>
      </w:r>
      <w:r>
        <w:rPr>
          <w:sz w:val="24"/>
        </w:rPr>
        <w:t>resguardar</w:t>
      </w:r>
      <w:r>
        <w:rPr>
          <w:spacing w:val="-4"/>
          <w:sz w:val="24"/>
        </w:rPr>
        <w:t xml:space="preserve"> </w:t>
      </w:r>
      <w:r>
        <w:rPr>
          <w:sz w:val="24"/>
        </w:rPr>
        <w:t>la</w:t>
      </w:r>
      <w:r>
        <w:rPr>
          <w:spacing w:val="-1"/>
          <w:sz w:val="24"/>
        </w:rPr>
        <w:t xml:space="preserve"> </w:t>
      </w:r>
      <w:r>
        <w:rPr>
          <w:sz w:val="24"/>
        </w:rPr>
        <w:t>información.</w:t>
      </w: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Default="00CF0870" w:rsidP="00CF0870">
      <w:pPr>
        <w:tabs>
          <w:tab w:val="left" w:pos="821"/>
          <w:tab w:val="left" w:pos="822"/>
        </w:tabs>
        <w:spacing w:before="6" w:line="273" w:lineRule="auto"/>
        <w:ind w:right="116"/>
        <w:rPr>
          <w:sz w:val="24"/>
        </w:rPr>
      </w:pPr>
    </w:p>
    <w:p w:rsidR="00CF0870" w:rsidRPr="00CF0870" w:rsidRDefault="00CF0870" w:rsidP="00CF0870">
      <w:pPr>
        <w:tabs>
          <w:tab w:val="left" w:pos="821"/>
          <w:tab w:val="left" w:pos="822"/>
        </w:tabs>
        <w:spacing w:before="6" w:line="273" w:lineRule="auto"/>
        <w:ind w:right="116"/>
        <w:rPr>
          <w:sz w:val="24"/>
        </w:rPr>
      </w:pPr>
    </w:p>
    <w:p w:rsidR="006C498B" w:rsidRPr="00CF0870" w:rsidRDefault="00C40B29" w:rsidP="00CF0870">
      <w:pPr>
        <w:pStyle w:val="Ttulo1"/>
        <w:rPr>
          <w:color w:val="0070C0"/>
        </w:rPr>
      </w:pPr>
      <w:bookmarkStart w:id="7" w:name="_bookmark3"/>
      <w:bookmarkStart w:id="8" w:name="_Toc125713494"/>
      <w:bookmarkEnd w:id="7"/>
      <w:r w:rsidRPr="00CF0870">
        <w:rPr>
          <w:color w:val="0070C0"/>
        </w:rPr>
        <w:t>ALCANCE</w:t>
      </w:r>
      <w:bookmarkEnd w:id="8"/>
    </w:p>
    <w:p w:rsidR="006C498B" w:rsidRDefault="00C40B29">
      <w:pPr>
        <w:pStyle w:val="Textoindependiente"/>
        <w:spacing w:before="199" w:line="276" w:lineRule="auto"/>
        <w:ind w:left="102" w:right="116"/>
        <w:jc w:val="both"/>
      </w:pPr>
      <w:r>
        <w:t>El</w:t>
      </w:r>
      <w:r>
        <w:rPr>
          <w:spacing w:val="-7"/>
        </w:rPr>
        <w:t xml:space="preserve"> </w:t>
      </w:r>
      <w:r>
        <w:t>Plan</w:t>
      </w:r>
      <w:r>
        <w:rPr>
          <w:spacing w:val="-7"/>
        </w:rPr>
        <w:t xml:space="preserve"> </w:t>
      </w:r>
      <w:r>
        <w:t>de</w:t>
      </w:r>
      <w:r>
        <w:rPr>
          <w:spacing w:val="-8"/>
        </w:rPr>
        <w:t xml:space="preserve"> </w:t>
      </w:r>
      <w:r>
        <w:t>Seguridad</w:t>
      </w:r>
      <w:r>
        <w:rPr>
          <w:spacing w:val="-8"/>
        </w:rPr>
        <w:t xml:space="preserve"> </w:t>
      </w:r>
      <w:r>
        <w:t>y</w:t>
      </w:r>
      <w:r>
        <w:rPr>
          <w:spacing w:val="-7"/>
        </w:rPr>
        <w:t xml:space="preserve"> </w:t>
      </w:r>
      <w:r>
        <w:t>Privacidad</w:t>
      </w:r>
      <w:r>
        <w:rPr>
          <w:spacing w:val="-8"/>
        </w:rPr>
        <w:t xml:space="preserve"> </w:t>
      </w:r>
      <w:r>
        <w:t>de</w:t>
      </w:r>
      <w:r>
        <w:rPr>
          <w:spacing w:val="-8"/>
        </w:rPr>
        <w:t xml:space="preserve"> </w:t>
      </w:r>
      <w:r>
        <w:t>la</w:t>
      </w:r>
      <w:r>
        <w:rPr>
          <w:spacing w:val="-8"/>
        </w:rPr>
        <w:t xml:space="preserve"> </w:t>
      </w:r>
      <w:r>
        <w:t>información</w:t>
      </w:r>
      <w:r>
        <w:rPr>
          <w:spacing w:val="-5"/>
        </w:rPr>
        <w:t xml:space="preserve"> </w:t>
      </w:r>
      <w:r>
        <w:t>identifica</w:t>
      </w:r>
      <w:r>
        <w:rPr>
          <w:spacing w:val="-9"/>
        </w:rPr>
        <w:t xml:space="preserve"> </w:t>
      </w:r>
      <w:r>
        <w:t>e</w:t>
      </w:r>
      <w:r>
        <w:rPr>
          <w:spacing w:val="-8"/>
        </w:rPr>
        <w:t xml:space="preserve"> </w:t>
      </w:r>
      <w:r>
        <w:t>incluye</w:t>
      </w:r>
      <w:r>
        <w:rPr>
          <w:spacing w:val="-6"/>
        </w:rPr>
        <w:t xml:space="preserve"> </w:t>
      </w:r>
      <w:r>
        <w:t>las</w:t>
      </w:r>
      <w:r>
        <w:rPr>
          <w:spacing w:val="-9"/>
        </w:rPr>
        <w:t xml:space="preserve"> </w:t>
      </w:r>
      <w:r>
        <w:t>alineaciones</w:t>
      </w:r>
      <w:r>
        <w:rPr>
          <w:spacing w:val="-9"/>
        </w:rPr>
        <w:t xml:space="preserve"> </w:t>
      </w:r>
      <w:r>
        <w:t>para</w:t>
      </w:r>
      <w:r>
        <w:rPr>
          <w:spacing w:val="-52"/>
        </w:rPr>
        <w:t xml:space="preserve"> </w:t>
      </w:r>
      <w:r>
        <w:t>la</w:t>
      </w:r>
      <w:r>
        <w:rPr>
          <w:spacing w:val="1"/>
        </w:rPr>
        <w:t xml:space="preserve"> </w:t>
      </w:r>
      <w:r>
        <w:t>gestión</w:t>
      </w:r>
      <w:r>
        <w:rPr>
          <w:spacing w:val="1"/>
        </w:rPr>
        <w:t xml:space="preserve"> </w:t>
      </w:r>
      <w:r>
        <w:t>del ciclo</w:t>
      </w:r>
      <w:r>
        <w:rPr>
          <w:spacing w:val="1"/>
        </w:rPr>
        <w:t xml:space="preserve"> </w:t>
      </w:r>
      <w:r>
        <w:t>(PHVA)</w:t>
      </w:r>
      <w:r>
        <w:rPr>
          <w:spacing w:val="1"/>
        </w:rPr>
        <w:t xml:space="preserve"> </w:t>
      </w:r>
      <w:r>
        <w:t>de</w:t>
      </w:r>
      <w:r>
        <w:rPr>
          <w:spacing w:val="1"/>
        </w:rPr>
        <w:t xml:space="preserve"> </w:t>
      </w:r>
      <w:r>
        <w:t>operación</w:t>
      </w:r>
      <w:r>
        <w:rPr>
          <w:spacing w:val="1"/>
        </w:rPr>
        <w:t xml:space="preserve"> </w:t>
      </w:r>
      <w:r>
        <w:t>del modelo de</w:t>
      </w:r>
      <w:r>
        <w:rPr>
          <w:spacing w:val="1"/>
        </w:rPr>
        <w:t xml:space="preserve"> </w:t>
      </w:r>
      <w:r>
        <w:t>seguridad</w:t>
      </w:r>
      <w:r>
        <w:rPr>
          <w:spacing w:val="1"/>
        </w:rPr>
        <w:t xml:space="preserve"> </w:t>
      </w:r>
      <w:r>
        <w:t>y privacidad</w:t>
      </w:r>
      <w:r>
        <w:rPr>
          <w:spacing w:val="1"/>
        </w:rPr>
        <w:t xml:space="preserve"> </w:t>
      </w:r>
      <w:r>
        <w:t>de</w:t>
      </w:r>
      <w:r>
        <w:rPr>
          <w:spacing w:val="1"/>
        </w:rPr>
        <w:t xml:space="preserve"> </w:t>
      </w:r>
      <w:r>
        <w:t>la</w:t>
      </w:r>
      <w:r>
        <w:rPr>
          <w:spacing w:val="1"/>
        </w:rPr>
        <w:t xml:space="preserve"> </w:t>
      </w:r>
      <w:r>
        <w:t>información</w:t>
      </w:r>
      <w:r>
        <w:rPr>
          <w:spacing w:val="-4"/>
        </w:rPr>
        <w:t xml:space="preserve"> </w:t>
      </w:r>
      <w:r>
        <w:t>(MSPI),</w:t>
      </w:r>
      <w:r>
        <w:rPr>
          <w:spacing w:val="-4"/>
        </w:rPr>
        <w:t xml:space="preserve"> </w:t>
      </w:r>
      <w:r w:rsidR="00D55BA4">
        <w:t>el cual tiene su campo de aplicación a todos los procesos de la entidad.</w:t>
      </w:r>
    </w:p>
    <w:p w:rsidR="006C498B" w:rsidRDefault="006C498B">
      <w:pPr>
        <w:spacing w:line="276" w:lineRule="auto"/>
        <w:jc w:val="both"/>
        <w:sectPr w:rsidR="006C498B">
          <w:pgSz w:w="12240" w:h="15840"/>
          <w:pgMar w:top="1720" w:right="1580" w:bottom="1080" w:left="1600" w:header="649" w:footer="897" w:gutter="0"/>
          <w:cols w:space="720"/>
        </w:sectPr>
      </w:pPr>
      <w:bookmarkStart w:id="9" w:name="_bookmark4"/>
      <w:bookmarkEnd w:id="9"/>
    </w:p>
    <w:p w:rsidR="006C498B" w:rsidRDefault="006C498B">
      <w:pPr>
        <w:pStyle w:val="Textoindependiente"/>
        <w:rPr>
          <w:sz w:val="20"/>
        </w:rPr>
      </w:pPr>
    </w:p>
    <w:p w:rsidR="006C498B" w:rsidRDefault="006C498B">
      <w:pPr>
        <w:pStyle w:val="Textoindependiente"/>
        <w:spacing w:before="1"/>
        <w:rPr>
          <w:sz w:val="17"/>
        </w:rPr>
      </w:pPr>
    </w:p>
    <w:p w:rsidR="006C498B" w:rsidRPr="00CF0870" w:rsidRDefault="00CF0870" w:rsidP="00CF0870">
      <w:pPr>
        <w:pStyle w:val="Ttulo1"/>
        <w:rPr>
          <w:color w:val="0070C0"/>
        </w:rPr>
      </w:pPr>
      <w:bookmarkStart w:id="10" w:name="_bookmark5"/>
      <w:bookmarkStart w:id="11" w:name="_Toc125713495"/>
      <w:bookmarkEnd w:id="10"/>
      <w:r w:rsidRPr="00CF0870">
        <w:rPr>
          <w:color w:val="0070C0"/>
        </w:rPr>
        <w:t>MARCO</w:t>
      </w:r>
      <w:r w:rsidRPr="00CF0870">
        <w:rPr>
          <w:color w:val="0070C0"/>
          <w:spacing w:val="-7"/>
        </w:rPr>
        <w:t xml:space="preserve"> </w:t>
      </w:r>
      <w:r w:rsidRPr="00CF0870">
        <w:rPr>
          <w:color w:val="0070C0"/>
        </w:rPr>
        <w:t>NORMATIVO</w:t>
      </w:r>
      <w:bookmarkEnd w:id="11"/>
    </w:p>
    <w:p w:rsidR="006C498B" w:rsidRDefault="006C498B">
      <w:pPr>
        <w:pStyle w:val="Textoindependiente"/>
        <w:spacing w:before="4"/>
        <w:rPr>
          <w:b/>
          <w:sz w:val="16"/>
        </w:rPr>
      </w:pPr>
    </w:p>
    <w:tbl>
      <w:tblPr>
        <w:tblStyle w:val="Tabladelista2-nfasis5"/>
        <w:tblW w:w="0" w:type="auto"/>
        <w:tblLayout w:type="fixed"/>
        <w:tblLook w:val="01E0" w:firstRow="1" w:lastRow="1" w:firstColumn="1" w:lastColumn="1" w:noHBand="0" w:noVBand="0"/>
      </w:tblPr>
      <w:tblGrid>
        <w:gridCol w:w="2930"/>
        <w:gridCol w:w="5855"/>
      </w:tblGrid>
      <w:tr w:rsidR="006C498B" w:rsidTr="00CF0870">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930" w:type="dxa"/>
          </w:tcPr>
          <w:p w:rsidR="006C498B" w:rsidRDefault="00C40B29">
            <w:pPr>
              <w:pStyle w:val="TableParagraph"/>
              <w:spacing w:line="243" w:lineRule="exact"/>
              <w:ind w:left="220"/>
              <w:rPr>
                <w:rFonts w:ascii="Arial"/>
                <w:b w:val="0"/>
              </w:rPr>
            </w:pPr>
            <w:r>
              <w:rPr>
                <w:rFonts w:ascii="Arial"/>
                <w:color w:val="FFFFFF"/>
              </w:rPr>
              <w:t>Marco</w:t>
            </w:r>
            <w:r>
              <w:rPr>
                <w:rFonts w:ascii="Arial"/>
                <w:color w:val="FFFFFF"/>
                <w:spacing w:val="-2"/>
              </w:rPr>
              <w:t xml:space="preserve"> </w:t>
            </w:r>
            <w:r>
              <w:rPr>
                <w:rFonts w:ascii="Arial"/>
                <w:color w:val="FFFFFF"/>
              </w:rPr>
              <w:t>Normativo</w:t>
            </w:r>
          </w:p>
        </w:tc>
        <w:tc>
          <w:tcPr>
            <w:cnfStyle w:val="000100000000" w:firstRow="0" w:lastRow="0" w:firstColumn="0" w:lastColumn="1" w:oddVBand="0" w:evenVBand="0" w:oddHBand="0" w:evenHBand="0" w:firstRowFirstColumn="0" w:firstRowLastColumn="0" w:lastRowFirstColumn="0" w:lastRowLastColumn="0"/>
            <w:tcW w:w="5855" w:type="dxa"/>
          </w:tcPr>
          <w:p w:rsidR="006C498B" w:rsidRDefault="00C40B29">
            <w:pPr>
              <w:pStyle w:val="TableParagraph"/>
              <w:spacing w:line="243" w:lineRule="exact"/>
              <w:ind w:left="404"/>
              <w:rPr>
                <w:rFonts w:ascii="Arial" w:hAnsi="Arial"/>
                <w:b w:val="0"/>
              </w:rPr>
            </w:pPr>
            <w:r>
              <w:rPr>
                <w:rFonts w:ascii="Arial" w:hAnsi="Arial"/>
                <w:color w:val="FFFFFF"/>
              </w:rPr>
              <w:t>Descripción</w:t>
            </w:r>
          </w:p>
        </w:tc>
      </w:tr>
      <w:tr w:rsidR="006C498B" w:rsidTr="00CF0870">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2930" w:type="dxa"/>
          </w:tcPr>
          <w:p w:rsidR="006C498B" w:rsidRDefault="00C40B29">
            <w:pPr>
              <w:pStyle w:val="TableParagraph"/>
              <w:ind w:left="215" w:right="480"/>
            </w:pPr>
            <w:r>
              <w:t>Política de seguridad y</w:t>
            </w:r>
            <w:r>
              <w:rPr>
                <w:spacing w:val="-59"/>
              </w:rPr>
              <w:t xml:space="preserve"> </w:t>
            </w:r>
            <w:r>
              <w:t>privacidad de la</w:t>
            </w:r>
            <w:r>
              <w:rPr>
                <w:spacing w:val="1"/>
              </w:rPr>
              <w:t xml:space="preserve"> </w:t>
            </w:r>
            <w:r>
              <w:t>información</w:t>
            </w:r>
            <w:r>
              <w:rPr>
                <w:spacing w:val="4"/>
              </w:rPr>
              <w:t xml:space="preserve"> </w:t>
            </w:r>
            <w:r>
              <w:t>de</w:t>
            </w:r>
            <w:r>
              <w:rPr>
                <w:spacing w:val="1"/>
              </w:rPr>
              <w:t xml:space="preserve"> </w:t>
            </w:r>
            <w:r>
              <w:t>Función</w:t>
            </w:r>
            <w:r>
              <w:rPr>
                <w:spacing w:val="-1"/>
              </w:rPr>
              <w:t xml:space="preserve"> </w:t>
            </w:r>
            <w:r>
              <w:t>Pública</w:t>
            </w:r>
            <w:r>
              <w:rPr>
                <w:spacing w:val="1"/>
              </w:rPr>
              <w:t xml:space="preserve"> </w:t>
            </w:r>
            <w:r>
              <w:t>–</w:t>
            </w:r>
            <w:r>
              <w:rPr>
                <w:spacing w:val="1"/>
              </w:rPr>
              <w:t xml:space="preserve"> </w:t>
            </w:r>
            <w:r>
              <w:t>2018.</w:t>
            </w:r>
          </w:p>
        </w:tc>
        <w:tc>
          <w:tcPr>
            <w:cnfStyle w:val="000100000000" w:firstRow="0" w:lastRow="0" w:firstColumn="0" w:lastColumn="1" w:oddVBand="0" w:evenVBand="0" w:oddHBand="0" w:evenHBand="0" w:firstRowFirstColumn="0" w:firstRowLastColumn="0" w:lastRowFirstColumn="0" w:lastRowLastColumn="0"/>
            <w:tcW w:w="5855" w:type="dxa"/>
          </w:tcPr>
          <w:p w:rsidR="006C498B" w:rsidRDefault="00C40B29">
            <w:pPr>
              <w:pStyle w:val="TableParagraph"/>
              <w:spacing w:before="120" w:line="252" w:lineRule="exact"/>
              <w:ind w:left="296"/>
              <w:jc w:val="both"/>
            </w:pPr>
            <w:r>
              <w:t>La</w:t>
            </w:r>
            <w:r>
              <w:rPr>
                <w:spacing w:val="-12"/>
              </w:rPr>
              <w:t xml:space="preserve"> </w:t>
            </w:r>
            <w:r>
              <w:t>Política</w:t>
            </w:r>
            <w:r>
              <w:rPr>
                <w:spacing w:val="-10"/>
              </w:rPr>
              <w:t xml:space="preserve"> </w:t>
            </w:r>
            <w:r>
              <w:t>de</w:t>
            </w:r>
            <w:r>
              <w:rPr>
                <w:spacing w:val="-12"/>
              </w:rPr>
              <w:t xml:space="preserve"> </w:t>
            </w:r>
            <w:r>
              <w:t>Seguridad</w:t>
            </w:r>
            <w:r>
              <w:rPr>
                <w:spacing w:val="-12"/>
              </w:rPr>
              <w:t xml:space="preserve"> </w:t>
            </w:r>
            <w:r>
              <w:t>de</w:t>
            </w:r>
            <w:r>
              <w:rPr>
                <w:spacing w:val="-11"/>
              </w:rPr>
              <w:t xml:space="preserve"> </w:t>
            </w:r>
            <w:r>
              <w:t>la</w:t>
            </w:r>
            <w:r>
              <w:rPr>
                <w:spacing w:val="-11"/>
              </w:rPr>
              <w:t xml:space="preserve"> </w:t>
            </w:r>
            <w:r>
              <w:t>Información</w:t>
            </w:r>
            <w:r>
              <w:rPr>
                <w:spacing w:val="-11"/>
              </w:rPr>
              <w:t xml:space="preserve"> </w:t>
            </w:r>
            <w:r>
              <w:t>de</w:t>
            </w:r>
            <w:r>
              <w:rPr>
                <w:spacing w:val="-11"/>
              </w:rPr>
              <w:t xml:space="preserve"> </w:t>
            </w:r>
            <w:r>
              <w:t>(MIPG</w:t>
            </w:r>
          </w:p>
          <w:p w:rsidR="006C498B" w:rsidRDefault="00C40B29">
            <w:pPr>
              <w:pStyle w:val="TableParagraph"/>
              <w:ind w:left="296" w:right="477"/>
              <w:jc w:val="both"/>
            </w:pPr>
            <w:r>
              <w:t>–</w:t>
            </w:r>
            <w:r>
              <w:rPr>
                <w:spacing w:val="1"/>
              </w:rPr>
              <w:t xml:space="preserve"> </w:t>
            </w:r>
            <w:proofErr w:type="spellStart"/>
            <w:r>
              <w:t>Administracion</w:t>
            </w:r>
            <w:proofErr w:type="spellEnd"/>
            <w:r>
              <w:rPr>
                <w:spacing w:val="1"/>
              </w:rPr>
              <w:t xml:space="preserve"> </w:t>
            </w:r>
            <w:r>
              <w:t>Publica),</w:t>
            </w:r>
            <w:r>
              <w:rPr>
                <w:spacing w:val="1"/>
              </w:rPr>
              <w:t xml:space="preserve"> </w:t>
            </w:r>
            <w:r>
              <w:t>con</w:t>
            </w:r>
            <w:r>
              <w:rPr>
                <w:spacing w:val="1"/>
              </w:rPr>
              <w:t xml:space="preserve"> </w:t>
            </w:r>
            <w:r>
              <w:t>respecto</w:t>
            </w:r>
            <w:r>
              <w:rPr>
                <w:spacing w:val="1"/>
              </w:rPr>
              <w:t xml:space="preserve"> </w:t>
            </w:r>
            <w:r>
              <w:t>a</w:t>
            </w:r>
            <w:r>
              <w:rPr>
                <w:spacing w:val="1"/>
              </w:rPr>
              <w:t xml:space="preserve"> </w:t>
            </w:r>
            <w:r>
              <w:t>la</w:t>
            </w:r>
            <w:r>
              <w:rPr>
                <w:spacing w:val="1"/>
              </w:rPr>
              <w:t xml:space="preserve"> </w:t>
            </w:r>
            <w:r>
              <w:t>protección</w:t>
            </w:r>
            <w:r>
              <w:rPr>
                <w:spacing w:val="1"/>
              </w:rPr>
              <w:t xml:space="preserve"> </w:t>
            </w:r>
            <w:r>
              <w:t>de</w:t>
            </w:r>
            <w:r>
              <w:rPr>
                <w:spacing w:val="1"/>
              </w:rPr>
              <w:t xml:space="preserve"> </w:t>
            </w:r>
            <w:r>
              <w:t>los</w:t>
            </w:r>
            <w:r>
              <w:rPr>
                <w:spacing w:val="1"/>
              </w:rPr>
              <w:t xml:space="preserve"> </w:t>
            </w:r>
            <w:r>
              <w:t>activos</w:t>
            </w:r>
            <w:r>
              <w:rPr>
                <w:spacing w:val="1"/>
              </w:rPr>
              <w:t xml:space="preserve"> </w:t>
            </w:r>
            <w:r>
              <w:t>de</w:t>
            </w:r>
            <w:r>
              <w:rPr>
                <w:spacing w:val="1"/>
              </w:rPr>
              <w:t xml:space="preserve"> </w:t>
            </w:r>
            <w:r>
              <w:t>que</w:t>
            </w:r>
            <w:r>
              <w:rPr>
                <w:spacing w:val="1"/>
              </w:rPr>
              <w:t xml:space="preserve"> </w:t>
            </w:r>
            <w:r>
              <w:t>soportan</w:t>
            </w:r>
            <w:r>
              <w:rPr>
                <w:spacing w:val="1"/>
              </w:rPr>
              <w:t xml:space="preserve"> </w:t>
            </w:r>
            <w:r>
              <w:t>los</w:t>
            </w:r>
            <w:r>
              <w:rPr>
                <w:spacing w:val="1"/>
              </w:rPr>
              <w:t xml:space="preserve"> </w:t>
            </w:r>
            <w:r>
              <w:t>procesos de la Entidad y apoyan la implementación</w:t>
            </w:r>
            <w:r>
              <w:rPr>
                <w:spacing w:val="-59"/>
              </w:rPr>
              <w:t xml:space="preserve"> </w:t>
            </w:r>
            <w:r>
              <w:t xml:space="preserve">del  </w:t>
            </w:r>
            <w:r>
              <w:rPr>
                <w:spacing w:val="3"/>
              </w:rPr>
              <w:t xml:space="preserve"> </w:t>
            </w:r>
            <w:r>
              <w:t xml:space="preserve">Sistema  </w:t>
            </w:r>
            <w:r>
              <w:rPr>
                <w:spacing w:val="6"/>
              </w:rPr>
              <w:t xml:space="preserve"> </w:t>
            </w:r>
            <w:r>
              <w:t xml:space="preserve">de  </w:t>
            </w:r>
            <w:r>
              <w:rPr>
                <w:spacing w:val="1"/>
              </w:rPr>
              <w:t xml:space="preserve"> </w:t>
            </w:r>
            <w:r>
              <w:t xml:space="preserve">Gestión  </w:t>
            </w:r>
            <w:r>
              <w:rPr>
                <w:spacing w:val="5"/>
              </w:rPr>
              <w:t xml:space="preserve"> </w:t>
            </w:r>
            <w:r>
              <w:t xml:space="preserve">de  </w:t>
            </w:r>
            <w:r>
              <w:rPr>
                <w:spacing w:val="4"/>
              </w:rPr>
              <w:t xml:space="preserve"> </w:t>
            </w:r>
            <w:r>
              <w:t xml:space="preserve">Seguridad  </w:t>
            </w:r>
            <w:r>
              <w:rPr>
                <w:spacing w:val="5"/>
              </w:rPr>
              <w:t xml:space="preserve"> </w:t>
            </w:r>
            <w:r>
              <w:t xml:space="preserve">de  </w:t>
            </w:r>
            <w:r>
              <w:rPr>
                <w:spacing w:val="1"/>
              </w:rPr>
              <w:t xml:space="preserve"> </w:t>
            </w:r>
            <w:r>
              <w:t>la</w:t>
            </w:r>
          </w:p>
          <w:p w:rsidR="006C498B" w:rsidRDefault="00C40B29">
            <w:pPr>
              <w:pStyle w:val="TableParagraph"/>
              <w:spacing w:line="232" w:lineRule="exact"/>
              <w:ind w:left="296"/>
            </w:pPr>
            <w:r>
              <w:t>Información.</w:t>
            </w:r>
          </w:p>
        </w:tc>
      </w:tr>
      <w:tr w:rsidR="006C498B" w:rsidTr="00CF0870">
        <w:trPr>
          <w:trHeight w:val="1264"/>
        </w:trPr>
        <w:tc>
          <w:tcPr>
            <w:cnfStyle w:val="001000000000" w:firstRow="0" w:lastRow="0" w:firstColumn="1" w:lastColumn="0" w:oddVBand="0" w:evenVBand="0" w:oddHBand="0" w:evenHBand="0" w:firstRowFirstColumn="0" w:firstRowLastColumn="0" w:lastRowFirstColumn="0" w:lastRowLastColumn="0"/>
            <w:tcW w:w="2930" w:type="dxa"/>
          </w:tcPr>
          <w:p w:rsidR="006C498B" w:rsidRDefault="00C40B29">
            <w:pPr>
              <w:pStyle w:val="TableParagraph"/>
              <w:ind w:left="215" w:right="488"/>
            </w:pPr>
            <w:r>
              <w:t>Manual de política de</w:t>
            </w:r>
            <w:r>
              <w:rPr>
                <w:spacing w:val="1"/>
              </w:rPr>
              <w:t xml:space="preserve"> </w:t>
            </w:r>
            <w:r>
              <w:t>seguridad y privacidad</w:t>
            </w:r>
            <w:r>
              <w:rPr>
                <w:spacing w:val="-59"/>
              </w:rPr>
              <w:t xml:space="preserve"> </w:t>
            </w:r>
            <w:r>
              <w:t>de</w:t>
            </w:r>
            <w:r>
              <w:rPr>
                <w:spacing w:val="-1"/>
              </w:rPr>
              <w:t xml:space="preserve"> </w:t>
            </w:r>
            <w:r>
              <w:t>la información de</w:t>
            </w:r>
          </w:p>
          <w:p w:rsidR="006C498B" w:rsidRDefault="00C40B29">
            <w:pPr>
              <w:pStyle w:val="TableParagraph"/>
              <w:spacing w:line="252" w:lineRule="exact"/>
              <w:ind w:left="215" w:right="1038"/>
            </w:pPr>
            <w:r>
              <w:t>función pública –</w:t>
            </w:r>
            <w:r>
              <w:rPr>
                <w:spacing w:val="-59"/>
              </w:rPr>
              <w:t xml:space="preserve"> </w:t>
            </w:r>
            <w:r>
              <w:t>2018.</w:t>
            </w:r>
          </w:p>
        </w:tc>
        <w:tc>
          <w:tcPr>
            <w:cnfStyle w:val="000100000000" w:firstRow="0" w:lastRow="0" w:firstColumn="0" w:lastColumn="1" w:oddVBand="0" w:evenVBand="0" w:oddHBand="0" w:evenHBand="0" w:firstRowFirstColumn="0" w:firstRowLastColumn="0" w:lastRowFirstColumn="0" w:lastRowLastColumn="0"/>
            <w:tcW w:w="5855" w:type="dxa"/>
          </w:tcPr>
          <w:p w:rsidR="006C498B" w:rsidRDefault="00C40B29">
            <w:pPr>
              <w:pStyle w:val="TableParagraph"/>
              <w:ind w:left="296" w:right="437"/>
              <w:jc w:val="both"/>
            </w:pPr>
            <w:r>
              <w:t>Compendio</w:t>
            </w:r>
            <w:r>
              <w:rPr>
                <w:spacing w:val="1"/>
              </w:rPr>
              <w:t xml:space="preserve"> </w:t>
            </w:r>
            <w:r>
              <w:t>de</w:t>
            </w:r>
            <w:r>
              <w:rPr>
                <w:spacing w:val="1"/>
              </w:rPr>
              <w:t xml:space="preserve"> </w:t>
            </w:r>
            <w:r>
              <w:t>políticas</w:t>
            </w:r>
            <w:r>
              <w:rPr>
                <w:spacing w:val="1"/>
              </w:rPr>
              <w:t xml:space="preserve"> </w:t>
            </w:r>
            <w:r>
              <w:t>aplican</w:t>
            </w:r>
            <w:r>
              <w:rPr>
                <w:spacing w:val="1"/>
              </w:rPr>
              <w:t xml:space="preserve"> </w:t>
            </w:r>
            <w:r>
              <w:t>para</w:t>
            </w:r>
            <w:r>
              <w:rPr>
                <w:spacing w:val="1"/>
              </w:rPr>
              <w:t xml:space="preserve"> </w:t>
            </w:r>
            <w:r>
              <w:t>todos</w:t>
            </w:r>
            <w:r>
              <w:rPr>
                <w:spacing w:val="1"/>
              </w:rPr>
              <w:t xml:space="preserve"> </w:t>
            </w:r>
            <w:r>
              <w:t>los</w:t>
            </w:r>
            <w:r>
              <w:rPr>
                <w:spacing w:val="1"/>
              </w:rPr>
              <w:t xml:space="preserve"> </w:t>
            </w:r>
            <w:r>
              <w:t>servidores públicos y contratistas de las entidades</w:t>
            </w:r>
            <w:r>
              <w:rPr>
                <w:spacing w:val="1"/>
              </w:rPr>
              <w:t xml:space="preserve"> </w:t>
            </w:r>
            <w:r>
              <w:t>que</w:t>
            </w:r>
            <w:r>
              <w:rPr>
                <w:spacing w:val="1"/>
              </w:rPr>
              <w:t xml:space="preserve"> </w:t>
            </w:r>
            <w:r>
              <w:t>procesan</w:t>
            </w:r>
            <w:r>
              <w:rPr>
                <w:spacing w:val="1"/>
              </w:rPr>
              <w:t xml:space="preserve"> </w:t>
            </w:r>
            <w:r>
              <w:t>y/o</w:t>
            </w:r>
            <w:r>
              <w:rPr>
                <w:spacing w:val="1"/>
              </w:rPr>
              <w:t xml:space="preserve"> </w:t>
            </w:r>
            <w:r>
              <w:t>manejan</w:t>
            </w:r>
            <w:r>
              <w:rPr>
                <w:spacing w:val="1"/>
              </w:rPr>
              <w:t xml:space="preserve"> </w:t>
            </w:r>
            <w:r>
              <w:t>información</w:t>
            </w:r>
            <w:r>
              <w:rPr>
                <w:spacing w:val="1"/>
              </w:rPr>
              <w:t xml:space="preserve"> </w:t>
            </w:r>
            <w:r>
              <w:t>de</w:t>
            </w:r>
            <w:r>
              <w:rPr>
                <w:spacing w:val="1"/>
              </w:rPr>
              <w:t xml:space="preserve"> </w:t>
            </w:r>
            <w:r>
              <w:t>las</w:t>
            </w:r>
            <w:r>
              <w:rPr>
                <w:spacing w:val="1"/>
              </w:rPr>
              <w:t xml:space="preserve"> </w:t>
            </w:r>
            <w:r>
              <w:t>entidades. Política</w:t>
            </w:r>
            <w:r>
              <w:rPr>
                <w:spacing w:val="-1"/>
              </w:rPr>
              <w:t xml:space="preserve"> </w:t>
            </w:r>
            <w:proofErr w:type="spellStart"/>
            <w:r>
              <w:t>publica</w:t>
            </w:r>
            <w:proofErr w:type="spellEnd"/>
            <w:r>
              <w:rPr>
                <w:spacing w:val="-1"/>
              </w:rPr>
              <w:t xml:space="preserve"> </w:t>
            </w:r>
            <w:r>
              <w:t>de</w:t>
            </w:r>
            <w:r>
              <w:rPr>
                <w:spacing w:val="-2"/>
              </w:rPr>
              <w:t xml:space="preserve"> </w:t>
            </w:r>
            <w:r>
              <w:t>Seguridad</w:t>
            </w:r>
            <w:r>
              <w:rPr>
                <w:spacing w:val="-3"/>
              </w:rPr>
              <w:t xml:space="preserve"> </w:t>
            </w:r>
            <w:r>
              <w:t>Digital.</w:t>
            </w:r>
          </w:p>
        </w:tc>
      </w:tr>
      <w:tr w:rsidR="006C498B" w:rsidTr="00CF087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930" w:type="dxa"/>
          </w:tcPr>
          <w:p w:rsidR="006C498B" w:rsidRDefault="00C40B29">
            <w:pPr>
              <w:pStyle w:val="TableParagraph"/>
              <w:spacing w:before="124"/>
              <w:ind w:left="215"/>
            </w:pPr>
            <w:r>
              <w:t>Decreto</w:t>
            </w:r>
            <w:r>
              <w:rPr>
                <w:spacing w:val="-2"/>
              </w:rPr>
              <w:t xml:space="preserve"> </w:t>
            </w:r>
            <w:r>
              <w:t>103 de</w:t>
            </w:r>
            <w:r>
              <w:rPr>
                <w:spacing w:val="-1"/>
              </w:rPr>
              <w:t xml:space="preserve"> </w:t>
            </w:r>
            <w:r>
              <w:t>2015,</w:t>
            </w:r>
          </w:p>
        </w:tc>
        <w:tc>
          <w:tcPr>
            <w:cnfStyle w:val="000100000000" w:firstRow="0" w:lastRow="0" w:firstColumn="0" w:lastColumn="1" w:oddVBand="0" w:evenVBand="0" w:oddHBand="0" w:evenHBand="0" w:firstRowFirstColumn="0" w:firstRowLastColumn="0" w:lastRowFirstColumn="0" w:lastRowLastColumn="0"/>
            <w:tcW w:w="5855" w:type="dxa"/>
          </w:tcPr>
          <w:p w:rsidR="006C498B" w:rsidRDefault="00C40B29">
            <w:pPr>
              <w:pStyle w:val="TableParagraph"/>
              <w:spacing w:line="252" w:lineRule="exact"/>
              <w:ind w:left="296" w:right="94"/>
            </w:pPr>
            <w:r>
              <w:t>Por</w:t>
            </w:r>
            <w:r>
              <w:rPr>
                <w:spacing w:val="16"/>
              </w:rPr>
              <w:t xml:space="preserve"> </w:t>
            </w:r>
            <w:r>
              <w:t>el</w:t>
            </w:r>
            <w:r>
              <w:rPr>
                <w:spacing w:val="11"/>
              </w:rPr>
              <w:t xml:space="preserve"> </w:t>
            </w:r>
            <w:r>
              <w:t>cual</w:t>
            </w:r>
            <w:r>
              <w:rPr>
                <w:spacing w:val="10"/>
              </w:rPr>
              <w:t xml:space="preserve"> </w:t>
            </w:r>
            <w:r>
              <w:t>se</w:t>
            </w:r>
            <w:r>
              <w:rPr>
                <w:spacing w:val="11"/>
              </w:rPr>
              <w:t xml:space="preserve"> </w:t>
            </w:r>
            <w:r>
              <w:t>reglamenta</w:t>
            </w:r>
            <w:r>
              <w:rPr>
                <w:spacing w:val="17"/>
              </w:rPr>
              <w:t xml:space="preserve"> </w:t>
            </w:r>
            <w:r>
              <w:t>parcialmente</w:t>
            </w:r>
            <w:r>
              <w:rPr>
                <w:spacing w:val="11"/>
              </w:rPr>
              <w:t xml:space="preserve"> </w:t>
            </w:r>
            <w:r>
              <w:t>la</w:t>
            </w:r>
            <w:r>
              <w:rPr>
                <w:spacing w:val="14"/>
              </w:rPr>
              <w:t xml:space="preserve"> </w:t>
            </w:r>
            <w:r>
              <w:t>Ley</w:t>
            </w:r>
            <w:r>
              <w:rPr>
                <w:spacing w:val="14"/>
              </w:rPr>
              <w:t xml:space="preserve"> </w:t>
            </w:r>
            <w:r>
              <w:t>1712</w:t>
            </w:r>
            <w:r>
              <w:rPr>
                <w:spacing w:val="16"/>
              </w:rPr>
              <w:t xml:space="preserve"> </w:t>
            </w:r>
            <w:r>
              <w:t>de</w:t>
            </w:r>
            <w:r>
              <w:rPr>
                <w:spacing w:val="-58"/>
              </w:rPr>
              <w:t xml:space="preserve"> </w:t>
            </w:r>
            <w:r>
              <w:t>2014</w:t>
            </w:r>
            <w:r>
              <w:rPr>
                <w:spacing w:val="-13"/>
              </w:rPr>
              <w:t xml:space="preserve"> </w:t>
            </w:r>
            <w:r>
              <w:t>y</w:t>
            </w:r>
            <w:r>
              <w:rPr>
                <w:spacing w:val="-9"/>
              </w:rPr>
              <w:t xml:space="preserve"> </w:t>
            </w:r>
            <w:r>
              <w:t>se</w:t>
            </w:r>
            <w:r>
              <w:rPr>
                <w:spacing w:val="-12"/>
              </w:rPr>
              <w:t xml:space="preserve"> </w:t>
            </w:r>
            <w:r>
              <w:t>dictan</w:t>
            </w:r>
            <w:r>
              <w:rPr>
                <w:spacing w:val="-2"/>
              </w:rPr>
              <w:t xml:space="preserve"> </w:t>
            </w:r>
            <w:r>
              <w:t>otras</w:t>
            </w:r>
            <w:r>
              <w:rPr>
                <w:spacing w:val="-1"/>
              </w:rPr>
              <w:t xml:space="preserve"> </w:t>
            </w:r>
            <w:r>
              <w:t>disposiciones</w:t>
            </w:r>
          </w:p>
        </w:tc>
      </w:tr>
      <w:tr w:rsidR="006C498B" w:rsidTr="00CF0870">
        <w:trPr>
          <w:trHeight w:val="1012"/>
        </w:trPr>
        <w:tc>
          <w:tcPr>
            <w:cnfStyle w:val="001000000000" w:firstRow="0" w:lastRow="0" w:firstColumn="1" w:lastColumn="0" w:oddVBand="0" w:evenVBand="0" w:oddHBand="0" w:evenHBand="0" w:firstRowFirstColumn="0" w:firstRowLastColumn="0" w:lastRowFirstColumn="0" w:lastRowLastColumn="0"/>
            <w:tcW w:w="2930" w:type="dxa"/>
          </w:tcPr>
          <w:p w:rsidR="006C498B" w:rsidRDefault="00C40B29">
            <w:pPr>
              <w:pStyle w:val="TableParagraph"/>
              <w:ind w:left="215"/>
            </w:pPr>
            <w:r>
              <w:t>Manual</w:t>
            </w:r>
            <w:r>
              <w:rPr>
                <w:spacing w:val="-4"/>
              </w:rPr>
              <w:t xml:space="preserve"> </w:t>
            </w:r>
            <w:r>
              <w:t>Gobierno Digital.</w:t>
            </w:r>
          </w:p>
        </w:tc>
        <w:tc>
          <w:tcPr>
            <w:cnfStyle w:val="000100000000" w:firstRow="0" w:lastRow="0" w:firstColumn="0" w:lastColumn="1" w:oddVBand="0" w:evenVBand="0" w:oddHBand="0" w:evenHBand="0" w:firstRowFirstColumn="0" w:firstRowLastColumn="0" w:lastRowFirstColumn="0" w:lastRowLastColumn="0"/>
            <w:tcW w:w="5855" w:type="dxa"/>
          </w:tcPr>
          <w:p w:rsidR="006C498B" w:rsidRDefault="00C40B29">
            <w:pPr>
              <w:pStyle w:val="TableParagraph"/>
              <w:spacing w:line="252" w:lineRule="exact"/>
              <w:ind w:left="296" w:right="196"/>
              <w:jc w:val="both"/>
            </w:pPr>
            <w:r>
              <w:t>Para la Implementación de la Estrategia de Gobierno</w:t>
            </w:r>
            <w:r>
              <w:rPr>
                <w:spacing w:val="1"/>
              </w:rPr>
              <w:t xml:space="preserve"> </w:t>
            </w:r>
            <w:r>
              <w:t>Digital,</w:t>
            </w:r>
            <w:r>
              <w:rPr>
                <w:spacing w:val="1"/>
              </w:rPr>
              <w:t xml:space="preserve"> </w:t>
            </w:r>
            <w:r>
              <w:t>entidades</w:t>
            </w:r>
            <w:r>
              <w:rPr>
                <w:spacing w:val="1"/>
              </w:rPr>
              <w:t xml:space="preserve"> </w:t>
            </w:r>
            <w:r>
              <w:t>del</w:t>
            </w:r>
            <w:r>
              <w:rPr>
                <w:spacing w:val="1"/>
              </w:rPr>
              <w:t xml:space="preserve"> </w:t>
            </w:r>
            <w:r>
              <w:t>orden</w:t>
            </w:r>
            <w:r>
              <w:rPr>
                <w:spacing w:val="1"/>
              </w:rPr>
              <w:t xml:space="preserve"> </w:t>
            </w:r>
            <w:r>
              <w:t>nacional;</w:t>
            </w:r>
            <w:r>
              <w:rPr>
                <w:spacing w:val="1"/>
              </w:rPr>
              <w:t xml:space="preserve"> </w:t>
            </w:r>
            <w:r>
              <w:t>Modelo</w:t>
            </w:r>
            <w:r>
              <w:rPr>
                <w:spacing w:val="1"/>
              </w:rPr>
              <w:t xml:space="preserve"> </w:t>
            </w:r>
            <w:r>
              <w:t>de</w:t>
            </w:r>
            <w:r>
              <w:rPr>
                <w:spacing w:val="1"/>
              </w:rPr>
              <w:t xml:space="preserve"> </w:t>
            </w:r>
            <w:r>
              <w:t>Seguridad</w:t>
            </w:r>
            <w:r>
              <w:rPr>
                <w:spacing w:val="1"/>
              </w:rPr>
              <w:t xml:space="preserve"> </w:t>
            </w:r>
            <w:r>
              <w:t>de</w:t>
            </w:r>
            <w:r>
              <w:rPr>
                <w:spacing w:val="1"/>
              </w:rPr>
              <w:t xml:space="preserve"> </w:t>
            </w:r>
            <w:r>
              <w:t>la</w:t>
            </w:r>
            <w:r>
              <w:rPr>
                <w:spacing w:val="1"/>
              </w:rPr>
              <w:t xml:space="preserve"> </w:t>
            </w:r>
            <w:r>
              <w:t>Información</w:t>
            </w:r>
            <w:r>
              <w:rPr>
                <w:spacing w:val="1"/>
              </w:rPr>
              <w:t xml:space="preserve"> </w:t>
            </w:r>
            <w:r>
              <w:t>para</w:t>
            </w:r>
            <w:r>
              <w:rPr>
                <w:spacing w:val="1"/>
              </w:rPr>
              <w:t xml:space="preserve"> </w:t>
            </w:r>
            <w:r>
              <w:t>la</w:t>
            </w:r>
            <w:r>
              <w:rPr>
                <w:spacing w:val="1"/>
              </w:rPr>
              <w:t xml:space="preserve"> </w:t>
            </w:r>
            <w:r>
              <w:t>Estrategia</w:t>
            </w:r>
            <w:r>
              <w:rPr>
                <w:spacing w:val="1"/>
              </w:rPr>
              <w:t xml:space="preserve"> </w:t>
            </w:r>
            <w:r>
              <w:t>de</w:t>
            </w:r>
            <w:r>
              <w:rPr>
                <w:spacing w:val="1"/>
              </w:rPr>
              <w:t xml:space="preserve"> </w:t>
            </w:r>
            <w:r>
              <w:t>Gobierno Digital.</w:t>
            </w:r>
          </w:p>
        </w:tc>
      </w:tr>
      <w:tr w:rsidR="006C498B" w:rsidTr="00CF0870">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2930" w:type="dxa"/>
          </w:tcPr>
          <w:p w:rsidR="006C498B" w:rsidRDefault="00C40B29">
            <w:pPr>
              <w:pStyle w:val="TableParagraph"/>
              <w:spacing w:before="124"/>
              <w:ind w:left="215"/>
            </w:pPr>
            <w:r>
              <w:t>Ley</w:t>
            </w:r>
            <w:r>
              <w:rPr>
                <w:spacing w:val="1"/>
              </w:rPr>
              <w:t xml:space="preserve"> </w:t>
            </w:r>
            <w:r>
              <w:t>1712 de</w:t>
            </w:r>
            <w:r>
              <w:rPr>
                <w:spacing w:val="-1"/>
              </w:rPr>
              <w:t xml:space="preserve"> </w:t>
            </w:r>
            <w:r>
              <w:t>2014;</w:t>
            </w:r>
          </w:p>
        </w:tc>
        <w:tc>
          <w:tcPr>
            <w:cnfStyle w:val="000100000000" w:firstRow="0" w:lastRow="0" w:firstColumn="0" w:lastColumn="1" w:oddVBand="0" w:evenVBand="0" w:oddHBand="0" w:evenHBand="0" w:firstRowFirstColumn="0" w:firstRowLastColumn="0" w:lastRowFirstColumn="0" w:lastRowLastColumn="0"/>
            <w:tcW w:w="5855" w:type="dxa"/>
          </w:tcPr>
          <w:p w:rsidR="006C498B" w:rsidRDefault="00C40B29">
            <w:pPr>
              <w:pStyle w:val="TableParagraph"/>
              <w:spacing w:line="252" w:lineRule="exact"/>
              <w:ind w:left="296" w:right="190"/>
              <w:jc w:val="both"/>
            </w:pPr>
            <w:r>
              <w:t>Por</w:t>
            </w:r>
            <w:r>
              <w:rPr>
                <w:spacing w:val="-2"/>
              </w:rPr>
              <w:t xml:space="preserve"> </w:t>
            </w:r>
            <w:r>
              <w:t>medio</w:t>
            </w:r>
            <w:r>
              <w:rPr>
                <w:spacing w:val="-2"/>
              </w:rPr>
              <w:t xml:space="preserve"> </w:t>
            </w:r>
            <w:r>
              <w:t>de</w:t>
            </w:r>
            <w:r>
              <w:rPr>
                <w:spacing w:val="-5"/>
              </w:rPr>
              <w:t xml:space="preserve"> </w:t>
            </w:r>
            <w:r>
              <w:t>la</w:t>
            </w:r>
            <w:r>
              <w:rPr>
                <w:spacing w:val="-3"/>
              </w:rPr>
              <w:t xml:space="preserve"> </w:t>
            </w:r>
            <w:r>
              <w:t>cual</w:t>
            </w:r>
            <w:r>
              <w:rPr>
                <w:spacing w:val="-3"/>
              </w:rPr>
              <w:t xml:space="preserve"> </w:t>
            </w:r>
            <w:r>
              <w:t>se</w:t>
            </w:r>
            <w:r>
              <w:rPr>
                <w:spacing w:val="-4"/>
              </w:rPr>
              <w:t xml:space="preserve"> </w:t>
            </w:r>
            <w:r>
              <w:t>crea</w:t>
            </w:r>
            <w:r>
              <w:rPr>
                <w:spacing w:val="-2"/>
              </w:rPr>
              <w:t xml:space="preserve"> </w:t>
            </w:r>
            <w:r>
              <w:t>la</w:t>
            </w:r>
            <w:r>
              <w:rPr>
                <w:spacing w:val="-3"/>
              </w:rPr>
              <w:t xml:space="preserve"> </w:t>
            </w:r>
            <w:r>
              <w:t>Ley</w:t>
            </w:r>
            <w:r>
              <w:rPr>
                <w:spacing w:val="-2"/>
              </w:rPr>
              <w:t xml:space="preserve"> </w:t>
            </w:r>
            <w:r>
              <w:t>de</w:t>
            </w:r>
            <w:r>
              <w:rPr>
                <w:spacing w:val="-5"/>
              </w:rPr>
              <w:t xml:space="preserve"> </w:t>
            </w:r>
            <w:r>
              <w:t>Transparencia</w:t>
            </w:r>
            <w:r>
              <w:rPr>
                <w:spacing w:val="-2"/>
              </w:rPr>
              <w:t xml:space="preserve"> </w:t>
            </w:r>
            <w:r>
              <w:t>y</w:t>
            </w:r>
            <w:r>
              <w:rPr>
                <w:spacing w:val="-59"/>
              </w:rPr>
              <w:t xml:space="preserve"> </w:t>
            </w:r>
            <w:r>
              <w:rPr>
                <w:spacing w:val="-1"/>
              </w:rPr>
              <w:t>del</w:t>
            </w:r>
            <w:r>
              <w:rPr>
                <w:spacing w:val="-3"/>
              </w:rPr>
              <w:t xml:space="preserve"> </w:t>
            </w:r>
            <w:r>
              <w:rPr>
                <w:spacing w:val="-1"/>
              </w:rPr>
              <w:t>derecho</w:t>
            </w:r>
            <w:r>
              <w:rPr>
                <w:spacing w:val="-35"/>
              </w:rPr>
              <w:t xml:space="preserve"> </w:t>
            </w:r>
            <w:r>
              <w:t>de</w:t>
            </w:r>
            <w:r>
              <w:rPr>
                <w:spacing w:val="-2"/>
              </w:rPr>
              <w:t xml:space="preserve"> </w:t>
            </w:r>
            <w:r>
              <w:t>acceso</w:t>
            </w:r>
            <w:r>
              <w:rPr>
                <w:spacing w:val="-18"/>
              </w:rPr>
              <w:t xml:space="preserve"> </w:t>
            </w:r>
            <w:r>
              <w:t>a</w:t>
            </w:r>
            <w:r>
              <w:rPr>
                <w:spacing w:val="-13"/>
              </w:rPr>
              <w:t xml:space="preserve"> </w:t>
            </w:r>
            <w:r>
              <w:t>la</w:t>
            </w:r>
            <w:r>
              <w:rPr>
                <w:spacing w:val="-21"/>
              </w:rPr>
              <w:t xml:space="preserve"> </w:t>
            </w:r>
            <w:r>
              <w:t>Información</w:t>
            </w:r>
            <w:r>
              <w:rPr>
                <w:spacing w:val="-18"/>
              </w:rPr>
              <w:t xml:space="preserve"> </w:t>
            </w:r>
            <w:r>
              <w:t>pública</w:t>
            </w:r>
            <w:r>
              <w:rPr>
                <w:spacing w:val="-14"/>
              </w:rPr>
              <w:t xml:space="preserve"> </w:t>
            </w:r>
            <w:r>
              <w:t>nacional</w:t>
            </w:r>
            <w:r>
              <w:rPr>
                <w:spacing w:val="-58"/>
              </w:rPr>
              <w:t xml:space="preserve"> </w:t>
            </w:r>
            <w:r>
              <w:rPr>
                <w:spacing w:val="-1"/>
              </w:rPr>
              <w:t>y</w:t>
            </w:r>
            <w:r>
              <w:rPr>
                <w:spacing w:val="-14"/>
              </w:rPr>
              <w:t xml:space="preserve"> </w:t>
            </w:r>
            <w:r>
              <w:rPr>
                <w:spacing w:val="-1"/>
              </w:rPr>
              <w:t>se</w:t>
            </w:r>
            <w:r>
              <w:rPr>
                <w:spacing w:val="-16"/>
              </w:rPr>
              <w:t xml:space="preserve"> </w:t>
            </w:r>
            <w:r>
              <w:rPr>
                <w:spacing w:val="-1"/>
              </w:rPr>
              <w:t>dictan</w:t>
            </w:r>
            <w:r>
              <w:rPr>
                <w:spacing w:val="-14"/>
              </w:rPr>
              <w:t xml:space="preserve"> </w:t>
            </w:r>
            <w:r>
              <w:t>otras</w:t>
            </w:r>
            <w:r>
              <w:rPr>
                <w:spacing w:val="-16"/>
              </w:rPr>
              <w:t xml:space="preserve"> </w:t>
            </w:r>
            <w:r>
              <w:t>disposiciones</w:t>
            </w:r>
          </w:p>
        </w:tc>
      </w:tr>
      <w:tr w:rsidR="006C498B" w:rsidTr="00CF0870">
        <w:trPr>
          <w:trHeight w:val="940"/>
        </w:trPr>
        <w:tc>
          <w:tcPr>
            <w:cnfStyle w:val="001000000000" w:firstRow="0" w:lastRow="0" w:firstColumn="1" w:lastColumn="0" w:oddVBand="0" w:evenVBand="0" w:oddHBand="0" w:evenHBand="0" w:firstRowFirstColumn="0" w:firstRowLastColumn="0" w:lastRowFirstColumn="0" w:lastRowLastColumn="0"/>
            <w:tcW w:w="2930" w:type="dxa"/>
          </w:tcPr>
          <w:p w:rsidR="006C498B" w:rsidRDefault="006C498B">
            <w:pPr>
              <w:pStyle w:val="TableParagraph"/>
              <w:spacing w:before="5"/>
              <w:ind w:left="0"/>
              <w:rPr>
                <w:rFonts w:ascii="Calibri"/>
                <w:b w:val="0"/>
                <w:sz w:val="20"/>
              </w:rPr>
            </w:pPr>
          </w:p>
          <w:p w:rsidR="006C498B" w:rsidRDefault="00C40B29">
            <w:pPr>
              <w:pStyle w:val="TableParagraph"/>
              <w:ind w:left="215"/>
            </w:pPr>
            <w:r>
              <w:t>Decreto</w:t>
            </w:r>
            <w:r>
              <w:rPr>
                <w:spacing w:val="-2"/>
              </w:rPr>
              <w:t xml:space="preserve"> </w:t>
            </w:r>
            <w:r>
              <w:t>2573</w:t>
            </w:r>
            <w:r>
              <w:rPr>
                <w:spacing w:val="1"/>
              </w:rPr>
              <w:t xml:space="preserve"> </w:t>
            </w:r>
            <w:r>
              <w:t>de</w:t>
            </w:r>
            <w:r>
              <w:rPr>
                <w:spacing w:val="-1"/>
              </w:rPr>
              <w:t xml:space="preserve"> </w:t>
            </w:r>
            <w:r>
              <w:t>2014</w:t>
            </w:r>
          </w:p>
        </w:tc>
        <w:tc>
          <w:tcPr>
            <w:cnfStyle w:val="000100000000" w:firstRow="0" w:lastRow="0" w:firstColumn="0" w:lastColumn="1" w:oddVBand="0" w:evenVBand="0" w:oddHBand="0" w:evenHBand="0" w:firstRowFirstColumn="0" w:firstRowLastColumn="0" w:lastRowFirstColumn="0" w:lastRowLastColumn="0"/>
            <w:tcW w:w="5855" w:type="dxa"/>
          </w:tcPr>
          <w:p w:rsidR="006C498B" w:rsidRDefault="00C40B29">
            <w:pPr>
              <w:pStyle w:val="TableParagraph"/>
              <w:spacing w:line="223" w:lineRule="auto"/>
              <w:ind w:left="296" w:right="93"/>
            </w:pPr>
            <w:r>
              <w:t>Por</w:t>
            </w:r>
            <w:r>
              <w:rPr>
                <w:spacing w:val="2"/>
              </w:rPr>
              <w:t xml:space="preserve"> </w:t>
            </w:r>
            <w:r>
              <w:t>el</w:t>
            </w:r>
            <w:r>
              <w:rPr>
                <w:spacing w:val="1"/>
              </w:rPr>
              <w:t xml:space="preserve"> </w:t>
            </w:r>
            <w:r>
              <w:t>cual se</w:t>
            </w:r>
            <w:r>
              <w:rPr>
                <w:spacing w:val="2"/>
              </w:rPr>
              <w:t xml:space="preserve"> </w:t>
            </w:r>
            <w:r>
              <w:t>establecen</w:t>
            </w:r>
            <w:r>
              <w:rPr>
                <w:spacing w:val="1"/>
              </w:rPr>
              <w:t xml:space="preserve"> </w:t>
            </w:r>
            <w:r>
              <w:t>los</w:t>
            </w:r>
            <w:r>
              <w:rPr>
                <w:spacing w:val="2"/>
              </w:rPr>
              <w:t xml:space="preserve"> </w:t>
            </w:r>
            <w:r>
              <w:t>lineamientos</w:t>
            </w:r>
            <w:r>
              <w:rPr>
                <w:spacing w:val="1"/>
              </w:rPr>
              <w:t xml:space="preserve"> </w:t>
            </w:r>
            <w:r>
              <w:t>generales</w:t>
            </w:r>
            <w:r>
              <w:rPr>
                <w:spacing w:val="2"/>
              </w:rPr>
              <w:t xml:space="preserve"> </w:t>
            </w:r>
            <w:r>
              <w:t>de</w:t>
            </w:r>
            <w:r>
              <w:rPr>
                <w:spacing w:val="-58"/>
              </w:rPr>
              <w:t xml:space="preserve"> </w:t>
            </w:r>
            <w:r>
              <w:t>la</w:t>
            </w:r>
            <w:r>
              <w:rPr>
                <w:spacing w:val="24"/>
              </w:rPr>
              <w:t xml:space="preserve"> </w:t>
            </w:r>
            <w:r>
              <w:t>Estrategia</w:t>
            </w:r>
            <w:r>
              <w:rPr>
                <w:spacing w:val="22"/>
              </w:rPr>
              <w:t xml:space="preserve"> </w:t>
            </w:r>
            <w:r>
              <w:t>de</w:t>
            </w:r>
            <w:r>
              <w:rPr>
                <w:spacing w:val="22"/>
              </w:rPr>
              <w:t xml:space="preserve"> </w:t>
            </w:r>
            <w:r>
              <w:t>Gobierno</w:t>
            </w:r>
            <w:r>
              <w:rPr>
                <w:spacing w:val="24"/>
              </w:rPr>
              <w:t xml:space="preserve"> </w:t>
            </w:r>
            <w:r>
              <w:t>en</w:t>
            </w:r>
            <w:r>
              <w:rPr>
                <w:spacing w:val="22"/>
              </w:rPr>
              <w:t xml:space="preserve"> </w:t>
            </w:r>
            <w:r>
              <w:t>línea,</w:t>
            </w:r>
            <w:r>
              <w:rPr>
                <w:spacing w:val="24"/>
              </w:rPr>
              <w:t xml:space="preserve"> </w:t>
            </w:r>
            <w:r>
              <w:t>se</w:t>
            </w:r>
            <w:r>
              <w:rPr>
                <w:spacing w:val="22"/>
              </w:rPr>
              <w:t xml:space="preserve"> </w:t>
            </w:r>
            <w:r>
              <w:t>reglamenta</w:t>
            </w:r>
          </w:p>
          <w:p w:rsidR="006C498B" w:rsidRDefault="00C40B29">
            <w:pPr>
              <w:pStyle w:val="TableParagraph"/>
              <w:spacing w:line="236" w:lineRule="exact"/>
              <w:ind w:left="296" w:right="94"/>
            </w:pPr>
            <w:r>
              <w:t>parcialmente</w:t>
            </w:r>
            <w:r>
              <w:rPr>
                <w:spacing w:val="49"/>
              </w:rPr>
              <w:t xml:space="preserve"> </w:t>
            </w:r>
            <w:r>
              <w:t>la</w:t>
            </w:r>
            <w:r>
              <w:rPr>
                <w:spacing w:val="52"/>
              </w:rPr>
              <w:t xml:space="preserve"> </w:t>
            </w:r>
            <w:r>
              <w:t>Ley</w:t>
            </w:r>
            <w:r>
              <w:rPr>
                <w:spacing w:val="52"/>
              </w:rPr>
              <w:t xml:space="preserve"> </w:t>
            </w:r>
            <w:r>
              <w:t>1341</w:t>
            </w:r>
            <w:r>
              <w:rPr>
                <w:spacing w:val="52"/>
              </w:rPr>
              <w:t xml:space="preserve"> </w:t>
            </w:r>
            <w:r>
              <w:t>de</w:t>
            </w:r>
            <w:r>
              <w:rPr>
                <w:spacing w:val="52"/>
              </w:rPr>
              <w:t xml:space="preserve"> </w:t>
            </w:r>
            <w:r>
              <w:t>2009</w:t>
            </w:r>
            <w:r>
              <w:rPr>
                <w:spacing w:val="51"/>
              </w:rPr>
              <w:t xml:space="preserve"> </w:t>
            </w:r>
            <w:r>
              <w:t>y</w:t>
            </w:r>
            <w:r>
              <w:rPr>
                <w:spacing w:val="53"/>
              </w:rPr>
              <w:t xml:space="preserve"> </w:t>
            </w:r>
            <w:r>
              <w:t>se</w:t>
            </w:r>
            <w:r>
              <w:rPr>
                <w:spacing w:val="49"/>
              </w:rPr>
              <w:t xml:space="preserve"> </w:t>
            </w:r>
            <w:r>
              <w:t>dictan</w:t>
            </w:r>
            <w:r>
              <w:rPr>
                <w:spacing w:val="52"/>
              </w:rPr>
              <w:t xml:space="preserve"> </w:t>
            </w:r>
            <w:r>
              <w:t>otras</w:t>
            </w:r>
            <w:r>
              <w:rPr>
                <w:spacing w:val="-58"/>
              </w:rPr>
              <w:t xml:space="preserve"> </w:t>
            </w:r>
            <w:r>
              <w:t>disposiciones.</w:t>
            </w:r>
          </w:p>
        </w:tc>
      </w:tr>
      <w:tr w:rsidR="006C498B" w:rsidTr="00CF087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930" w:type="dxa"/>
          </w:tcPr>
          <w:p w:rsidR="006C498B" w:rsidRDefault="00C40B29">
            <w:pPr>
              <w:pStyle w:val="TableParagraph"/>
              <w:spacing w:line="232" w:lineRule="exact"/>
              <w:ind w:left="215"/>
            </w:pPr>
            <w:r>
              <w:t>Decreto</w:t>
            </w:r>
            <w:r>
              <w:rPr>
                <w:spacing w:val="-2"/>
              </w:rPr>
              <w:t xml:space="preserve"> </w:t>
            </w:r>
            <w:r>
              <w:t>1377</w:t>
            </w:r>
            <w:r>
              <w:rPr>
                <w:spacing w:val="1"/>
              </w:rPr>
              <w:t xml:space="preserve"> </w:t>
            </w:r>
            <w:r>
              <w:t>de</w:t>
            </w:r>
            <w:r>
              <w:rPr>
                <w:spacing w:val="-1"/>
              </w:rPr>
              <w:t xml:space="preserve"> </w:t>
            </w:r>
            <w:r>
              <w:t>2013</w:t>
            </w:r>
          </w:p>
        </w:tc>
        <w:tc>
          <w:tcPr>
            <w:cnfStyle w:val="000100000000" w:firstRow="0" w:lastRow="0" w:firstColumn="0" w:lastColumn="1" w:oddVBand="0" w:evenVBand="0" w:oddHBand="0" w:evenHBand="0" w:firstRowFirstColumn="0" w:firstRowLastColumn="0" w:lastRowFirstColumn="0" w:lastRowLastColumn="0"/>
            <w:tcW w:w="5855" w:type="dxa"/>
          </w:tcPr>
          <w:p w:rsidR="006C498B" w:rsidRDefault="00C40B29">
            <w:pPr>
              <w:pStyle w:val="TableParagraph"/>
              <w:spacing w:line="222" w:lineRule="exact"/>
              <w:ind w:left="296"/>
            </w:pPr>
            <w:r>
              <w:t>Por</w:t>
            </w:r>
            <w:r>
              <w:rPr>
                <w:spacing w:val="23"/>
              </w:rPr>
              <w:t xml:space="preserve"> </w:t>
            </w:r>
            <w:r>
              <w:t>el</w:t>
            </w:r>
            <w:r>
              <w:rPr>
                <w:spacing w:val="22"/>
              </w:rPr>
              <w:t xml:space="preserve"> </w:t>
            </w:r>
            <w:r>
              <w:t>cual</w:t>
            </w:r>
            <w:r>
              <w:rPr>
                <w:spacing w:val="22"/>
              </w:rPr>
              <w:t xml:space="preserve"> </w:t>
            </w:r>
            <w:r>
              <w:t>se</w:t>
            </w:r>
            <w:r>
              <w:rPr>
                <w:spacing w:val="22"/>
              </w:rPr>
              <w:t xml:space="preserve"> </w:t>
            </w:r>
            <w:r>
              <w:t>reglamenta</w:t>
            </w:r>
            <w:r>
              <w:rPr>
                <w:spacing w:val="22"/>
              </w:rPr>
              <w:t xml:space="preserve"> </w:t>
            </w:r>
            <w:r>
              <w:t>parcialmente</w:t>
            </w:r>
            <w:r>
              <w:rPr>
                <w:spacing w:val="23"/>
              </w:rPr>
              <w:t xml:space="preserve"> </w:t>
            </w:r>
            <w:r>
              <w:t>la</w:t>
            </w:r>
            <w:r>
              <w:rPr>
                <w:spacing w:val="23"/>
              </w:rPr>
              <w:t xml:space="preserve"> </w:t>
            </w:r>
            <w:r>
              <w:t>Ley</w:t>
            </w:r>
            <w:r>
              <w:rPr>
                <w:spacing w:val="23"/>
              </w:rPr>
              <w:t xml:space="preserve"> </w:t>
            </w:r>
            <w:r>
              <w:t>1581de</w:t>
            </w:r>
          </w:p>
          <w:p w:rsidR="006C498B" w:rsidRDefault="00C40B29">
            <w:pPr>
              <w:pStyle w:val="TableParagraph"/>
              <w:spacing w:line="224" w:lineRule="exact"/>
              <w:ind w:left="296"/>
            </w:pPr>
            <w:r>
              <w:t>2012.</w:t>
            </w:r>
          </w:p>
        </w:tc>
      </w:tr>
      <w:tr w:rsidR="006C498B" w:rsidTr="00CF0870">
        <w:trPr>
          <w:trHeight w:val="935"/>
        </w:trPr>
        <w:tc>
          <w:tcPr>
            <w:cnfStyle w:val="001000000000" w:firstRow="0" w:lastRow="0" w:firstColumn="1" w:lastColumn="0" w:oddVBand="0" w:evenVBand="0" w:oddHBand="0" w:evenHBand="0" w:firstRowFirstColumn="0" w:firstRowLastColumn="0" w:lastRowFirstColumn="0" w:lastRowLastColumn="0"/>
            <w:tcW w:w="2930" w:type="dxa"/>
          </w:tcPr>
          <w:p w:rsidR="006C498B" w:rsidRDefault="006C498B">
            <w:pPr>
              <w:pStyle w:val="TableParagraph"/>
              <w:spacing w:before="5"/>
              <w:ind w:left="0"/>
              <w:rPr>
                <w:rFonts w:ascii="Calibri"/>
                <w:b w:val="0"/>
                <w:sz w:val="20"/>
              </w:rPr>
            </w:pPr>
          </w:p>
          <w:p w:rsidR="006C498B" w:rsidRDefault="00C40B29">
            <w:pPr>
              <w:pStyle w:val="TableParagraph"/>
              <w:ind w:left="215"/>
            </w:pPr>
            <w:r>
              <w:t>Decreto</w:t>
            </w:r>
            <w:r>
              <w:rPr>
                <w:spacing w:val="-2"/>
              </w:rPr>
              <w:t xml:space="preserve"> </w:t>
            </w:r>
            <w:r>
              <w:t>2609 de</w:t>
            </w:r>
            <w:r>
              <w:rPr>
                <w:spacing w:val="-1"/>
              </w:rPr>
              <w:t xml:space="preserve"> </w:t>
            </w:r>
            <w:r>
              <w:t>2012.</w:t>
            </w:r>
          </w:p>
        </w:tc>
        <w:tc>
          <w:tcPr>
            <w:cnfStyle w:val="000100000000" w:firstRow="0" w:lastRow="0" w:firstColumn="0" w:lastColumn="1" w:oddVBand="0" w:evenVBand="0" w:oddHBand="0" w:evenHBand="0" w:firstRowFirstColumn="0" w:firstRowLastColumn="0" w:lastRowFirstColumn="0" w:lastRowLastColumn="0"/>
            <w:tcW w:w="5855" w:type="dxa"/>
          </w:tcPr>
          <w:p w:rsidR="006C498B" w:rsidRDefault="00C40B29">
            <w:pPr>
              <w:pStyle w:val="TableParagraph"/>
              <w:spacing w:line="220" w:lineRule="auto"/>
              <w:ind w:left="296" w:right="95"/>
              <w:jc w:val="both"/>
            </w:pPr>
            <w:r>
              <w:t>Por el cual se reglamenta el Título V de la Ley 594 de</w:t>
            </w:r>
            <w:r>
              <w:rPr>
                <w:spacing w:val="1"/>
              </w:rPr>
              <w:t xml:space="preserve"> </w:t>
            </w:r>
            <w:r>
              <w:t>2000</w:t>
            </w:r>
            <w:r>
              <w:rPr>
                <w:spacing w:val="1"/>
              </w:rPr>
              <w:t xml:space="preserve"> </w:t>
            </w:r>
            <w:r>
              <w:t>y</w:t>
            </w:r>
            <w:r>
              <w:rPr>
                <w:spacing w:val="1"/>
              </w:rPr>
              <w:t xml:space="preserve"> </w:t>
            </w:r>
            <w:r>
              <w:t>se</w:t>
            </w:r>
            <w:r>
              <w:rPr>
                <w:spacing w:val="1"/>
              </w:rPr>
              <w:t xml:space="preserve"> </w:t>
            </w:r>
            <w:r>
              <w:t>dictan</w:t>
            </w:r>
            <w:r>
              <w:rPr>
                <w:spacing w:val="1"/>
              </w:rPr>
              <w:t xml:space="preserve"> </w:t>
            </w:r>
            <w:r>
              <w:t>otras</w:t>
            </w:r>
            <w:r>
              <w:rPr>
                <w:spacing w:val="1"/>
              </w:rPr>
              <w:t xml:space="preserve"> </w:t>
            </w:r>
            <w:r>
              <w:t>disposiciones</w:t>
            </w:r>
            <w:r>
              <w:rPr>
                <w:spacing w:val="1"/>
              </w:rPr>
              <w:t xml:space="preserve"> </w:t>
            </w:r>
            <w:r>
              <w:t>en</w:t>
            </w:r>
            <w:r>
              <w:rPr>
                <w:spacing w:val="1"/>
              </w:rPr>
              <w:t xml:space="preserve"> </w:t>
            </w:r>
            <w:r>
              <w:t>materia</w:t>
            </w:r>
            <w:r>
              <w:rPr>
                <w:spacing w:val="1"/>
              </w:rPr>
              <w:t xml:space="preserve"> </w:t>
            </w:r>
            <w:r>
              <w:t>de</w:t>
            </w:r>
            <w:r>
              <w:rPr>
                <w:spacing w:val="-59"/>
              </w:rPr>
              <w:t xml:space="preserve"> </w:t>
            </w:r>
            <w:r>
              <w:t>Gestión</w:t>
            </w:r>
            <w:r>
              <w:rPr>
                <w:spacing w:val="42"/>
              </w:rPr>
              <w:t xml:space="preserve"> </w:t>
            </w:r>
            <w:r>
              <w:t>Documental</w:t>
            </w:r>
            <w:r>
              <w:rPr>
                <w:spacing w:val="41"/>
              </w:rPr>
              <w:t xml:space="preserve"> </w:t>
            </w:r>
            <w:r>
              <w:t>para</w:t>
            </w:r>
            <w:r>
              <w:rPr>
                <w:spacing w:val="42"/>
              </w:rPr>
              <w:t xml:space="preserve"> </w:t>
            </w:r>
            <w:r>
              <w:t>todas</w:t>
            </w:r>
            <w:r>
              <w:rPr>
                <w:spacing w:val="40"/>
              </w:rPr>
              <w:t xml:space="preserve"> </w:t>
            </w:r>
            <w:r>
              <w:t>las</w:t>
            </w:r>
            <w:r>
              <w:rPr>
                <w:spacing w:val="44"/>
              </w:rPr>
              <w:t xml:space="preserve"> </w:t>
            </w:r>
            <w:r>
              <w:t>Entidades</w:t>
            </w:r>
            <w:r>
              <w:rPr>
                <w:spacing w:val="42"/>
              </w:rPr>
              <w:t xml:space="preserve"> </w:t>
            </w:r>
            <w:r>
              <w:t>del</w:t>
            </w:r>
          </w:p>
          <w:p w:rsidR="006C498B" w:rsidRDefault="00C40B29">
            <w:pPr>
              <w:pStyle w:val="TableParagraph"/>
              <w:spacing w:line="220" w:lineRule="exact"/>
              <w:ind w:left="296"/>
            </w:pPr>
            <w:r>
              <w:t>Estado".</w:t>
            </w:r>
          </w:p>
        </w:tc>
      </w:tr>
      <w:tr w:rsidR="006C498B" w:rsidTr="00CF0870">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930" w:type="dxa"/>
          </w:tcPr>
          <w:p w:rsidR="006C498B" w:rsidRDefault="00C40B29">
            <w:pPr>
              <w:pStyle w:val="TableParagraph"/>
              <w:spacing w:before="124"/>
              <w:ind w:left="215"/>
            </w:pPr>
            <w:r>
              <w:t>Decreto</w:t>
            </w:r>
            <w:r>
              <w:rPr>
                <w:spacing w:val="-2"/>
              </w:rPr>
              <w:t xml:space="preserve"> </w:t>
            </w:r>
            <w:r>
              <w:t>2693</w:t>
            </w:r>
            <w:r>
              <w:rPr>
                <w:spacing w:val="1"/>
              </w:rPr>
              <w:t xml:space="preserve"> </w:t>
            </w:r>
            <w:r>
              <w:t>de</w:t>
            </w:r>
            <w:r>
              <w:rPr>
                <w:spacing w:val="-1"/>
              </w:rPr>
              <w:t xml:space="preserve"> </w:t>
            </w:r>
            <w:r>
              <w:t>2012</w:t>
            </w:r>
          </w:p>
        </w:tc>
        <w:tc>
          <w:tcPr>
            <w:cnfStyle w:val="000100000000" w:firstRow="0" w:lastRow="0" w:firstColumn="0" w:lastColumn="1" w:oddVBand="0" w:evenVBand="0" w:oddHBand="0" w:evenHBand="0" w:firstRowFirstColumn="0" w:firstRowLastColumn="0" w:lastRowFirstColumn="0" w:lastRowLastColumn="0"/>
            <w:tcW w:w="5855" w:type="dxa"/>
          </w:tcPr>
          <w:p w:rsidR="006C498B" w:rsidRDefault="00C40B29">
            <w:pPr>
              <w:pStyle w:val="TableParagraph"/>
              <w:tabs>
                <w:tab w:val="left" w:pos="1500"/>
                <w:tab w:val="left" w:pos="1955"/>
                <w:tab w:val="left" w:pos="3071"/>
                <w:tab w:val="left" w:pos="3529"/>
                <w:tab w:val="left" w:pos="4349"/>
                <w:tab w:val="left" w:pos="5503"/>
              </w:tabs>
              <w:spacing w:line="254" w:lineRule="exact"/>
              <w:ind w:left="296" w:right="99"/>
            </w:pPr>
            <w:r>
              <w:t>Estrategia</w:t>
            </w:r>
            <w:r>
              <w:tab/>
              <w:t>de</w:t>
            </w:r>
            <w:r>
              <w:tab/>
              <w:t>Gobierno</w:t>
            </w:r>
            <w:r>
              <w:tab/>
              <w:t>en</w:t>
            </w:r>
            <w:r>
              <w:tab/>
              <w:t>Línea.</w:t>
            </w:r>
            <w:r>
              <w:tab/>
              <w:t>Ministerio</w:t>
            </w:r>
            <w:r>
              <w:tab/>
            </w:r>
            <w:r>
              <w:rPr>
                <w:spacing w:val="-2"/>
              </w:rPr>
              <w:t>de</w:t>
            </w:r>
            <w:r>
              <w:rPr>
                <w:spacing w:val="-59"/>
              </w:rPr>
              <w:t xml:space="preserve"> </w:t>
            </w:r>
            <w:r>
              <w:t>Tecnologías</w:t>
            </w:r>
            <w:r>
              <w:rPr>
                <w:spacing w:val="-1"/>
              </w:rPr>
              <w:t xml:space="preserve"> </w:t>
            </w:r>
            <w:r>
              <w:t>de</w:t>
            </w:r>
            <w:r>
              <w:rPr>
                <w:spacing w:val="-3"/>
              </w:rPr>
              <w:t xml:space="preserve"> </w:t>
            </w:r>
            <w:r>
              <w:t>la</w:t>
            </w:r>
            <w:r>
              <w:rPr>
                <w:spacing w:val="-1"/>
              </w:rPr>
              <w:t xml:space="preserve"> </w:t>
            </w:r>
            <w:r>
              <w:t>Información y las</w:t>
            </w:r>
            <w:r>
              <w:rPr>
                <w:spacing w:val="-3"/>
              </w:rPr>
              <w:t xml:space="preserve"> </w:t>
            </w:r>
            <w:r>
              <w:t>comunicaciones</w:t>
            </w:r>
          </w:p>
        </w:tc>
      </w:tr>
      <w:tr w:rsidR="006C498B" w:rsidTr="00CF0870">
        <w:trPr>
          <w:trHeight w:val="702"/>
        </w:trPr>
        <w:tc>
          <w:tcPr>
            <w:cnfStyle w:val="001000000000" w:firstRow="0" w:lastRow="0" w:firstColumn="1" w:lastColumn="0" w:oddVBand="0" w:evenVBand="0" w:oddHBand="0" w:evenHBand="0" w:firstRowFirstColumn="0" w:firstRowLastColumn="0" w:lastRowFirstColumn="0" w:lastRowLastColumn="0"/>
            <w:tcW w:w="2930" w:type="dxa"/>
          </w:tcPr>
          <w:p w:rsidR="006C498B" w:rsidRDefault="00C40B29">
            <w:pPr>
              <w:pStyle w:val="TableParagraph"/>
              <w:spacing w:line="238" w:lineRule="exact"/>
              <w:ind w:left="215"/>
            </w:pPr>
            <w:r>
              <w:t>Ley estatutaria 1581</w:t>
            </w:r>
          </w:p>
          <w:p w:rsidR="006C498B" w:rsidRDefault="00C40B29">
            <w:pPr>
              <w:pStyle w:val="TableParagraph"/>
              <w:spacing w:line="245" w:lineRule="exact"/>
              <w:ind w:left="215"/>
            </w:pPr>
            <w:r>
              <w:t>de 2012,</w:t>
            </w:r>
          </w:p>
        </w:tc>
        <w:tc>
          <w:tcPr>
            <w:cnfStyle w:val="000100000000" w:firstRow="0" w:lastRow="0" w:firstColumn="0" w:lastColumn="1" w:oddVBand="0" w:evenVBand="0" w:oddHBand="0" w:evenHBand="0" w:firstRowFirstColumn="0" w:firstRowLastColumn="0" w:lastRowFirstColumn="0" w:lastRowLastColumn="0"/>
            <w:tcW w:w="5855" w:type="dxa"/>
          </w:tcPr>
          <w:p w:rsidR="006C498B" w:rsidRDefault="00C40B29">
            <w:pPr>
              <w:pStyle w:val="TableParagraph"/>
              <w:spacing w:line="232" w:lineRule="exact"/>
              <w:ind w:left="296" w:right="97"/>
              <w:jc w:val="both"/>
            </w:pPr>
            <w:r>
              <w:t>Por la cual se dictan disposiciones generales para la</w:t>
            </w:r>
            <w:r>
              <w:rPr>
                <w:spacing w:val="1"/>
              </w:rPr>
              <w:t xml:space="preserve"> </w:t>
            </w:r>
            <w:r>
              <w:t>protección</w:t>
            </w:r>
            <w:r>
              <w:rPr>
                <w:spacing w:val="1"/>
              </w:rPr>
              <w:t xml:space="preserve"> </w:t>
            </w:r>
            <w:r>
              <w:t>de</w:t>
            </w:r>
            <w:r>
              <w:rPr>
                <w:spacing w:val="1"/>
              </w:rPr>
              <w:t xml:space="preserve"> </w:t>
            </w:r>
            <w:r>
              <w:t>datos</w:t>
            </w:r>
            <w:r>
              <w:rPr>
                <w:spacing w:val="1"/>
              </w:rPr>
              <w:t xml:space="preserve"> </w:t>
            </w:r>
            <w:r>
              <w:t>personales.</w:t>
            </w:r>
            <w:r>
              <w:rPr>
                <w:spacing w:val="1"/>
              </w:rPr>
              <w:t xml:space="preserve"> </w:t>
            </w:r>
            <w:r>
              <w:t>Congreso</w:t>
            </w:r>
            <w:r>
              <w:rPr>
                <w:spacing w:val="1"/>
              </w:rPr>
              <w:t xml:space="preserve"> </w:t>
            </w:r>
            <w:r>
              <w:t>de</w:t>
            </w:r>
            <w:r>
              <w:rPr>
                <w:spacing w:val="1"/>
              </w:rPr>
              <w:t xml:space="preserve"> </w:t>
            </w:r>
            <w:r>
              <w:t>la</w:t>
            </w:r>
            <w:r>
              <w:rPr>
                <w:spacing w:val="-59"/>
              </w:rPr>
              <w:t xml:space="preserve"> </w:t>
            </w:r>
            <w:r>
              <w:t>República</w:t>
            </w:r>
          </w:p>
        </w:tc>
      </w:tr>
      <w:tr w:rsidR="006C498B" w:rsidTr="00CF0870">
        <w:trPr>
          <w:cnfStyle w:val="000000100000" w:firstRow="0" w:lastRow="0" w:firstColumn="0" w:lastColumn="0" w:oddVBand="0" w:evenVBand="0" w:oddHBand="1" w:evenHBand="0" w:firstRowFirstColumn="0" w:firstRowLastColumn="0" w:lastRowFirstColumn="0" w:lastRowLastColumn="0"/>
          <w:trHeight w:val="1001"/>
        </w:trPr>
        <w:tc>
          <w:tcPr>
            <w:cnfStyle w:val="001000000000" w:firstRow="0" w:lastRow="0" w:firstColumn="1" w:lastColumn="0" w:oddVBand="0" w:evenVBand="0" w:oddHBand="0" w:evenHBand="0" w:firstRowFirstColumn="0" w:firstRowLastColumn="0" w:lastRowFirstColumn="0" w:lastRowLastColumn="0"/>
            <w:tcW w:w="2930" w:type="dxa"/>
          </w:tcPr>
          <w:p w:rsidR="006C498B" w:rsidRDefault="006C498B">
            <w:pPr>
              <w:pStyle w:val="TableParagraph"/>
              <w:spacing w:before="8"/>
              <w:ind w:left="0"/>
              <w:rPr>
                <w:rFonts w:ascii="Calibri"/>
                <w:b w:val="0"/>
                <w:sz w:val="20"/>
              </w:rPr>
            </w:pPr>
          </w:p>
          <w:p w:rsidR="006C498B" w:rsidRDefault="00C40B29">
            <w:pPr>
              <w:pStyle w:val="TableParagraph"/>
              <w:ind w:left="215"/>
            </w:pPr>
            <w:r>
              <w:t>Ley 1474 de</w:t>
            </w:r>
            <w:r>
              <w:rPr>
                <w:spacing w:val="-2"/>
              </w:rPr>
              <w:t xml:space="preserve"> </w:t>
            </w:r>
            <w:r>
              <w:t>2011</w:t>
            </w:r>
          </w:p>
        </w:tc>
        <w:tc>
          <w:tcPr>
            <w:cnfStyle w:val="000100000000" w:firstRow="0" w:lastRow="0" w:firstColumn="0" w:lastColumn="1" w:oddVBand="0" w:evenVBand="0" w:oddHBand="0" w:evenHBand="0" w:firstRowFirstColumn="0" w:firstRowLastColumn="0" w:lastRowFirstColumn="0" w:lastRowLastColumn="0"/>
            <w:tcW w:w="5855" w:type="dxa"/>
          </w:tcPr>
          <w:p w:rsidR="006C498B" w:rsidRDefault="00C40B29">
            <w:pPr>
              <w:pStyle w:val="TableParagraph"/>
              <w:spacing w:line="237" w:lineRule="auto"/>
              <w:ind w:left="296" w:right="99"/>
              <w:jc w:val="both"/>
            </w:pPr>
            <w:r>
              <w:t>Por la cual se dictan normas orientadas a fortalecer los</w:t>
            </w:r>
            <w:r>
              <w:rPr>
                <w:spacing w:val="1"/>
              </w:rPr>
              <w:t xml:space="preserve"> </w:t>
            </w:r>
            <w:r>
              <w:t>mecanismos de prevención, investigación y sanción de</w:t>
            </w:r>
            <w:r>
              <w:rPr>
                <w:spacing w:val="1"/>
              </w:rPr>
              <w:t xml:space="preserve"> </w:t>
            </w:r>
            <w:r>
              <w:t>actos</w:t>
            </w:r>
            <w:r>
              <w:rPr>
                <w:spacing w:val="43"/>
              </w:rPr>
              <w:t xml:space="preserve"> </w:t>
            </w:r>
            <w:r>
              <w:t>de</w:t>
            </w:r>
            <w:r>
              <w:rPr>
                <w:spacing w:val="42"/>
              </w:rPr>
              <w:t xml:space="preserve"> </w:t>
            </w:r>
            <w:r>
              <w:t>corrupción</w:t>
            </w:r>
            <w:r>
              <w:rPr>
                <w:spacing w:val="42"/>
              </w:rPr>
              <w:t xml:space="preserve"> </w:t>
            </w:r>
            <w:r>
              <w:t>y</w:t>
            </w:r>
            <w:r>
              <w:rPr>
                <w:spacing w:val="45"/>
              </w:rPr>
              <w:t xml:space="preserve"> </w:t>
            </w:r>
            <w:r>
              <w:t>la</w:t>
            </w:r>
            <w:r>
              <w:rPr>
                <w:spacing w:val="45"/>
              </w:rPr>
              <w:t xml:space="preserve"> </w:t>
            </w:r>
            <w:r>
              <w:t>efectividad</w:t>
            </w:r>
            <w:r>
              <w:rPr>
                <w:spacing w:val="46"/>
              </w:rPr>
              <w:t xml:space="preserve"> </w:t>
            </w:r>
            <w:r>
              <w:t>del</w:t>
            </w:r>
            <w:r>
              <w:rPr>
                <w:spacing w:val="42"/>
              </w:rPr>
              <w:t xml:space="preserve"> </w:t>
            </w:r>
            <w:r>
              <w:t>control</w:t>
            </w:r>
            <w:r>
              <w:rPr>
                <w:spacing w:val="41"/>
              </w:rPr>
              <w:t xml:space="preserve"> </w:t>
            </w:r>
            <w:r>
              <w:t>de</w:t>
            </w:r>
            <w:r>
              <w:rPr>
                <w:spacing w:val="42"/>
              </w:rPr>
              <w:t xml:space="preserve"> </w:t>
            </w:r>
            <w:r>
              <w:t>la</w:t>
            </w:r>
          </w:p>
          <w:p w:rsidR="006C498B" w:rsidRDefault="00C40B29">
            <w:pPr>
              <w:pStyle w:val="TableParagraph"/>
              <w:spacing w:line="234" w:lineRule="exact"/>
              <w:ind w:left="296"/>
              <w:jc w:val="both"/>
            </w:pPr>
            <w:r>
              <w:lastRenderedPageBreak/>
              <w:t>gestión</w:t>
            </w:r>
            <w:r>
              <w:rPr>
                <w:spacing w:val="-2"/>
              </w:rPr>
              <w:t xml:space="preserve"> </w:t>
            </w:r>
            <w:r>
              <w:t>pública.</w:t>
            </w:r>
            <w:r>
              <w:rPr>
                <w:spacing w:val="-1"/>
              </w:rPr>
              <w:t xml:space="preserve"> </w:t>
            </w:r>
            <w:r>
              <w:t>Disponible</w:t>
            </w:r>
            <w:r>
              <w:rPr>
                <w:spacing w:val="-2"/>
              </w:rPr>
              <w:t xml:space="preserve"> </w:t>
            </w:r>
            <w:r>
              <w:t>en</w:t>
            </w:r>
            <w:r>
              <w:rPr>
                <w:spacing w:val="-1"/>
              </w:rPr>
              <w:t xml:space="preserve"> </w:t>
            </w:r>
            <w:r>
              <w:t>Línea</w:t>
            </w:r>
          </w:p>
        </w:tc>
      </w:tr>
      <w:tr w:rsidR="006C498B" w:rsidTr="00CF0870">
        <w:trPr>
          <w:trHeight w:val="251"/>
        </w:trPr>
        <w:tc>
          <w:tcPr>
            <w:cnfStyle w:val="001000000000" w:firstRow="0" w:lastRow="0" w:firstColumn="1" w:lastColumn="0" w:oddVBand="0" w:evenVBand="0" w:oddHBand="0" w:evenHBand="0" w:firstRowFirstColumn="0" w:firstRowLastColumn="0" w:lastRowFirstColumn="0" w:lastRowLastColumn="0"/>
            <w:tcW w:w="2930" w:type="dxa"/>
          </w:tcPr>
          <w:p w:rsidR="006C498B" w:rsidRDefault="00C40B29">
            <w:pPr>
              <w:pStyle w:val="TableParagraph"/>
              <w:spacing w:line="232" w:lineRule="exact"/>
              <w:ind w:left="215"/>
            </w:pPr>
            <w:r>
              <w:lastRenderedPageBreak/>
              <w:t>Decreto</w:t>
            </w:r>
            <w:r>
              <w:rPr>
                <w:spacing w:val="-2"/>
              </w:rPr>
              <w:t xml:space="preserve"> </w:t>
            </w:r>
            <w:r>
              <w:t>4632</w:t>
            </w:r>
            <w:r>
              <w:rPr>
                <w:spacing w:val="1"/>
              </w:rPr>
              <w:t xml:space="preserve"> </w:t>
            </w:r>
            <w:r>
              <w:t>de</w:t>
            </w:r>
            <w:r>
              <w:rPr>
                <w:spacing w:val="-1"/>
              </w:rPr>
              <w:t xml:space="preserve"> </w:t>
            </w:r>
            <w:r>
              <w:t>2011</w:t>
            </w:r>
          </w:p>
        </w:tc>
        <w:tc>
          <w:tcPr>
            <w:cnfStyle w:val="000100000000" w:firstRow="0" w:lastRow="0" w:firstColumn="0" w:lastColumn="1" w:oddVBand="0" w:evenVBand="0" w:oddHBand="0" w:evenHBand="0" w:firstRowFirstColumn="0" w:firstRowLastColumn="0" w:lastRowFirstColumn="0" w:lastRowLastColumn="0"/>
            <w:tcW w:w="5855" w:type="dxa"/>
          </w:tcPr>
          <w:p w:rsidR="006C498B" w:rsidRDefault="00C40B29">
            <w:pPr>
              <w:pStyle w:val="TableParagraph"/>
              <w:spacing w:line="232" w:lineRule="exact"/>
              <w:ind w:left="296"/>
            </w:pPr>
            <w:r>
              <w:t>Por</w:t>
            </w:r>
            <w:r>
              <w:rPr>
                <w:spacing w:val="-2"/>
              </w:rPr>
              <w:t xml:space="preserve"> </w:t>
            </w:r>
            <w:r>
              <w:t>medio</w:t>
            </w:r>
            <w:r>
              <w:rPr>
                <w:spacing w:val="-1"/>
              </w:rPr>
              <w:t xml:space="preserve"> </w:t>
            </w:r>
            <w:r>
              <w:t>del</w:t>
            </w:r>
            <w:r>
              <w:rPr>
                <w:spacing w:val="-1"/>
              </w:rPr>
              <w:t xml:space="preserve"> </w:t>
            </w:r>
            <w:r>
              <w:t>cual</w:t>
            </w:r>
            <w:r>
              <w:rPr>
                <w:spacing w:val="-1"/>
              </w:rPr>
              <w:t xml:space="preserve"> </w:t>
            </w:r>
            <w:r>
              <w:t>se</w:t>
            </w:r>
            <w:r>
              <w:rPr>
                <w:spacing w:val="-2"/>
              </w:rPr>
              <w:t xml:space="preserve"> </w:t>
            </w:r>
            <w:r>
              <w:t>reglamenta</w:t>
            </w:r>
            <w:r>
              <w:rPr>
                <w:spacing w:val="-1"/>
              </w:rPr>
              <w:t xml:space="preserve"> </w:t>
            </w:r>
            <w:r>
              <w:t>parcialmente la</w:t>
            </w:r>
            <w:r>
              <w:rPr>
                <w:spacing w:val="-1"/>
              </w:rPr>
              <w:t xml:space="preserve"> </w:t>
            </w:r>
            <w:r>
              <w:t>Ley</w:t>
            </w:r>
          </w:p>
        </w:tc>
      </w:tr>
      <w:tr w:rsidR="006C498B" w:rsidTr="00CF0870">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2930" w:type="dxa"/>
          </w:tcPr>
          <w:p w:rsidR="006C498B" w:rsidRDefault="006C498B">
            <w:pPr>
              <w:pStyle w:val="TableParagraph"/>
              <w:spacing w:before="7"/>
              <w:ind w:left="0"/>
              <w:rPr>
                <w:rFonts w:ascii="Calibri"/>
                <w:b w:val="0"/>
                <w:sz w:val="20"/>
              </w:rPr>
            </w:pPr>
          </w:p>
          <w:p w:rsidR="006C498B" w:rsidRDefault="00C40B29">
            <w:pPr>
              <w:pStyle w:val="TableParagraph"/>
              <w:ind w:left="215"/>
            </w:pPr>
            <w:r>
              <w:t>1474 de</w:t>
            </w:r>
            <w:r>
              <w:rPr>
                <w:spacing w:val="1"/>
              </w:rPr>
              <w:t xml:space="preserve"> </w:t>
            </w:r>
            <w:r>
              <w:t>2011</w:t>
            </w:r>
          </w:p>
        </w:tc>
        <w:tc>
          <w:tcPr>
            <w:cnfStyle w:val="000100000000" w:firstRow="0" w:lastRow="0" w:firstColumn="0" w:lastColumn="1" w:oddVBand="0" w:evenVBand="0" w:oddHBand="0" w:evenHBand="0" w:firstRowFirstColumn="0" w:firstRowLastColumn="0" w:lastRowFirstColumn="0" w:lastRowLastColumn="0"/>
            <w:tcW w:w="5855" w:type="dxa"/>
          </w:tcPr>
          <w:p w:rsidR="006C498B" w:rsidRDefault="00C40B29">
            <w:pPr>
              <w:pStyle w:val="TableParagraph"/>
              <w:spacing w:line="244" w:lineRule="exact"/>
              <w:ind w:left="296"/>
            </w:pPr>
            <w:r>
              <w:t>Se</w:t>
            </w:r>
            <w:r>
              <w:rPr>
                <w:spacing w:val="-3"/>
              </w:rPr>
              <w:t xml:space="preserve"> </w:t>
            </w:r>
            <w:r>
              <w:t>refiere</w:t>
            </w:r>
            <w:r>
              <w:rPr>
                <w:spacing w:val="-2"/>
              </w:rPr>
              <w:t xml:space="preserve"> </w:t>
            </w:r>
            <w:r>
              <w:t>a</w:t>
            </w:r>
            <w:r>
              <w:rPr>
                <w:spacing w:val="-3"/>
              </w:rPr>
              <w:t xml:space="preserve"> </w:t>
            </w:r>
            <w:r>
              <w:t>la</w:t>
            </w:r>
            <w:r>
              <w:rPr>
                <w:spacing w:val="-2"/>
              </w:rPr>
              <w:t xml:space="preserve"> </w:t>
            </w:r>
            <w:r>
              <w:t>Comisión</w:t>
            </w:r>
            <w:r>
              <w:rPr>
                <w:spacing w:val="-6"/>
              </w:rPr>
              <w:t xml:space="preserve"> </w:t>
            </w:r>
            <w:r>
              <w:t>Nacional</w:t>
            </w:r>
            <w:r>
              <w:rPr>
                <w:spacing w:val="-3"/>
              </w:rPr>
              <w:t xml:space="preserve"> </w:t>
            </w:r>
            <w:r>
              <w:t>para</w:t>
            </w:r>
            <w:r>
              <w:rPr>
                <w:spacing w:val="-2"/>
              </w:rPr>
              <w:t xml:space="preserve"> </w:t>
            </w:r>
            <w:r>
              <w:t>la</w:t>
            </w:r>
            <w:r>
              <w:rPr>
                <w:spacing w:val="-3"/>
              </w:rPr>
              <w:t xml:space="preserve"> </w:t>
            </w:r>
            <w:r>
              <w:t>Moralización</w:t>
            </w:r>
            <w:r>
              <w:rPr>
                <w:spacing w:val="-2"/>
              </w:rPr>
              <w:t xml:space="preserve"> </w:t>
            </w:r>
            <w:r>
              <w:t>y</w:t>
            </w:r>
          </w:p>
          <w:p w:rsidR="006C498B" w:rsidRDefault="00C40B29">
            <w:pPr>
              <w:pStyle w:val="TableParagraph"/>
              <w:spacing w:line="250" w:lineRule="exact"/>
              <w:ind w:left="296" w:right="92"/>
            </w:pPr>
            <w:r>
              <w:t>la</w:t>
            </w:r>
            <w:r>
              <w:rPr>
                <w:spacing w:val="-6"/>
              </w:rPr>
              <w:t xml:space="preserve"> </w:t>
            </w:r>
            <w:r>
              <w:t>Comisión</w:t>
            </w:r>
            <w:r>
              <w:rPr>
                <w:spacing w:val="-6"/>
              </w:rPr>
              <w:t xml:space="preserve"> </w:t>
            </w:r>
            <w:r>
              <w:t>Nacional</w:t>
            </w:r>
            <w:r>
              <w:rPr>
                <w:spacing w:val="-7"/>
              </w:rPr>
              <w:t xml:space="preserve"> </w:t>
            </w:r>
            <w:r>
              <w:t>Ciudadana</w:t>
            </w:r>
            <w:r>
              <w:rPr>
                <w:spacing w:val="-5"/>
              </w:rPr>
              <w:t xml:space="preserve"> </w:t>
            </w:r>
            <w:r>
              <w:t>para</w:t>
            </w:r>
            <w:r>
              <w:rPr>
                <w:spacing w:val="-9"/>
              </w:rPr>
              <w:t xml:space="preserve"> </w:t>
            </w:r>
            <w:r>
              <w:t>la</w:t>
            </w:r>
            <w:r>
              <w:rPr>
                <w:spacing w:val="-5"/>
              </w:rPr>
              <w:t xml:space="preserve"> </w:t>
            </w:r>
            <w:r>
              <w:t>Lucha</w:t>
            </w:r>
            <w:r>
              <w:rPr>
                <w:spacing w:val="-7"/>
              </w:rPr>
              <w:t xml:space="preserve"> </w:t>
            </w:r>
            <w:r>
              <w:t>contra</w:t>
            </w:r>
            <w:r>
              <w:rPr>
                <w:spacing w:val="-5"/>
              </w:rPr>
              <w:t xml:space="preserve"> </w:t>
            </w:r>
            <w:r>
              <w:t>la</w:t>
            </w:r>
            <w:r>
              <w:rPr>
                <w:spacing w:val="-58"/>
              </w:rPr>
              <w:t xml:space="preserve"> </w:t>
            </w:r>
            <w:r>
              <w:t>Corrupción</w:t>
            </w:r>
            <w:r>
              <w:rPr>
                <w:spacing w:val="-1"/>
              </w:rPr>
              <w:t xml:space="preserve"> </w:t>
            </w:r>
            <w:r>
              <w:t>y</w:t>
            </w:r>
            <w:r>
              <w:rPr>
                <w:spacing w:val="-2"/>
              </w:rPr>
              <w:t xml:space="preserve"> </w:t>
            </w:r>
            <w:r>
              <w:t>se</w:t>
            </w:r>
            <w:r>
              <w:rPr>
                <w:spacing w:val="-2"/>
              </w:rPr>
              <w:t xml:space="preserve"> </w:t>
            </w:r>
            <w:r>
              <w:t>dictan otras disposiciones.</w:t>
            </w:r>
          </w:p>
        </w:tc>
      </w:tr>
      <w:tr w:rsidR="006C498B" w:rsidTr="00CF0870">
        <w:trPr>
          <w:cnfStyle w:val="010000000000" w:firstRow="0" w:lastRow="1"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930" w:type="dxa"/>
          </w:tcPr>
          <w:p w:rsidR="006C498B" w:rsidRDefault="00C40B29">
            <w:pPr>
              <w:pStyle w:val="TableParagraph"/>
              <w:spacing w:before="122"/>
              <w:ind w:left="215"/>
            </w:pPr>
            <w:r>
              <w:t>Ley</w:t>
            </w:r>
            <w:r>
              <w:rPr>
                <w:spacing w:val="1"/>
              </w:rPr>
              <w:t xml:space="preserve"> </w:t>
            </w:r>
            <w:r>
              <w:t>1273 de</w:t>
            </w:r>
            <w:r>
              <w:rPr>
                <w:spacing w:val="-1"/>
              </w:rPr>
              <w:t xml:space="preserve"> </w:t>
            </w:r>
            <w:r>
              <w:t>2009,</w:t>
            </w:r>
          </w:p>
        </w:tc>
        <w:tc>
          <w:tcPr>
            <w:cnfStyle w:val="000100000000" w:firstRow="0" w:lastRow="0" w:firstColumn="0" w:lastColumn="1" w:oddVBand="0" w:evenVBand="0" w:oddHBand="0" w:evenHBand="0" w:firstRowFirstColumn="0" w:firstRowLastColumn="0" w:lastRowFirstColumn="0" w:lastRowLastColumn="0"/>
            <w:tcW w:w="5855" w:type="dxa"/>
          </w:tcPr>
          <w:p w:rsidR="006C498B" w:rsidRDefault="00C40B29">
            <w:pPr>
              <w:pStyle w:val="TableParagraph"/>
              <w:spacing w:line="252" w:lineRule="exact"/>
              <w:ind w:left="296" w:right="91"/>
            </w:pPr>
            <w:r>
              <w:t>Por</w:t>
            </w:r>
            <w:r>
              <w:rPr>
                <w:spacing w:val="28"/>
              </w:rPr>
              <w:t xml:space="preserve"> </w:t>
            </w:r>
            <w:r>
              <w:t>medio</w:t>
            </w:r>
            <w:r>
              <w:rPr>
                <w:spacing w:val="31"/>
              </w:rPr>
              <w:t xml:space="preserve"> </w:t>
            </w:r>
            <w:r>
              <w:t>de</w:t>
            </w:r>
            <w:r>
              <w:rPr>
                <w:spacing w:val="28"/>
              </w:rPr>
              <w:t xml:space="preserve"> </w:t>
            </w:r>
            <w:r>
              <w:t>la</w:t>
            </w:r>
            <w:r>
              <w:rPr>
                <w:spacing w:val="28"/>
              </w:rPr>
              <w:t xml:space="preserve"> </w:t>
            </w:r>
            <w:r>
              <w:t>cual</w:t>
            </w:r>
            <w:r>
              <w:rPr>
                <w:spacing w:val="30"/>
              </w:rPr>
              <w:t xml:space="preserve"> </w:t>
            </w:r>
            <w:r>
              <w:t>se</w:t>
            </w:r>
            <w:r>
              <w:rPr>
                <w:spacing w:val="30"/>
              </w:rPr>
              <w:t xml:space="preserve"> </w:t>
            </w:r>
            <w:r>
              <w:t>modifica</w:t>
            </w:r>
            <w:r>
              <w:rPr>
                <w:spacing w:val="30"/>
              </w:rPr>
              <w:t xml:space="preserve"> </w:t>
            </w:r>
            <w:r>
              <w:t>el</w:t>
            </w:r>
            <w:r>
              <w:rPr>
                <w:spacing w:val="27"/>
              </w:rPr>
              <w:t xml:space="preserve"> </w:t>
            </w:r>
            <w:r>
              <w:t>Código</w:t>
            </w:r>
            <w:r>
              <w:rPr>
                <w:spacing w:val="30"/>
              </w:rPr>
              <w:t xml:space="preserve"> </w:t>
            </w:r>
            <w:r>
              <w:t>Penal,</w:t>
            </w:r>
            <w:r>
              <w:rPr>
                <w:spacing w:val="32"/>
              </w:rPr>
              <w:t xml:space="preserve"> </w:t>
            </w:r>
            <w:r>
              <w:t>se</w:t>
            </w:r>
            <w:r>
              <w:rPr>
                <w:spacing w:val="-58"/>
              </w:rPr>
              <w:t xml:space="preserve"> </w:t>
            </w:r>
            <w:r>
              <w:t>crea</w:t>
            </w:r>
            <w:r>
              <w:rPr>
                <w:spacing w:val="-1"/>
              </w:rPr>
              <w:t xml:space="preserve"> </w:t>
            </w:r>
            <w:r>
              <w:t>un</w:t>
            </w:r>
            <w:r>
              <w:rPr>
                <w:spacing w:val="-2"/>
              </w:rPr>
              <w:t xml:space="preserve"> </w:t>
            </w:r>
            <w:r>
              <w:t>nuevo</w:t>
            </w:r>
            <w:r>
              <w:rPr>
                <w:spacing w:val="-2"/>
              </w:rPr>
              <w:t xml:space="preserve"> </w:t>
            </w:r>
            <w:r>
              <w:t>bien jurídico tutelado</w:t>
            </w:r>
          </w:p>
        </w:tc>
      </w:tr>
    </w:tbl>
    <w:p w:rsidR="006C498B" w:rsidRDefault="006C498B">
      <w:pPr>
        <w:pStyle w:val="Textoindependiente"/>
        <w:rPr>
          <w:b/>
          <w:sz w:val="20"/>
        </w:rPr>
      </w:pPr>
    </w:p>
    <w:p w:rsidR="006C498B" w:rsidRDefault="006C498B">
      <w:pPr>
        <w:pStyle w:val="Textoindependiente"/>
        <w:spacing w:before="4" w:after="1"/>
        <w:rPr>
          <w:b/>
          <w:sz w:val="21"/>
        </w:rPr>
      </w:pPr>
    </w:p>
    <w:p w:rsidR="006C498B" w:rsidRDefault="006C498B">
      <w:pPr>
        <w:pStyle w:val="Textoindependiente"/>
        <w:rPr>
          <w:b/>
          <w:sz w:val="20"/>
        </w:rPr>
      </w:pPr>
    </w:p>
    <w:p w:rsidR="006C498B" w:rsidRDefault="006C498B">
      <w:pPr>
        <w:pStyle w:val="Textoindependiente"/>
        <w:rPr>
          <w:b/>
          <w:sz w:val="20"/>
        </w:rPr>
      </w:pPr>
    </w:p>
    <w:p w:rsidR="006C498B" w:rsidRPr="0051514E" w:rsidRDefault="006C498B" w:rsidP="0051514E">
      <w:pPr>
        <w:pStyle w:val="Ttulo1"/>
        <w:rPr>
          <w:color w:val="0070C0"/>
        </w:rPr>
      </w:pPr>
    </w:p>
    <w:p w:rsidR="006C498B" w:rsidRPr="0051514E" w:rsidRDefault="00C40B29" w:rsidP="0051514E">
      <w:pPr>
        <w:pStyle w:val="Ttulo1"/>
        <w:rPr>
          <w:color w:val="0070C0"/>
        </w:rPr>
      </w:pPr>
      <w:bookmarkStart w:id="12" w:name="_bookmark6"/>
      <w:bookmarkStart w:id="13" w:name="_Toc125713496"/>
      <w:bookmarkEnd w:id="12"/>
      <w:r w:rsidRPr="0051514E">
        <w:rPr>
          <w:color w:val="0070C0"/>
        </w:rPr>
        <w:t>MODELO</w:t>
      </w:r>
      <w:r w:rsidRPr="0051514E">
        <w:rPr>
          <w:color w:val="0070C0"/>
          <w:spacing w:val="-3"/>
        </w:rPr>
        <w:t xml:space="preserve"> </w:t>
      </w:r>
      <w:r w:rsidRPr="0051514E">
        <w:rPr>
          <w:color w:val="0070C0"/>
        </w:rPr>
        <w:t>DE</w:t>
      </w:r>
      <w:r w:rsidRPr="0051514E">
        <w:rPr>
          <w:color w:val="0070C0"/>
          <w:spacing w:val="-2"/>
        </w:rPr>
        <w:t xml:space="preserve"> </w:t>
      </w:r>
      <w:r w:rsidRPr="0051514E">
        <w:rPr>
          <w:color w:val="0070C0"/>
        </w:rPr>
        <w:t>SEGURIDAD</w:t>
      </w:r>
      <w:r w:rsidRPr="0051514E">
        <w:rPr>
          <w:color w:val="0070C0"/>
          <w:spacing w:val="-3"/>
        </w:rPr>
        <w:t xml:space="preserve"> </w:t>
      </w:r>
      <w:r w:rsidRPr="0051514E">
        <w:rPr>
          <w:color w:val="0070C0"/>
        </w:rPr>
        <w:t>Y</w:t>
      </w:r>
      <w:r w:rsidRPr="0051514E">
        <w:rPr>
          <w:color w:val="0070C0"/>
          <w:spacing w:val="-4"/>
        </w:rPr>
        <w:t xml:space="preserve"> </w:t>
      </w:r>
      <w:r w:rsidRPr="0051514E">
        <w:rPr>
          <w:color w:val="0070C0"/>
        </w:rPr>
        <w:t>PRIVACIDAD</w:t>
      </w:r>
      <w:r w:rsidRPr="0051514E">
        <w:rPr>
          <w:color w:val="0070C0"/>
          <w:spacing w:val="1"/>
        </w:rPr>
        <w:t xml:space="preserve"> </w:t>
      </w:r>
      <w:r w:rsidRPr="0051514E">
        <w:rPr>
          <w:color w:val="0070C0"/>
        </w:rPr>
        <w:t>-</w:t>
      </w:r>
      <w:r w:rsidRPr="0051514E">
        <w:rPr>
          <w:color w:val="0070C0"/>
          <w:spacing w:val="-4"/>
        </w:rPr>
        <w:t xml:space="preserve"> </w:t>
      </w:r>
      <w:r w:rsidRPr="0051514E">
        <w:rPr>
          <w:color w:val="0070C0"/>
        </w:rPr>
        <w:t>MSPI</w:t>
      </w:r>
      <w:bookmarkEnd w:id="13"/>
    </w:p>
    <w:p w:rsidR="006C498B" w:rsidRDefault="00C40B29">
      <w:pPr>
        <w:pStyle w:val="Textoindependiente"/>
        <w:spacing w:before="199" w:line="276" w:lineRule="auto"/>
        <w:ind w:left="102" w:right="117"/>
        <w:jc w:val="both"/>
      </w:pPr>
      <w:r>
        <w:t>El Modelo de Seguridad y Privacidad es un lineamiento publicado por el Ministerio de</w:t>
      </w:r>
      <w:r>
        <w:rPr>
          <w:spacing w:val="1"/>
        </w:rPr>
        <w:t xml:space="preserve"> </w:t>
      </w:r>
      <w:r>
        <w:t>Tecnologías de la Información y las Comunicaciones – MinTIC, este es entregado a las</w:t>
      </w:r>
      <w:r>
        <w:rPr>
          <w:spacing w:val="1"/>
        </w:rPr>
        <w:t xml:space="preserve"> </w:t>
      </w:r>
      <w:r>
        <w:t>entidades del Estado colombiano con el fin de que su adopción permita estar acorde con</w:t>
      </w:r>
      <w:r>
        <w:rPr>
          <w:spacing w:val="1"/>
        </w:rPr>
        <w:t xml:space="preserve"> </w:t>
      </w:r>
      <w:r>
        <w:t>las buenas prácticas de seguridad y privacidad de la información, basado en</w:t>
      </w:r>
      <w:r>
        <w:rPr>
          <w:spacing w:val="1"/>
        </w:rPr>
        <w:t xml:space="preserve"> </w:t>
      </w:r>
      <w:r>
        <w:t>norma 27001</w:t>
      </w:r>
      <w:r>
        <w:rPr>
          <w:spacing w:val="1"/>
        </w:rPr>
        <w:t xml:space="preserve"> </w:t>
      </w:r>
      <w:r>
        <w:t>del</w:t>
      </w:r>
      <w:r>
        <w:rPr>
          <w:spacing w:val="-3"/>
        </w:rPr>
        <w:t xml:space="preserve"> </w:t>
      </w:r>
      <w:r>
        <w:t>2013,</w:t>
      </w:r>
      <w:r>
        <w:rPr>
          <w:spacing w:val="-6"/>
        </w:rPr>
        <w:t xml:space="preserve"> </w:t>
      </w:r>
      <w:r>
        <w:t>legislación</w:t>
      </w:r>
      <w:r>
        <w:rPr>
          <w:spacing w:val="-5"/>
        </w:rPr>
        <w:t xml:space="preserve"> </w:t>
      </w:r>
      <w:r>
        <w:t>de</w:t>
      </w:r>
      <w:r>
        <w:rPr>
          <w:spacing w:val="-3"/>
        </w:rPr>
        <w:t xml:space="preserve"> </w:t>
      </w:r>
      <w:r>
        <w:t>la</w:t>
      </w:r>
      <w:r>
        <w:rPr>
          <w:spacing w:val="-4"/>
        </w:rPr>
        <w:t xml:space="preserve"> </w:t>
      </w:r>
      <w:r>
        <w:t>Ley</w:t>
      </w:r>
      <w:r>
        <w:rPr>
          <w:spacing w:val="-4"/>
        </w:rPr>
        <w:t xml:space="preserve"> </w:t>
      </w:r>
      <w:r>
        <w:t>de</w:t>
      </w:r>
      <w:r>
        <w:rPr>
          <w:spacing w:val="-6"/>
        </w:rPr>
        <w:t xml:space="preserve"> </w:t>
      </w:r>
      <w:r>
        <w:t>Protección</w:t>
      </w:r>
      <w:r>
        <w:rPr>
          <w:spacing w:val="-5"/>
        </w:rPr>
        <w:t xml:space="preserve"> </w:t>
      </w:r>
      <w:r>
        <w:t>de</w:t>
      </w:r>
      <w:r>
        <w:rPr>
          <w:spacing w:val="-6"/>
        </w:rPr>
        <w:t xml:space="preserve"> </w:t>
      </w:r>
      <w:r>
        <w:t>Datos</w:t>
      </w:r>
      <w:r>
        <w:rPr>
          <w:spacing w:val="-3"/>
        </w:rPr>
        <w:t xml:space="preserve"> </w:t>
      </w:r>
      <w:r>
        <w:t>Personales,</w:t>
      </w:r>
      <w:r>
        <w:rPr>
          <w:spacing w:val="-3"/>
        </w:rPr>
        <w:t xml:space="preserve"> </w:t>
      </w:r>
      <w:r>
        <w:t>Transparencia</w:t>
      </w:r>
      <w:r>
        <w:rPr>
          <w:spacing w:val="-3"/>
        </w:rPr>
        <w:t xml:space="preserve"> </w:t>
      </w:r>
      <w:r>
        <w:t>y</w:t>
      </w:r>
      <w:r>
        <w:rPr>
          <w:spacing w:val="-4"/>
        </w:rPr>
        <w:t xml:space="preserve"> </w:t>
      </w:r>
      <w:r>
        <w:t>Acceso</w:t>
      </w:r>
      <w:r>
        <w:rPr>
          <w:spacing w:val="-6"/>
        </w:rPr>
        <w:t xml:space="preserve"> </w:t>
      </w:r>
      <w:r>
        <w:t>a</w:t>
      </w:r>
      <w:r>
        <w:rPr>
          <w:spacing w:val="-52"/>
        </w:rPr>
        <w:t xml:space="preserve"> </w:t>
      </w:r>
      <w:r>
        <w:t>la Información Pública, entre otras, las cuales se deben tener en cuenta para una correcta</w:t>
      </w:r>
      <w:r>
        <w:rPr>
          <w:spacing w:val="1"/>
        </w:rPr>
        <w:t xml:space="preserve"> </w:t>
      </w:r>
      <w:r>
        <w:t>gestión</w:t>
      </w:r>
      <w:r>
        <w:rPr>
          <w:spacing w:val="-1"/>
        </w:rPr>
        <w:t xml:space="preserve"> </w:t>
      </w:r>
      <w:r>
        <w:t>de</w:t>
      </w:r>
      <w:r>
        <w:rPr>
          <w:spacing w:val="-2"/>
        </w:rPr>
        <w:t xml:space="preserve"> </w:t>
      </w:r>
      <w:r>
        <w:t>la</w:t>
      </w:r>
      <w:r>
        <w:rPr>
          <w:spacing w:val="1"/>
        </w:rPr>
        <w:t xml:space="preserve"> </w:t>
      </w:r>
      <w:r>
        <w:t>información.</w:t>
      </w:r>
    </w:p>
    <w:p w:rsidR="0051514E" w:rsidRDefault="0051514E">
      <w:pPr>
        <w:pStyle w:val="Textoindependiente"/>
        <w:spacing w:before="199" w:line="276" w:lineRule="auto"/>
        <w:ind w:left="102" w:right="117"/>
        <w:jc w:val="both"/>
      </w:pPr>
    </w:p>
    <w:p w:rsidR="0051514E" w:rsidRDefault="0051514E">
      <w:pPr>
        <w:pStyle w:val="Textoindependiente"/>
        <w:spacing w:before="199" w:line="276" w:lineRule="auto"/>
        <w:ind w:left="102" w:right="117"/>
        <w:jc w:val="both"/>
      </w:pPr>
    </w:p>
    <w:p w:rsidR="0051514E" w:rsidRDefault="0051514E">
      <w:pPr>
        <w:pStyle w:val="Textoindependiente"/>
        <w:spacing w:before="199" w:line="276" w:lineRule="auto"/>
        <w:ind w:left="102" w:right="117"/>
        <w:jc w:val="both"/>
      </w:pPr>
    </w:p>
    <w:p w:rsidR="0051514E" w:rsidRDefault="0051514E">
      <w:pPr>
        <w:pStyle w:val="Textoindependiente"/>
        <w:spacing w:before="199" w:line="276" w:lineRule="auto"/>
        <w:ind w:left="102" w:right="117"/>
        <w:jc w:val="both"/>
      </w:pPr>
    </w:p>
    <w:p w:rsidR="0051514E" w:rsidRDefault="0051514E">
      <w:pPr>
        <w:pStyle w:val="Textoindependiente"/>
        <w:spacing w:before="199" w:line="276" w:lineRule="auto"/>
        <w:ind w:left="102" w:right="117"/>
        <w:jc w:val="both"/>
      </w:pPr>
    </w:p>
    <w:p w:rsidR="0051514E" w:rsidRDefault="0051514E">
      <w:pPr>
        <w:pStyle w:val="Textoindependiente"/>
        <w:spacing w:before="199" w:line="276" w:lineRule="auto"/>
        <w:ind w:left="102" w:right="117"/>
        <w:jc w:val="both"/>
      </w:pPr>
    </w:p>
    <w:p w:rsidR="0051514E" w:rsidRDefault="0051514E">
      <w:pPr>
        <w:pStyle w:val="Textoindependiente"/>
        <w:spacing w:before="199" w:line="276" w:lineRule="auto"/>
        <w:ind w:left="102" w:right="117"/>
        <w:jc w:val="both"/>
      </w:pPr>
    </w:p>
    <w:p w:rsidR="0051514E" w:rsidRDefault="0051514E">
      <w:pPr>
        <w:pStyle w:val="Textoindependiente"/>
        <w:spacing w:before="199" w:line="276" w:lineRule="auto"/>
        <w:ind w:left="102" w:right="117"/>
        <w:jc w:val="both"/>
      </w:pPr>
    </w:p>
    <w:p w:rsidR="0051514E" w:rsidRDefault="0051514E">
      <w:pPr>
        <w:pStyle w:val="Textoindependiente"/>
        <w:spacing w:before="199" w:line="276" w:lineRule="auto"/>
        <w:ind w:left="102" w:right="117"/>
        <w:jc w:val="both"/>
      </w:pPr>
    </w:p>
    <w:p w:rsidR="0051514E" w:rsidRDefault="0051514E">
      <w:pPr>
        <w:pStyle w:val="Textoindependiente"/>
        <w:spacing w:before="199" w:line="276" w:lineRule="auto"/>
        <w:ind w:left="102" w:right="117"/>
        <w:jc w:val="both"/>
      </w:pPr>
    </w:p>
    <w:p w:rsidR="0051514E" w:rsidRDefault="0051514E">
      <w:pPr>
        <w:pStyle w:val="Textoindependiente"/>
        <w:spacing w:before="199" w:line="276" w:lineRule="auto"/>
        <w:ind w:left="102" w:right="117"/>
        <w:jc w:val="both"/>
      </w:pPr>
    </w:p>
    <w:p w:rsidR="006C498B" w:rsidRDefault="00C40B29" w:rsidP="0051514E">
      <w:pPr>
        <w:pStyle w:val="Ttulo1"/>
      </w:pPr>
      <w:bookmarkStart w:id="14" w:name="_bookmark7"/>
      <w:bookmarkStart w:id="15" w:name="_Toc125713497"/>
      <w:bookmarkEnd w:id="14"/>
      <w:r w:rsidRPr="0051514E">
        <w:rPr>
          <w:color w:val="0070C0"/>
        </w:rPr>
        <w:t>FASE</w:t>
      </w:r>
      <w:r w:rsidRPr="0051514E">
        <w:rPr>
          <w:color w:val="0070C0"/>
          <w:spacing w:val="-3"/>
        </w:rPr>
        <w:t xml:space="preserve"> </w:t>
      </w:r>
      <w:r w:rsidRPr="0051514E">
        <w:rPr>
          <w:color w:val="0070C0"/>
        </w:rPr>
        <w:t>PREVIA</w:t>
      </w:r>
      <w:r w:rsidRPr="0051514E">
        <w:rPr>
          <w:color w:val="0070C0"/>
          <w:spacing w:val="-3"/>
        </w:rPr>
        <w:t xml:space="preserve"> </w:t>
      </w:r>
      <w:r w:rsidRPr="0051514E">
        <w:rPr>
          <w:color w:val="0070C0"/>
        </w:rPr>
        <w:t>-</w:t>
      </w:r>
      <w:r w:rsidRPr="0051514E">
        <w:rPr>
          <w:color w:val="0070C0"/>
          <w:spacing w:val="-2"/>
        </w:rPr>
        <w:t xml:space="preserve"> </w:t>
      </w:r>
      <w:r w:rsidRPr="0051514E">
        <w:rPr>
          <w:color w:val="0070C0"/>
        </w:rPr>
        <w:t>DIAGNOSTICO</w:t>
      </w:r>
      <w:r w:rsidRPr="0051514E">
        <w:rPr>
          <w:color w:val="0070C0"/>
          <w:spacing w:val="-4"/>
        </w:rPr>
        <w:t xml:space="preserve"> </w:t>
      </w:r>
      <w:r w:rsidRPr="0051514E">
        <w:rPr>
          <w:color w:val="0070C0"/>
        </w:rPr>
        <w:t>DEL</w:t>
      </w:r>
      <w:r w:rsidRPr="0051514E">
        <w:rPr>
          <w:color w:val="0070C0"/>
          <w:spacing w:val="-2"/>
        </w:rPr>
        <w:t xml:space="preserve"> </w:t>
      </w:r>
      <w:r w:rsidRPr="0051514E">
        <w:rPr>
          <w:color w:val="0070C0"/>
        </w:rPr>
        <w:t>MSPI</w:t>
      </w:r>
      <w:bookmarkEnd w:id="15"/>
    </w:p>
    <w:p w:rsidR="006C498B" w:rsidRDefault="00C40B29">
      <w:pPr>
        <w:pStyle w:val="Textoindependiente"/>
        <w:spacing w:before="202" w:line="276" w:lineRule="auto"/>
        <w:ind w:left="102" w:right="115"/>
        <w:jc w:val="both"/>
      </w:pPr>
      <w:r>
        <w:t>Esta</w:t>
      </w:r>
      <w:r>
        <w:rPr>
          <w:spacing w:val="1"/>
        </w:rPr>
        <w:t xml:space="preserve"> </w:t>
      </w:r>
      <w:r>
        <w:t>fase</w:t>
      </w:r>
      <w:r>
        <w:rPr>
          <w:spacing w:val="1"/>
        </w:rPr>
        <w:t xml:space="preserve"> </w:t>
      </w:r>
      <w:r>
        <w:t>permite</w:t>
      </w:r>
      <w:r>
        <w:rPr>
          <w:spacing w:val="1"/>
        </w:rPr>
        <w:t xml:space="preserve"> </w:t>
      </w:r>
      <w:r>
        <w:t>por</w:t>
      </w:r>
      <w:r>
        <w:rPr>
          <w:spacing w:val="1"/>
        </w:rPr>
        <w:t xml:space="preserve"> </w:t>
      </w:r>
      <w:r>
        <w:t>medio</w:t>
      </w:r>
      <w:r>
        <w:rPr>
          <w:spacing w:val="1"/>
        </w:rPr>
        <w:t xml:space="preserve"> </w:t>
      </w:r>
      <w:r>
        <w:t>del</w:t>
      </w:r>
      <w:r>
        <w:rPr>
          <w:spacing w:val="1"/>
        </w:rPr>
        <w:t xml:space="preserve"> </w:t>
      </w:r>
      <w:r>
        <w:t>uso</w:t>
      </w:r>
      <w:r>
        <w:rPr>
          <w:spacing w:val="1"/>
        </w:rPr>
        <w:t xml:space="preserve"> </w:t>
      </w:r>
      <w:r>
        <w:t>de</w:t>
      </w:r>
      <w:r>
        <w:rPr>
          <w:spacing w:val="1"/>
        </w:rPr>
        <w:t xml:space="preserve"> </w:t>
      </w:r>
      <w:r>
        <w:t>herramientas</w:t>
      </w:r>
      <w:r>
        <w:rPr>
          <w:spacing w:val="1"/>
        </w:rPr>
        <w:t xml:space="preserve"> </w:t>
      </w:r>
      <w:r>
        <w:t>de</w:t>
      </w:r>
      <w:r>
        <w:rPr>
          <w:spacing w:val="1"/>
        </w:rPr>
        <w:t xml:space="preserve"> </w:t>
      </w:r>
      <w:r>
        <w:t>diagnóstico,</w:t>
      </w:r>
      <w:r>
        <w:rPr>
          <w:spacing w:val="1"/>
        </w:rPr>
        <w:t xml:space="preserve"> </w:t>
      </w:r>
      <w:r>
        <w:t>actividades</w:t>
      </w:r>
      <w:r>
        <w:rPr>
          <w:spacing w:val="1"/>
        </w:rPr>
        <w:t xml:space="preserve"> </w:t>
      </w:r>
      <w:r>
        <w:t>de</w:t>
      </w:r>
      <w:r>
        <w:rPr>
          <w:spacing w:val="-52"/>
        </w:rPr>
        <w:t xml:space="preserve"> </w:t>
      </w:r>
      <w:r>
        <w:t>reconocimiento</w:t>
      </w:r>
      <w:r>
        <w:rPr>
          <w:spacing w:val="-12"/>
        </w:rPr>
        <w:t xml:space="preserve"> </w:t>
      </w:r>
      <w:r>
        <w:t>y</w:t>
      </w:r>
      <w:r>
        <w:rPr>
          <w:spacing w:val="-10"/>
        </w:rPr>
        <w:t xml:space="preserve"> </w:t>
      </w:r>
      <w:r>
        <w:t>valoración</w:t>
      </w:r>
      <w:r>
        <w:rPr>
          <w:spacing w:val="-10"/>
        </w:rPr>
        <w:t xml:space="preserve"> </w:t>
      </w:r>
      <w:r>
        <w:t>de</w:t>
      </w:r>
      <w:r>
        <w:rPr>
          <w:spacing w:val="-12"/>
        </w:rPr>
        <w:t xml:space="preserve"> </w:t>
      </w:r>
      <w:r>
        <w:t>controles</w:t>
      </w:r>
      <w:r>
        <w:rPr>
          <w:spacing w:val="-12"/>
        </w:rPr>
        <w:t xml:space="preserve"> </w:t>
      </w:r>
      <w:r>
        <w:t>de</w:t>
      </w:r>
      <w:r>
        <w:rPr>
          <w:spacing w:val="-9"/>
        </w:rPr>
        <w:t xml:space="preserve"> </w:t>
      </w:r>
      <w:r>
        <w:t>seguridad</w:t>
      </w:r>
      <w:r>
        <w:rPr>
          <w:spacing w:val="-11"/>
        </w:rPr>
        <w:t xml:space="preserve"> </w:t>
      </w:r>
      <w:r>
        <w:t>de</w:t>
      </w:r>
      <w:r>
        <w:rPr>
          <w:spacing w:val="-12"/>
        </w:rPr>
        <w:t xml:space="preserve"> </w:t>
      </w:r>
      <w:r>
        <w:t>la</w:t>
      </w:r>
      <w:r>
        <w:rPr>
          <w:spacing w:val="-12"/>
        </w:rPr>
        <w:t xml:space="preserve"> </w:t>
      </w:r>
      <w:r>
        <w:t>información,</w:t>
      </w:r>
      <w:r>
        <w:rPr>
          <w:spacing w:val="-12"/>
        </w:rPr>
        <w:t xml:space="preserve"> </w:t>
      </w:r>
      <w:r>
        <w:t>identificar</w:t>
      </w:r>
      <w:r>
        <w:rPr>
          <w:spacing w:val="-8"/>
        </w:rPr>
        <w:t xml:space="preserve"> </w:t>
      </w:r>
      <w:r>
        <w:t>cual</w:t>
      </w:r>
      <w:r>
        <w:rPr>
          <w:spacing w:val="-12"/>
        </w:rPr>
        <w:t xml:space="preserve"> </w:t>
      </w:r>
      <w:r>
        <w:t>es</w:t>
      </w:r>
      <w:r>
        <w:rPr>
          <w:spacing w:val="-52"/>
        </w:rPr>
        <w:t xml:space="preserve"> </w:t>
      </w:r>
      <w:r>
        <w:t>el estado actual de la Entidad en temas de seguridad y privacidad; el resultado de este de</w:t>
      </w:r>
      <w:r>
        <w:rPr>
          <w:spacing w:val="1"/>
        </w:rPr>
        <w:t xml:space="preserve"> </w:t>
      </w:r>
      <w:r>
        <w:t>diagnóstico</w:t>
      </w:r>
      <w:r>
        <w:rPr>
          <w:spacing w:val="-4"/>
        </w:rPr>
        <w:t xml:space="preserve"> </w:t>
      </w:r>
      <w:r>
        <w:t>permitirá</w:t>
      </w:r>
      <w:r>
        <w:rPr>
          <w:spacing w:val="-4"/>
        </w:rPr>
        <w:t xml:space="preserve"> </w:t>
      </w:r>
      <w:r>
        <w:t>establecer</w:t>
      </w:r>
      <w:r>
        <w:rPr>
          <w:spacing w:val="-4"/>
        </w:rPr>
        <w:t xml:space="preserve"> </w:t>
      </w:r>
      <w:r>
        <w:t>el</w:t>
      </w:r>
      <w:r>
        <w:rPr>
          <w:spacing w:val="-4"/>
        </w:rPr>
        <w:t xml:space="preserve"> </w:t>
      </w:r>
      <w:r>
        <w:t>nivel</w:t>
      </w:r>
      <w:r>
        <w:rPr>
          <w:spacing w:val="-6"/>
        </w:rPr>
        <w:t xml:space="preserve"> </w:t>
      </w:r>
      <w:r>
        <w:t>de</w:t>
      </w:r>
      <w:r>
        <w:rPr>
          <w:spacing w:val="-4"/>
        </w:rPr>
        <w:t xml:space="preserve"> </w:t>
      </w:r>
      <w:r>
        <w:t>madurez en</w:t>
      </w:r>
      <w:r>
        <w:rPr>
          <w:spacing w:val="-2"/>
        </w:rPr>
        <w:t xml:space="preserve"> </w:t>
      </w:r>
      <w:r>
        <w:t>cuanto</w:t>
      </w:r>
      <w:r>
        <w:rPr>
          <w:spacing w:val="-1"/>
        </w:rPr>
        <w:t xml:space="preserve"> </w:t>
      </w:r>
      <w:r>
        <w:t>a</w:t>
      </w:r>
      <w:r>
        <w:rPr>
          <w:spacing w:val="-4"/>
        </w:rPr>
        <w:t xml:space="preserve"> </w:t>
      </w:r>
      <w:r>
        <w:t>seguridad</w:t>
      </w:r>
      <w:r>
        <w:rPr>
          <w:spacing w:val="-2"/>
        </w:rPr>
        <w:t xml:space="preserve"> </w:t>
      </w:r>
      <w:r>
        <w:t>y</w:t>
      </w:r>
      <w:r>
        <w:rPr>
          <w:spacing w:val="-5"/>
        </w:rPr>
        <w:t xml:space="preserve"> </w:t>
      </w:r>
      <w:r>
        <w:t>privacidad de</w:t>
      </w:r>
      <w:r>
        <w:rPr>
          <w:spacing w:val="-52"/>
        </w:rPr>
        <w:t xml:space="preserve"> </w:t>
      </w:r>
      <w:r>
        <w:t>la información, y así definir la hoja de ruta para las actividades en las siguientes fases del</w:t>
      </w:r>
      <w:r>
        <w:rPr>
          <w:spacing w:val="1"/>
        </w:rPr>
        <w:t xml:space="preserve"> </w:t>
      </w:r>
      <w:r>
        <w:t>modelo.</w:t>
      </w:r>
    </w:p>
    <w:p w:rsidR="0051514E" w:rsidRDefault="0051514E">
      <w:pPr>
        <w:pStyle w:val="Textoindependiente"/>
        <w:spacing w:before="202" w:line="276" w:lineRule="auto"/>
        <w:ind w:left="102" w:right="115"/>
        <w:jc w:val="both"/>
      </w:pPr>
    </w:p>
    <w:p w:rsidR="006C498B" w:rsidRDefault="006C498B">
      <w:pPr>
        <w:pStyle w:val="Textoindependiente"/>
        <w:spacing w:before="7"/>
        <w:rPr>
          <w:sz w:val="19"/>
        </w:rPr>
      </w:pPr>
    </w:p>
    <w:p w:rsidR="006C498B" w:rsidRPr="0051514E" w:rsidRDefault="0051514E" w:rsidP="0051514E">
      <w:pPr>
        <w:pStyle w:val="Ttulo1"/>
        <w:rPr>
          <w:color w:val="0070C0"/>
        </w:rPr>
      </w:pPr>
      <w:bookmarkStart w:id="16" w:name="_bookmark8"/>
      <w:bookmarkStart w:id="17" w:name="_Toc125713498"/>
      <w:bookmarkEnd w:id="16"/>
      <w:r w:rsidRPr="0051514E">
        <w:rPr>
          <w:color w:val="0070C0"/>
        </w:rPr>
        <w:t>ESTADO</w:t>
      </w:r>
      <w:r w:rsidRPr="0051514E">
        <w:rPr>
          <w:color w:val="0070C0"/>
          <w:spacing w:val="-2"/>
        </w:rPr>
        <w:t xml:space="preserve"> </w:t>
      </w:r>
      <w:r w:rsidRPr="0051514E">
        <w:rPr>
          <w:color w:val="0070C0"/>
        </w:rPr>
        <w:t>ACTUAL</w:t>
      </w:r>
      <w:bookmarkEnd w:id="17"/>
    </w:p>
    <w:p w:rsidR="006C498B" w:rsidRDefault="00C40B29">
      <w:pPr>
        <w:pStyle w:val="Textoindependiente"/>
        <w:spacing w:before="60" w:line="276" w:lineRule="auto"/>
        <w:ind w:left="102" w:right="116"/>
        <w:jc w:val="both"/>
      </w:pPr>
      <w:r>
        <w:t>Teniendo en cuenta la calificación de FURAG</w:t>
      </w:r>
      <w:r w:rsidR="005C3A76">
        <w:t xml:space="preserve"> de la vigencia</w:t>
      </w:r>
      <w:r>
        <w:t>, el</w:t>
      </w:r>
      <w:r w:rsidR="0051514E">
        <w:t xml:space="preserve"> INCI</w:t>
      </w:r>
      <w:r>
        <w:t xml:space="preserve"> se encuentra en un puntaje de</w:t>
      </w:r>
      <w:r w:rsidR="0001069B">
        <w:t xml:space="preserve"> 91.8 en la política 07 de</w:t>
      </w:r>
      <w:r>
        <w:rPr>
          <w:spacing w:val="1"/>
        </w:rPr>
        <w:t xml:space="preserve"> </w:t>
      </w:r>
      <w:r>
        <w:t>seguridad</w:t>
      </w:r>
      <w:r>
        <w:rPr>
          <w:spacing w:val="1"/>
        </w:rPr>
        <w:t xml:space="preserve"> </w:t>
      </w:r>
      <w:r>
        <w:t>digital,</w:t>
      </w:r>
      <w:r>
        <w:rPr>
          <w:spacing w:val="1"/>
        </w:rPr>
        <w:t xml:space="preserve"> </w:t>
      </w:r>
      <w:r>
        <w:t>adicional</w:t>
      </w:r>
      <w:r>
        <w:rPr>
          <w:spacing w:val="1"/>
        </w:rPr>
        <w:t xml:space="preserve"> </w:t>
      </w:r>
      <w:r>
        <w:t>a</w:t>
      </w:r>
      <w:r>
        <w:rPr>
          <w:spacing w:val="1"/>
        </w:rPr>
        <w:t xml:space="preserve"> </w:t>
      </w:r>
      <w:r>
        <w:t>esto</w:t>
      </w:r>
      <w:r>
        <w:rPr>
          <w:spacing w:val="1"/>
        </w:rPr>
        <w:t xml:space="preserve"> </w:t>
      </w:r>
      <w:r>
        <w:t>la</w:t>
      </w:r>
      <w:r>
        <w:rPr>
          <w:spacing w:val="1"/>
        </w:rPr>
        <w:t xml:space="preserve"> </w:t>
      </w:r>
      <w:r>
        <w:t>entidad</w:t>
      </w:r>
      <w:r>
        <w:rPr>
          <w:spacing w:val="1"/>
        </w:rPr>
        <w:t xml:space="preserve"> </w:t>
      </w:r>
      <w:r>
        <w:t>se</w:t>
      </w:r>
      <w:r>
        <w:rPr>
          <w:spacing w:val="1"/>
        </w:rPr>
        <w:t xml:space="preserve"> </w:t>
      </w:r>
      <w:r>
        <w:t>encuentra</w:t>
      </w:r>
      <w:r>
        <w:rPr>
          <w:spacing w:val="1"/>
        </w:rPr>
        <w:t xml:space="preserve"> </w:t>
      </w:r>
      <w:r>
        <w:t>en</w:t>
      </w:r>
      <w:r w:rsidR="0051514E">
        <w:t xml:space="preserve"> </w:t>
      </w:r>
      <w:r w:rsidR="0001069B">
        <w:t xml:space="preserve">la </w:t>
      </w:r>
      <w:r w:rsidR="0051514E">
        <w:t>actualización</w:t>
      </w:r>
      <w:r>
        <w:t xml:space="preserve"> de políticas de</w:t>
      </w:r>
      <w:r>
        <w:rPr>
          <w:spacing w:val="1"/>
        </w:rPr>
        <w:t xml:space="preserve"> </w:t>
      </w:r>
      <w:r>
        <w:t>Seguridad de la información, aplicación de criterios de protección de datos, ajustes a los</w:t>
      </w:r>
      <w:r>
        <w:rPr>
          <w:spacing w:val="1"/>
        </w:rPr>
        <w:t xml:space="preserve"> </w:t>
      </w:r>
      <w:r>
        <w:t>procedimientos</w:t>
      </w:r>
      <w:r>
        <w:rPr>
          <w:spacing w:val="1"/>
        </w:rPr>
        <w:t xml:space="preserve"> </w:t>
      </w:r>
      <w:r>
        <w:t>de</w:t>
      </w:r>
      <w:r>
        <w:rPr>
          <w:spacing w:val="1"/>
        </w:rPr>
        <w:t xml:space="preserve"> </w:t>
      </w:r>
      <w:r>
        <w:t>seguridad,</w:t>
      </w:r>
      <w:r>
        <w:rPr>
          <w:spacing w:val="1"/>
        </w:rPr>
        <w:t xml:space="preserve"> </w:t>
      </w:r>
      <w:r>
        <w:t>entre</w:t>
      </w:r>
      <w:r>
        <w:rPr>
          <w:spacing w:val="1"/>
        </w:rPr>
        <w:t xml:space="preserve"> </w:t>
      </w:r>
      <w:r>
        <w:t>otros.</w:t>
      </w:r>
      <w:r>
        <w:rPr>
          <w:spacing w:val="1"/>
        </w:rPr>
        <w:t xml:space="preserve"> </w:t>
      </w:r>
    </w:p>
    <w:p w:rsidR="006C498B" w:rsidRDefault="006C498B">
      <w:pPr>
        <w:pStyle w:val="Textoindependiente"/>
        <w:rPr>
          <w:sz w:val="20"/>
        </w:rPr>
      </w:pPr>
    </w:p>
    <w:p w:rsidR="006C498B" w:rsidRPr="0001069B" w:rsidRDefault="006C498B" w:rsidP="0001069B">
      <w:pPr>
        <w:pStyle w:val="Ttulo1"/>
        <w:rPr>
          <w:color w:val="0070C0"/>
        </w:rPr>
      </w:pPr>
    </w:p>
    <w:p w:rsidR="006C498B" w:rsidRDefault="006C498B"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Default="00BE0810" w:rsidP="0001069B">
      <w:pPr>
        <w:pStyle w:val="Ttulo1"/>
        <w:rPr>
          <w:color w:val="0070C0"/>
          <w:sz w:val="20"/>
        </w:rPr>
      </w:pPr>
    </w:p>
    <w:p w:rsidR="00BE0810" w:rsidRPr="0001069B" w:rsidRDefault="00BE0810" w:rsidP="0001069B">
      <w:pPr>
        <w:pStyle w:val="Ttulo1"/>
        <w:rPr>
          <w:color w:val="0070C0"/>
          <w:sz w:val="20"/>
        </w:rPr>
      </w:pPr>
    </w:p>
    <w:p w:rsidR="006C498B" w:rsidRPr="0001069B" w:rsidRDefault="008D716A" w:rsidP="0001069B">
      <w:pPr>
        <w:pStyle w:val="Ttulo1"/>
        <w:rPr>
          <w:color w:val="0070C0"/>
        </w:rPr>
      </w:pPr>
      <w:bookmarkStart w:id="18" w:name="_bookmark9"/>
      <w:bookmarkStart w:id="19" w:name="_Toc125713499"/>
      <w:bookmarkEnd w:id="18"/>
      <w:r>
        <w:rPr>
          <w:color w:val="0070C0"/>
        </w:rPr>
        <w:lastRenderedPageBreak/>
        <w:t>FASE PHVA</w:t>
      </w:r>
      <w:bookmarkEnd w:id="19"/>
    </w:p>
    <w:p w:rsidR="006C498B" w:rsidRDefault="006C498B">
      <w:pPr>
        <w:pStyle w:val="Textoindependiente"/>
        <w:rPr>
          <w:sz w:val="20"/>
        </w:rPr>
      </w:pPr>
    </w:p>
    <w:p w:rsidR="00BE0810" w:rsidRDefault="008D716A" w:rsidP="008D716A">
      <w:pPr>
        <w:pStyle w:val="Textoindependiente"/>
        <w:ind w:left="142"/>
      </w:pPr>
      <w:r w:rsidRPr="008D716A">
        <w:t xml:space="preserve">Cómo punto de </w:t>
      </w:r>
      <w:r>
        <w:t>partida</w:t>
      </w:r>
      <w:r w:rsidR="00BE0810">
        <w:t xml:space="preserve"> y desde el SGSI ISO 27001 conjuntamente con </w:t>
      </w:r>
      <w:r w:rsidR="0041748C">
        <w:t>la actualización del</w:t>
      </w:r>
      <w:r w:rsidR="00BE0810">
        <w:t xml:space="preserve"> MSPI</w:t>
      </w:r>
      <w:r w:rsidR="0041748C">
        <w:t xml:space="preserve"> (</w:t>
      </w:r>
      <w:r w:rsidR="0041748C">
        <w:rPr>
          <w:b/>
        </w:rPr>
        <w:t>Anexo 1 Modelo de seguridad y privacidad de la información)</w:t>
      </w:r>
      <w:r w:rsidR="00BE0810">
        <w:t>, se establece la fase de planear, ejecutar, verificar y actuar para la adopción, implementación del modelo para las entidades del orden nacional, regional, distrital.</w:t>
      </w:r>
    </w:p>
    <w:p w:rsidR="00BE0810" w:rsidRDefault="00BE0810" w:rsidP="008D716A">
      <w:pPr>
        <w:pStyle w:val="Textoindependiente"/>
        <w:ind w:left="142"/>
      </w:pPr>
    </w:p>
    <w:p w:rsidR="00BE0810" w:rsidRDefault="00BE0810" w:rsidP="008D716A">
      <w:pPr>
        <w:pStyle w:val="Textoindependiente"/>
        <w:ind w:left="142"/>
      </w:pPr>
      <w:r>
        <w:t>Por lo anterior el instrumento PHVA se distribuye de la siguiente forma:</w:t>
      </w:r>
    </w:p>
    <w:p w:rsidR="00BE0810" w:rsidRDefault="00BE0810" w:rsidP="008D716A">
      <w:pPr>
        <w:pStyle w:val="Textoindependiente"/>
        <w:ind w:left="142"/>
      </w:pPr>
    </w:p>
    <w:p w:rsidR="00BE0810" w:rsidRDefault="00BE0810" w:rsidP="008D716A">
      <w:pPr>
        <w:pStyle w:val="Textoindependiente"/>
        <w:ind w:left="142"/>
      </w:pPr>
    </w:p>
    <w:p w:rsidR="00BE0810" w:rsidRDefault="00BE0810" w:rsidP="008D716A">
      <w:pPr>
        <w:pStyle w:val="Textoindependiente"/>
        <w:ind w:left="142"/>
      </w:pPr>
    </w:p>
    <w:p w:rsidR="008D716A" w:rsidRPr="008D716A" w:rsidRDefault="00BE0810" w:rsidP="008D716A">
      <w:pPr>
        <w:pStyle w:val="Textoindependiente"/>
        <w:ind w:left="142"/>
      </w:pPr>
      <w:r w:rsidRPr="00BE0810">
        <w:rPr>
          <w:noProof/>
        </w:rPr>
        <w:drawing>
          <wp:inline distT="0" distB="0" distL="0" distR="0" wp14:anchorId="446ED0D6" wp14:editId="6129C651">
            <wp:extent cx="5753100" cy="3640455"/>
            <wp:effectExtent l="0" t="0" r="0" b="0"/>
            <wp:docPr id="1" name="Diagrama 1">
              <a:extLst xmlns:a="http://schemas.openxmlformats.org/drawingml/2006/main">
                <a:ext uri="{FF2B5EF4-FFF2-40B4-BE49-F238E27FC236}">
                  <a16:creationId xmlns:a16="http://schemas.microsoft.com/office/drawing/2014/main" id="{7911C490-A28E-4003-9A22-41190C0E43A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t xml:space="preserve"> </w:t>
      </w:r>
    </w:p>
    <w:p w:rsidR="006C498B" w:rsidRDefault="006C498B">
      <w:pPr>
        <w:pStyle w:val="Textoindependiente"/>
        <w:spacing w:before="1"/>
        <w:rPr>
          <w:sz w:val="17"/>
        </w:rPr>
      </w:pPr>
    </w:p>
    <w:p w:rsidR="006C498B" w:rsidRDefault="006C498B">
      <w:pPr>
        <w:pStyle w:val="Textoindependiente"/>
        <w:spacing w:before="7"/>
        <w:rPr>
          <w:sz w:val="23"/>
        </w:rPr>
      </w:pPr>
    </w:p>
    <w:p w:rsidR="006C498B" w:rsidRPr="0001077D" w:rsidRDefault="003B22F7" w:rsidP="0001077D">
      <w:pPr>
        <w:pStyle w:val="Ttulo1"/>
        <w:rPr>
          <w:color w:val="0070C0"/>
        </w:rPr>
      </w:pPr>
      <w:bookmarkStart w:id="20" w:name="_bookmark12"/>
      <w:bookmarkStart w:id="21" w:name="_Toc125713500"/>
      <w:bookmarkEnd w:id="20"/>
      <w:r w:rsidRPr="0001077D">
        <w:rPr>
          <w:color w:val="0070C0"/>
        </w:rPr>
        <w:t>FASE</w:t>
      </w:r>
      <w:r>
        <w:rPr>
          <w:color w:val="0070C0"/>
        </w:rPr>
        <w:t xml:space="preserve"> DE</w:t>
      </w:r>
      <w:r w:rsidRPr="0001077D">
        <w:rPr>
          <w:color w:val="0070C0"/>
          <w:spacing w:val="-4"/>
        </w:rPr>
        <w:t xml:space="preserve"> </w:t>
      </w:r>
      <w:r w:rsidRPr="0001077D">
        <w:rPr>
          <w:color w:val="0070C0"/>
          <w:spacing w:val="-5"/>
        </w:rPr>
        <w:t>PLANEACIÓN</w:t>
      </w:r>
      <w:bookmarkEnd w:id="21"/>
    </w:p>
    <w:p w:rsidR="006C498B" w:rsidRDefault="006C498B">
      <w:pPr>
        <w:pStyle w:val="Textoindependiente"/>
        <w:rPr>
          <w:b/>
        </w:rPr>
      </w:pPr>
    </w:p>
    <w:p w:rsidR="006C498B" w:rsidRDefault="0041748C" w:rsidP="0041748C">
      <w:pPr>
        <w:pStyle w:val="Textoindependiente"/>
        <w:spacing w:before="201" w:line="276" w:lineRule="auto"/>
        <w:ind w:right="118"/>
        <w:jc w:val="both"/>
      </w:pPr>
      <w:r>
        <w:t xml:space="preserve">De </w:t>
      </w:r>
      <w:r>
        <w:rPr>
          <w:spacing w:val="1"/>
        </w:rPr>
        <w:t>acuerdo</w:t>
      </w:r>
      <w:r>
        <w:t xml:space="preserve"> al anexo 1 de la actualización del MSPI, hace referencia que en esta fase se debe tener documentado:</w:t>
      </w:r>
    </w:p>
    <w:p w:rsidR="0041748C" w:rsidRDefault="0041748C" w:rsidP="0041748C">
      <w:pPr>
        <w:pStyle w:val="Textoindependiente"/>
        <w:numPr>
          <w:ilvl w:val="0"/>
          <w:numId w:val="3"/>
        </w:numPr>
        <w:spacing w:before="201" w:line="276" w:lineRule="auto"/>
        <w:ind w:right="118"/>
        <w:jc w:val="both"/>
      </w:pPr>
      <w:r>
        <w:t>Comprensión de la organización y su contexto</w:t>
      </w:r>
    </w:p>
    <w:p w:rsidR="0041748C" w:rsidRDefault="0041748C" w:rsidP="0041748C">
      <w:pPr>
        <w:pStyle w:val="Textoindependiente"/>
        <w:numPr>
          <w:ilvl w:val="0"/>
          <w:numId w:val="3"/>
        </w:numPr>
        <w:spacing w:before="201" w:line="276" w:lineRule="auto"/>
        <w:ind w:right="118"/>
        <w:jc w:val="both"/>
      </w:pPr>
      <w:r>
        <w:t>Necesidades y expectativas de los interesados</w:t>
      </w:r>
    </w:p>
    <w:p w:rsidR="0041748C" w:rsidRDefault="0041748C" w:rsidP="0041748C">
      <w:pPr>
        <w:pStyle w:val="Textoindependiente"/>
        <w:numPr>
          <w:ilvl w:val="0"/>
          <w:numId w:val="3"/>
        </w:numPr>
        <w:spacing w:before="201" w:line="276" w:lineRule="auto"/>
        <w:ind w:right="118"/>
        <w:jc w:val="both"/>
      </w:pPr>
      <w:r>
        <w:t>Definición del alcance del MSPI</w:t>
      </w:r>
    </w:p>
    <w:p w:rsidR="0041748C" w:rsidRDefault="0041748C" w:rsidP="0041748C">
      <w:pPr>
        <w:pStyle w:val="Textoindependiente"/>
        <w:numPr>
          <w:ilvl w:val="0"/>
          <w:numId w:val="3"/>
        </w:numPr>
        <w:spacing w:before="201" w:line="276" w:lineRule="auto"/>
        <w:ind w:right="118"/>
        <w:jc w:val="both"/>
      </w:pPr>
      <w:r>
        <w:lastRenderedPageBreak/>
        <w:t>Liderazgo y compromiso</w:t>
      </w:r>
    </w:p>
    <w:p w:rsidR="0041748C" w:rsidRDefault="0041748C" w:rsidP="0041748C">
      <w:pPr>
        <w:pStyle w:val="Textoindependiente"/>
        <w:numPr>
          <w:ilvl w:val="0"/>
          <w:numId w:val="3"/>
        </w:numPr>
        <w:spacing w:before="201" w:line="276" w:lineRule="auto"/>
        <w:ind w:right="118"/>
        <w:jc w:val="both"/>
      </w:pPr>
      <w:r>
        <w:t>Política de seguridad y privacidad de la información</w:t>
      </w:r>
    </w:p>
    <w:p w:rsidR="0041748C" w:rsidRDefault="0041748C" w:rsidP="0041748C">
      <w:pPr>
        <w:pStyle w:val="Textoindependiente"/>
        <w:numPr>
          <w:ilvl w:val="0"/>
          <w:numId w:val="3"/>
        </w:numPr>
        <w:spacing w:before="201" w:line="276" w:lineRule="auto"/>
        <w:ind w:right="118"/>
        <w:jc w:val="both"/>
      </w:pPr>
      <w:r>
        <w:t>Roles y responsabilidades</w:t>
      </w:r>
    </w:p>
    <w:p w:rsidR="0041748C" w:rsidRDefault="0041748C" w:rsidP="0041748C">
      <w:pPr>
        <w:pStyle w:val="Textoindependiente"/>
        <w:numPr>
          <w:ilvl w:val="0"/>
          <w:numId w:val="3"/>
        </w:numPr>
        <w:spacing w:before="201" w:line="276" w:lineRule="auto"/>
        <w:ind w:right="118"/>
        <w:jc w:val="both"/>
      </w:pPr>
      <w:r>
        <w:t>Identificación de activos de información e infraestructura critica</w:t>
      </w:r>
    </w:p>
    <w:p w:rsidR="0041748C" w:rsidRDefault="0041748C" w:rsidP="0041748C">
      <w:pPr>
        <w:pStyle w:val="Textoindependiente"/>
        <w:numPr>
          <w:ilvl w:val="0"/>
          <w:numId w:val="3"/>
        </w:numPr>
        <w:spacing w:before="201" w:line="276" w:lineRule="auto"/>
        <w:ind w:right="118"/>
        <w:jc w:val="both"/>
      </w:pPr>
      <w:r>
        <w:t>Valoración de los riesgos de seguridad de la información</w:t>
      </w:r>
    </w:p>
    <w:p w:rsidR="0041748C" w:rsidRDefault="0041748C" w:rsidP="0041748C">
      <w:pPr>
        <w:pStyle w:val="Textoindependiente"/>
        <w:numPr>
          <w:ilvl w:val="0"/>
          <w:numId w:val="3"/>
        </w:numPr>
        <w:spacing w:before="201" w:line="276" w:lineRule="auto"/>
        <w:ind w:right="118"/>
        <w:jc w:val="both"/>
      </w:pPr>
      <w:r>
        <w:t>Recursos</w:t>
      </w:r>
    </w:p>
    <w:p w:rsidR="0041748C" w:rsidRDefault="0041748C" w:rsidP="0041748C">
      <w:pPr>
        <w:pStyle w:val="Textoindependiente"/>
        <w:numPr>
          <w:ilvl w:val="0"/>
          <w:numId w:val="3"/>
        </w:numPr>
        <w:spacing w:before="201" w:line="276" w:lineRule="auto"/>
        <w:ind w:right="118"/>
        <w:jc w:val="both"/>
      </w:pPr>
      <w:r>
        <w:t>Competencia, toma de decisión y comunicación</w:t>
      </w:r>
    </w:p>
    <w:p w:rsidR="0041748C" w:rsidRDefault="0041748C" w:rsidP="0041748C">
      <w:pPr>
        <w:pStyle w:val="Textoindependiente"/>
        <w:spacing w:before="201" w:line="276" w:lineRule="auto"/>
        <w:ind w:left="462" w:right="118"/>
        <w:jc w:val="both"/>
      </w:pPr>
    </w:p>
    <w:p w:rsidR="0041748C" w:rsidRDefault="0041748C" w:rsidP="0041748C">
      <w:pPr>
        <w:pStyle w:val="Textoindependiente"/>
        <w:spacing w:before="201" w:line="276" w:lineRule="auto"/>
        <w:ind w:left="462" w:right="118"/>
        <w:jc w:val="both"/>
      </w:pPr>
      <w:r>
        <w:t>El instituto nacional para ciegos INCI, mantiene constantemente los procesos de actualización a su MSPI por lo que para la fase de planeación se cuentan los anexos:</w:t>
      </w:r>
    </w:p>
    <w:p w:rsidR="0041748C" w:rsidRDefault="0041748C" w:rsidP="0041748C">
      <w:pPr>
        <w:pStyle w:val="Textoindependiente"/>
        <w:numPr>
          <w:ilvl w:val="0"/>
          <w:numId w:val="6"/>
        </w:numPr>
        <w:spacing w:before="201" w:line="276" w:lineRule="auto"/>
        <w:ind w:right="118"/>
        <w:jc w:val="both"/>
      </w:pPr>
      <w:r>
        <w:t>Anexo1: Cuestiones Internas - externas</w:t>
      </w:r>
    </w:p>
    <w:p w:rsidR="0041748C" w:rsidRDefault="0041748C" w:rsidP="0041748C">
      <w:pPr>
        <w:pStyle w:val="Textoindependiente"/>
        <w:numPr>
          <w:ilvl w:val="0"/>
          <w:numId w:val="6"/>
        </w:numPr>
        <w:spacing w:before="201" w:line="276" w:lineRule="auto"/>
        <w:ind w:right="118"/>
        <w:jc w:val="both"/>
      </w:pPr>
      <w:r>
        <w:t>Anexo2: Necesidades y expectativas de los interesados</w:t>
      </w:r>
    </w:p>
    <w:p w:rsidR="003B22F7" w:rsidRDefault="0041748C" w:rsidP="0041748C">
      <w:pPr>
        <w:pStyle w:val="Textoindependiente"/>
        <w:numPr>
          <w:ilvl w:val="0"/>
          <w:numId w:val="6"/>
        </w:numPr>
        <w:spacing w:before="201" w:line="276" w:lineRule="auto"/>
        <w:ind w:right="118"/>
        <w:jc w:val="both"/>
      </w:pPr>
      <w:r>
        <w:t xml:space="preserve">Construcción del </w:t>
      </w:r>
      <w:r w:rsidR="003B22F7">
        <w:t>documento maestro del MSPI donde se encuentra el alcance del sistema</w:t>
      </w:r>
    </w:p>
    <w:p w:rsidR="003B22F7" w:rsidRDefault="003B22F7" w:rsidP="0041748C">
      <w:pPr>
        <w:pStyle w:val="Textoindependiente"/>
        <w:numPr>
          <w:ilvl w:val="0"/>
          <w:numId w:val="6"/>
        </w:numPr>
        <w:spacing w:before="201" w:line="276" w:lineRule="auto"/>
        <w:ind w:right="118"/>
        <w:jc w:val="both"/>
      </w:pPr>
      <w:r>
        <w:t xml:space="preserve">Compromiso de la Alta dirección </w:t>
      </w:r>
    </w:p>
    <w:p w:rsidR="003B22F7" w:rsidRDefault="003B22F7" w:rsidP="0041748C">
      <w:pPr>
        <w:pStyle w:val="Textoindependiente"/>
        <w:numPr>
          <w:ilvl w:val="0"/>
          <w:numId w:val="6"/>
        </w:numPr>
        <w:spacing w:before="201" w:line="276" w:lineRule="auto"/>
        <w:ind w:right="118"/>
        <w:jc w:val="both"/>
      </w:pPr>
      <w:r>
        <w:t>Actualización de la política de seguridad y privacidad de la información</w:t>
      </w:r>
    </w:p>
    <w:p w:rsidR="0041748C" w:rsidRDefault="003B22F7" w:rsidP="0041748C">
      <w:pPr>
        <w:pStyle w:val="Textoindependiente"/>
        <w:numPr>
          <w:ilvl w:val="0"/>
          <w:numId w:val="6"/>
        </w:numPr>
        <w:spacing w:before="201" w:line="276" w:lineRule="auto"/>
        <w:ind w:right="118"/>
        <w:jc w:val="both"/>
      </w:pPr>
      <w:r>
        <w:t>Se crea el procedimiento de calificado y etiquetado de la información como punto de partida para la identificación y valoración de los activos de la entidad</w:t>
      </w:r>
    </w:p>
    <w:p w:rsidR="003B22F7" w:rsidRDefault="003B22F7" w:rsidP="003B22F7">
      <w:pPr>
        <w:pStyle w:val="Textoindependiente"/>
        <w:spacing w:before="201" w:line="276" w:lineRule="auto"/>
        <w:ind w:left="462" w:right="118"/>
        <w:jc w:val="both"/>
      </w:pPr>
    </w:p>
    <w:p w:rsidR="003B22F7" w:rsidRDefault="003B22F7" w:rsidP="003B22F7">
      <w:pPr>
        <w:pStyle w:val="Ttulo1"/>
        <w:rPr>
          <w:color w:val="0070C0"/>
        </w:rPr>
      </w:pPr>
      <w:bookmarkStart w:id="22" w:name="_Toc125713501"/>
      <w:r w:rsidRPr="003B22F7">
        <w:rPr>
          <w:color w:val="0070C0"/>
        </w:rPr>
        <w:t>FASE HACER</w:t>
      </w:r>
      <w:bookmarkEnd w:id="22"/>
    </w:p>
    <w:p w:rsidR="003B22F7" w:rsidRDefault="003B22F7" w:rsidP="003B22F7">
      <w:pPr>
        <w:pStyle w:val="Ttulo1"/>
        <w:rPr>
          <w:color w:val="0070C0"/>
        </w:rPr>
      </w:pPr>
    </w:p>
    <w:p w:rsidR="003B22F7" w:rsidRDefault="003B22F7" w:rsidP="003B22F7">
      <w:pPr>
        <w:pStyle w:val="Ttulo1"/>
        <w:ind w:left="142" w:firstLine="0"/>
        <w:rPr>
          <w:rFonts w:ascii="Calibri" w:eastAsia="Calibri" w:hAnsi="Calibri" w:cs="Calibri"/>
          <w:sz w:val="24"/>
          <w:szCs w:val="24"/>
        </w:rPr>
      </w:pPr>
      <w:bookmarkStart w:id="23" w:name="_Toc125713502"/>
      <w:r w:rsidRPr="003B22F7">
        <w:rPr>
          <w:rFonts w:ascii="Calibri" w:eastAsia="Calibri" w:hAnsi="Calibri" w:cs="Calibri"/>
          <w:sz w:val="24"/>
          <w:szCs w:val="24"/>
        </w:rPr>
        <w:t>La Entidad debe realizar la planificación e implementación de las acciones determinadas en el plan de tratamiento de riesgos, esta información debe estar documentada por proceso según lo planificado. Estos documentos deben ser aprobados por el comité institucional de gestión y desempeño.</w:t>
      </w:r>
      <w:bookmarkEnd w:id="23"/>
    </w:p>
    <w:p w:rsidR="003B22F7" w:rsidRDefault="003B22F7" w:rsidP="003B22F7">
      <w:pPr>
        <w:pStyle w:val="Ttulo1"/>
        <w:ind w:left="142" w:firstLine="0"/>
        <w:rPr>
          <w:rFonts w:ascii="Calibri" w:eastAsia="Calibri" w:hAnsi="Calibri" w:cs="Calibri"/>
          <w:sz w:val="24"/>
          <w:szCs w:val="24"/>
        </w:rPr>
      </w:pPr>
    </w:p>
    <w:p w:rsidR="003B22F7" w:rsidRDefault="003B22F7" w:rsidP="003B22F7">
      <w:pPr>
        <w:pStyle w:val="Ttulo1"/>
        <w:ind w:left="142" w:firstLine="0"/>
        <w:rPr>
          <w:rFonts w:ascii="Calibri" w:eastAsia="Calibri" w:hAnsi="Calibri" w:cs="Calibri"/>
          <w:sz w:val="24"/>
          <w:szCs w:val="24"/>
        </w:rPr>
      </w:pPr>
    </w:p>
    <w:p w:rsidR="003B22F7" w:rsidRDefault="003B22F7" w:rsidP="003B22F7">
      <w:pPr>
        <w:pStyle w:val="Ttulo1"/>
        <w:ind w:left="142" w:firstLine="0"/>
        <w:rPr>
          <w:rFonts w:ascii="Calibri" w:eastAsia="Calibri" w:hAnsi="Calibri" w:cs="Calibri"/>
          <w:sz w:val="24"/>
          <w:szCs w:val="24"/>
        </w:rPr>
      </w:pPr>
    </w:p>
    <w:p w:rsidR="003B22F7" w:rsidRDefault="003B22F7" w:rsidP="003B22F7">
      <w:pPr>
        <w:pStyle w:val="Ttulo1"/>
        <w:ind w:left="142" w:firstLine="0"/>
        <w:rPr>
          <w:rFonts w:ascii="Calibri" w:eastAsia="Calibri" w:hAnsi="Calibri" w:cs="Calibri"/>
          <w:sz w:val="24"/>
          <w:szCs w:val="24"/>
        </w:rPr>
      </w:pPr>
    </w:p>
    <w:p w:rsidR="003B22F7" w:rsidRDefault="003B22F7" w:rsidP="003B22F7">
      <w:pPr>
        <w:pStyle w:val="Ttulo1"/>
        <w:ind w:left="142" w:firstLine="0"/>
        <w:rPr>
          <w:rFonts w:ascii="Calibri" w:eastAsia="Calibri" w:hAnsi="Calibri" w:cs="Calibri"/>
          <w:sz w:val="24"/>
          <w:szCs w:val="24"/>
        </w:rPr>
      </w:pPr>
    </w:p>
    <w:p w:rsidR="003B22F7" w:rsidRDefault="003B22F7" w:rsidP="003B22F7">
      <w:pPr>
        <w:pStyle w:val="Ttulo1"/>
        <w:ind w:left="142" w:firstLine="0"/>
        <w:rPr>
          <w:rFonts w:ascii="Calibri" w:eastAsia="Calibri" w:hAnsi="Calibri" w:cs="Calibri"/>
          <w:sz w:val="24"/>
          <w:szCs w:val="24"/>
        </w:rPr>
      </w:pPr>
    </w:p>
    <w:p w:rsidR="003B22F7" w:rsidRPr="003B22F7" w:rsidRDefault="003B22F7" w:rsidP="003B22F7">
      <w:pPr>
        <w:pStyle w:val="Ttulo1"/>
        <w:ind w:left="142" w:firstLine="0"/>
        <w:rPr>
          <w:rFonts w:ascii="Calibri" w:eastAsia="Calibri" w:hAnsi="Calibri" w:cs="Calibri"/>
          <w:color w:val="0070C0"/>
          <w:sz w:val="24"/>
          <w:szCs w:val="24"/>
        </w:rPr>
      </w:pPr>
      <w:bookmarkStart w:id="24" w:name="_Toc125713503"/>
      <w:r w:rsidRPr="003B22F7">
        <w:rPr>
          <w:rFonts w:ascii="Calibri" w:eastAsia="Calibri" w:hAnsi="Calibri" w:cs="Calibri"/>
          <w:color w:val="0070C0"/>
          <w:sz w:val="24"/>
          <w:szCs w:val="24"/>
        </w:rPr>
        <w:t>FASE DE VERIFICACIÓN</w:t>
      </w:r>
      <w:bookmarkEnd w:id="24"/>
    </w:p>
    <w:p w:rsidR="003B22F7" w:rsidRDefault="003B22F7" w:rsidP="003B22F7">
      <w:pPr>
        <w:pStyle w:val="Textoindependiente"/>
        <w:tabs>
          <w:tab w:val="left" w:pos="1755"/>
        </w:tabs>
        <w:spacing w:before="201" w:line="276" w:lineRule="auto"/>
        <w:ind w:right="118"/>
        <w:jc w:val="both"/>
      </w:pPr>
      <w:r>
        <w:t>Es importante que las Entidades conozcan de manera permanente los avances en su gestión, los logros de los resultados y metas propuestas, para la implementación del modelo habilitador de la Política de Gobierno Digital. Para tal fin es importante establecer los tiempos, recursos previstos para el monitoreo, desempeño, resultados y aceptación de estos en el comité de gestión institucional y desempeño, como lo establece el MIPG. Es importante incluir dentro del plan de auditorías los temas relacionados con seguridad digital como lo establece el MIPG.</w:t>
      </w:r>
    </w:p>
    <w:p w:rsidR="003B22F7" w:rsidRDefault="003B22F7" w:rsidP="003B22F7">
      <w:pPr>
        <w:pStyle w:val="Textoindependiente"/>
        <w:tabs>
          <w:tab w:val="left" w:pos="1755"/>
        </w:tabs>
        <w:spacing w:before="201" w:line="276" w:lineRule="auto"/>
        <w:ind w:right="118"/>
        <w:jc w:val="both"/>
      </w:pPr>
      <w:r>
        <w:tab/>
      </w:r>
    </w:p>
    <w:p w:rsidR="003B22F7" w:rsidRDefault="003B22F7" w:rsidP="003B22F7">
      <w:pPr>
        <w:pStyle w:val="Ttulo1"/>
        <w:ind w:left="0" w:firstLine="0"/>
        <w:rPr>
          <w:color w:val="0070C0"/>
        </w:rPr>
      </w:pPr>
      <w:bookmarkStart w:id="25" w:name="_Toc125713504"/>
      <w:r w:rsidRPr="003B22F7">
        <w:rPr>
          <w:color w:val="0070C0"/>
        </w:rPr>
        <w:t>FASE DE ACTUAR</w:t>
      </w:r>
      <w:bookmarkEnd w:id="25"/>
    </w:p>
    <w:p w:rsidR="003B22F7" w:rsidRDefault="003B22F7" w:rsidP="003B22F7">
      <w:pPr>
        <w:pStyle w:val="Ttulo1"/>
        <w:ind w:left="0" w:firstLine="0"/>
        <w:rPr>
          <w:color w:val="0070C0"/>
        </w:rPr>
      </w:pPr>
    </w:p>
    <w:p w:rsidR="003B22F7" w:rsidRDefault="003B22F7" w:rsidP="003B22F7">
      <w:pPr>
        <w:pStyle w:val="Ttulo1"/>
        <w:ind w:left="0" w:firstLine="0"/>
        <w:rPr>
          <w:rFonts w:ascii="Calibri" w:eastAsia="Calibri" w:hAnsi="Calibri" w:cs="Calibri"/>
          <w:sz w:val="24"/>
          <w:szCs w:val="24"/>
        </w:rPr>
      </w:pPr>
      <w:bookmarkStart w:id="26" w:name="_Toc125713505"/>
      <w:r w:rsidRPr="003B22F7">
        <w:rPr>
          <w:rFonts w:ascii="Calibri" w:eastAsia="Calibri" w:hAnsi="Calibri" w:cs="Calibri"/>
          <w:sz w:val="24"/>
          <w:szCs w:val="24"/>
        </w:rPr>
        <w:t>Es importante que las Entidades elaboren un plan de mejoramiento continuo con el fin de realizar acciones correctivas, optimizar procesos o controles y mejorar el nivel de madurez del MSPI</w:t>
      </w:r>
      <w:bookmarkEnd w:id="26"/>
    </w:p>
    <w:p w:rsidR="003B22F7" w:rsidRDefault="003B22F7" w:rsidP="003B22F7">
      <w:pPr>
        <w:pStyle w:val="Ttulo1"/>
        <w:ind w:left="0" w:firstLine="0"/>
        <w:rPr>
          <w:rFonts w:ascii="Calibri" w:eastAsia="Calibri" w:hAnsi="Calibri" w:cs="Calibri"/>
          <w:sz w:val="24"/>
          <w:szCs w:val="24"/>
        </w:rPr>
      </w:pPr>
    </w:p>
    <w:p w:rsidR="00D91E45" w:rsidRDefault="00D91E45" w:rsidP="003B22F7">
      <w:pPr>
        <w:pStyle w:val="Ttulo1"/>
        <w:ind w:left="0" w:firstLine="0"/>
        <w:rPr>
          <w:rFonts w:ascii="Calibri" w:eastAsia="Calibri" w:hAnsi="Calibri" w:cs="Calibri"/>
          <w:sz w:val="24"/>
          <w:szCs w:val="24"/>
        </w:rPr>
      </w:pPr>
    </w:p>
    <w:p w:rsidR="00D91E45" w:rsidRDefault="00D91E45" w:rsidP="003B22F7">
      <w:pPr>
        <w:pStyle w:val="Ttulo1"/>
        <w:ind w:left="0" w:firstLine="0"/>
        <w:rPr>
          <w:rFonts w:ascii="Calibri" w:eastAsia="Calibri" w:hAnsi="Calibri" w:cs="Calibri"/>
          <w:sz w:val="24"/>
          <w:szCs w:val="24"/>
        </w:rPr>
      </w:pPr>
    </w:p>
    <w:p w:rsidR="00D91E45" w:rsidRDefault="00D91E45" w:rsidP="003B22F7">
      <w:pPr>
        <w:pStyle w:val="Ttulo1"/>
        <w:ind w:left="0" w:firstLine="0"/>
        <w:rPr>
          <w:rFonts w:ascii="Calibri" w:eastAsia="Calibri" w:hAnsi="Calibri" w:cs="Calibri"/>
          <w:sz w:val="24"/>
          <w:szCs w:val="24"/>
        </w:rPr>
      </w:pPr>
    </w:p>
    <w:p w:rsidR="00D91E45" w:rsidRDefault="00D91E45" w:rsidP="003B22F7">
      <w:pPr>
        <w:pStyle w:val="Ttulo1"/>
        <w:ind w:left="0" w:firstLine="0"/>
        <w:rPr>
          <w:rFonts w:ascii="Calibri" w:eastAsia="Calibri" w:hAnsi="Calibri" w:cs="Calibri"/>
          <w:sz w:val="24"/>
          <w:szCs w:val="24"/>
        </w:rPr>
      </w:pPr>
    </w:p>
    <w:p w:rsidR="00D91E45" w:rsidRDefault="00D91E45" w:rsidP="003B22F7">
      <w:pPr>
        <w:pStyle w:val="Ttulo1"/>
        <w:ind w:left="0" w:firstLine="0"/>
        <w:rPr>
          <w:rFonts w:ascii="Calibri" w:eastAsia="Calibri" w:hAnsi="Calibri" w:cs="Calibri"/>
          <w:sz w:val="24"/>
          <w:szCs w:val="24"/>
        </w:rPr>
      </w:pPr>
    </w:p>
    <w:p w:rsidR="00D91E45" w:rsidRDefault="00D91E45" w:rsidP="003B22F7">
      <w:pPr>
        <w:pStyle w:val="Ttulo1"/>
        <w:ind w:left="0" w:firstLine="0"/>
        <w:rPr>
          <w:rFonts w:ascii="Calibri" w:eastAsia="Calibri" w:hAnsi="Calibri" w:cs="Calibri"/>
          <w:sz w:val="24"/>
          <w:szCs w:val="24"/>
        </w:rPr>
      </w:pPr>
    </w:p>
    <w:p w:rsidR="00D91E45" w:rsidRDefault="00D91E45" w:rsidP="003B22F7">
      <w:pPr>
        <w:pStyle w:val="Ttulo1"/>
        <w:ind w:left="0" w:firstLine="0"/>
        <w:rPr>
          <w:rFonts w:ascii="Calibri" w:eastAsia="Calibri" w:hAnsi="Calibri" w:cs="Calibri"/>
          <w:sz w:val="24"/>
          <w:szCs w:val="24"/>
        </w:rPr>
      </w:pPr>
    </w:p>
    <w:p w:rsidR="00D91E45" w:rsidRDefault="00D91E45" w:rsidP="003B22F7">
      <w:pPr>
        <w:pStyle w:val="Ttulo1"/>
        <w:ind w:left="0" w:firstLine="0"/>
        <w:rPr>
          <w:rFonts w:ascii="Calibri" w:eastAsia="Calibri" w:hAnsi="Calibri" w:cs="Calibri"/>
          <w:sz w:val="24"/>
          <w:szCs w:val="24"/>
        </w:rPr>
      </w:pPr>
    </w:p>
    <w:p w:rsidR="00D91E45" w:rsidRDefault="00D91E45" w:rsidP="003B22F7">
      <w:pPr>
        <w:pStyle w:val="Ttulo1"/>
        <w:ind w:left="0" w:firstLine="0"/>
        <w:rPr>
          <w:rFonts w:ascii="Calibri" w:eastAsia="Calibri" w:hAnsi="Calibri" w:cs="Calibri"/>
          <w:sz w:val="24"/>
          <w:szCs w:val="24"/>
        </w:rPr>
      </w:pPr>
    </w:p>
    <w:p w:rsidR="00B83CA7" w:rsidRDefault="00B83CA7" w:rsidP="003B22F7">
      <w:pPr>
        <w:pStyle w:val="Ttulo1"/>
        <w:ind w:left="0" w:firstLine="0"/>
        <w:rPr>
          <w:rFonts w:ascii="Calibri" w:eastAsia="Calibri" w:hAnsi="Calibri" w:cs="Calibri"/>
          <w:sz w:val="24"/>
          <w:szCs w:val="24"/>
        </w:rPr>
        <w:sectPr w:rsidR="00B83CA7">
          <w:pgSz w:w="12240" w:h="15840"/>
          <w:pgMar w:top="1720" w:right="1580" w:bottom="1080" w:left="1600" w:header="649" w:footer="897" w:gutter="0"/>
          <w:cols w:space="720"/>
        </w:sectPr>
      </w:pPr>
    </w:p>
    <w:p w:rsidR="00D91E45" w:rsidRPr="00B83CA7" w:rsidRDefault="00B83CA7" w:rsidP="00B83CA7">
      <w:pPr>
        <w:pStyle w:val="Ttulo1"/>
        <w:rPr>
          <w:color w:val="0070C0"/>
        </w:rPr>
      </w:pPr>
      <w:bookmarkStart w:id="27" w:name="_Toc125713506"/>
      <w:r w:rsidRPr="00B83CA7">
        <w:rPr>
          <w:color w:val="0070C0"/>
        </w:rPr>
        <w:lastRenderedPageBreak/>
        <w:t>CORNOGRAMA DE TRABAJO</w:t>
      </w:r>
      <w:bookmarkEnd w:id="27"/>
    </w:p>
    <w:p w:rsidR="00D91E45" w:rsidRDefault="00D91E45"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Default="003B22F7" w:rsidP="003B22F7">
      <w:pPr>
        <w:pStyle w:val="Ttulo1"/>
        <w:ind w:left="0" w:firstLine="0"/>
        <w:rPr>
          <w:rFonts w:ascii="Calibri" w:eastAsia="Calibri" w:hAnsi="Calibri" w:cs="Calibri"/>
          <w:sz w:val="24"/>
          <w:szCs w:val="24"/>
        </w:rPr>
      </w:pPr>
    </w:p>
    <w:p w:rsidR="003B22F7" w:rsidRPr="003B22F7" w:rsidRDefault="003B22F7" w:rsidP="003B22F7">
      <w:pPr>
        <w:pStyle w:val="Ttulo1"/>
        <w:ind w:left="0" w:firstLine="0"/>
        <w:rPr>
          <w:rFonts w:ascii="Calibri" w:eastAsia="Calibri" w:hAnsi="Calibri" w:cs="Calibri"/>
          <w:sz w:val="24"/>
          <w:szCs w:val="24"/>
        </w:rPr>
      </w:pPr>
    </w:p>
    <w:p w:rsidR="003B22F7" w:rsidRDefault="003B22F7" w:rsidP="003B22F7">
      <w:pPr>
        <w:pStyle w:val="Textoindependiente"/>
        <w:spacing w:before="201" w:line="276" w:lineRule="auto"/>
        <w:ind w:left="462" w:right="118"/>
        <w:jc w:val="both"/>
      </w:pPr>
    </w:p>
    <w:p w:rsidR="003B22F7" w:rsidRDefault="003B22F7" w:rsidP="003B22F7">
      <w:pPr>
        <w:pStyle w:val="Textoindependiente"/>
        <w:spacing w:before="201" w:line="276" w:lineRule="auto"/>
        <w:ind w:left="462" w:right="118"/>
        <w:jc w:val="both"/>
      </w:pPr>
    </w:p>
    <w:p w:rsidR="003B22F7" w:rsidRDefault="003B22F7" w:rsidP="003B22F7">
      <w:pPr>
        <w:pStyle w:val="Textoindependiente"/>
        <w:spacing w:before="201" w:line="276" w:lineRule="auto"/>
        <w:ind w:left="462" w:right="118"/>
        <w:jc w:val="both"/>
      </w:pPr>
    </w:p>
    <w:p w:rsidR="003B22F7" w:rsidRDefault="003B22F7" w:rsidP="003B22F7">
      <w:pPr>
        <w:pStyle w:val="Textoindependiente"/>
        <w:spacing w:before="201" w:line="276" w:lineRule="auto"/>
        <w:ind w:left="462" w:right="118"/>
        <w:jc w:val="both"/>
      </w:pPr>
    </w:p>
    <w:p w:rsidR="003B22F7" w:rsidRDefault="003B22F7" w:rsidP="003B22F7">
      <w:pPr>
        <w:pStyle w:val="Textoindependiente"/>
        <w:spacing w:before="201" w:line="276" w:lineRule="auto"/>
        <w:ind w:left="462" w:right="118"/>
        <w:jc w:val="both"/>
      </w:pPr>
    </w:p>
    <w:p w:rsidR="003B22F7" w:rsidRDefault="003B22F7" w:rsidP="003B22F7">
      <w:pPr>
        <w:pStyle w:val="Textoindependiente"/>
        <w:spacing w:before="201" w:line="276" w:lineRule="auto"/>
        <w:ind w:left="462" w:right="118"/>
        <w:jc w:val="both"/>
      </w:pPr>
    </w:p>
    <w:p w:rsidR="0041748C" w:rsidRDefault="0041748C" w:rsidP="0041748C">
      <w:pPr>
        <w:pStyle w:val="Textoindependiente"/>
        <w:spacing w:before="201" w:line="276" w:lineRule="auto"/>
        <w:ind w:right="118"/>
        <w:jc w:val="both"/>
      </w:pPr>
    </w:p>
    <w:p w:rsidR="006C498B" w:rsidRDefault="006C498B">
      <w:pPr>
        <w:pStyle w:val="Textoindependiente"/>
        <w:spacing w:before="11"/>
        <w:rPr>
          <w:sz w:val="21"/>
        </w:rPr>
      </w:pPr>
    </w:p>
    <w:p w:rsidR="006C498B" w:rsidRDefault="006C498B">
      <w:pPr>
        <w:rPr>
          <w:sz w:val="21"/>
        </w:rPr>
        <w:sectPr w:rsidR="006C498B" w:rsidSect="00B83CA7">
          <w:pgSz w:w="15840" w:h="12240" w:orient="landscape"/>
          <w:pgMar w:top="1599" w:right="1718" w:bottom="1582" w:left="1077" w:header="646" w:footer="896" w:gutter="0"/>
          <w:cols w:space="720"/>
        </w:sectPr>
      </w:pPr>
    </w:p>
    <w:p w:rsidR="006C498B" w:rsidRDefault="006C498B">
      <w:pPr>
        <w:pStyle w:val="Textoindependiente"/>
        <w:rPr>
          <w:sz w:val="20"/>
        </w:rPr>
      </w:pPr>
    </w:p>
    <w:p w:rsidR="006C498B" w:rsidRDefault="006C498B">
      <w:pPr>
        <w:pStyle w:val="Textoindependiente"/>
        <w:rPr>
          <w:sz w:val="20"/>
        </w:rPr>
      </w:pPr>
    </w:p>
    <w:p w:rsidR="006C498B" w:rsidRDefault="006C498B">
      <w:pPr>
        <w:pStyle w:val="Textoindependiente"/>
        <w:spacing w:before="12"/>
        <w:rPr>
          <w:sz w:val="20"/>
        </w:rPr>
      </w:pPr>
    </w:p>
    <w:sectPr w:rsidR="006C498B" w:rsidSect="00B83CA7">
      <w:pgSz w:w="15840" w:h="12240" w:orient="landscape"/>
      <w:pgMar w:top="1599" w:right="1718" w:bottom="1582" w:left="1077" w:header="646"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F48" w:rsidRDefault="00636F48">
      <w:r>
        <w:separator/>
      </w:r>
    </w:p>
  </w:endnote>
  <w:endnote w:type="continuationSeparator" w:id="0">
    <w:p w:rsidR="00636F48" w:rsidRDefault="00636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98B" w:rsidRDefault="006C498B">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F48" w:rsidRDefault="00636F48">
      <w:r>
        <w:separator/>
      </w:r>
    </w:p>
  </w:footnote>
  <w:footnote w:type="continuationSeparator" w:id="0">
    <w:p w:rsidR="00636F48" w:rsidRDefault="00636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98B" w:rsidRDefault="00CF0870">
    <w:pPr>
      <w:pStyle w:val="Textoindependiente"/>
      <w:spacing w:line="14" w:lineRule="auto"/>
      <w:rPr>
        <w:sz w:val="20"/>
      </w:rPr>
    </w:pPr>
    <w:r>
      <w:rPr>
        <w:noProof/>
        <w:lang w:eastAsia="es-CO"/>
      </w:rPr>
      <w:drawing>
        <wp:anchor distT="0" distB="0" distL="114300" distR="114300" simplePos="0" relativeHeight="251661312" behindDoc="1" locked="0" layoutInCell="1" allowOverlap="1" wp14:anchorId="07C5F2F3" wp14:editId="50061C35">
          <wp:simplePos x="0" y="0"/>
          <wp:positionH relativeFrom="page">
            <wp:posOffset>152400</wp:posOffset>
          </wp:positionH>
          <wp:positionV relativeFrom="paragraph">
            <wp:posOffset>-240665</wp:posOffset>
          </wp:positionV>
          <wp:extent cx="2162175" cy="744855"/>
          <wp:effectExtent l="0" t="0" r="9525" b="0"/>
          <wp:wrapTight wrapText="bothSides">
            <wp:wrapPolygon edited="0">
              <wp:start x="0" y="0"/>
              <wp:lineTo x="0" y="20992"/>
              <wp:lineTo x="21505" y="20992"/>
              <wp:lineTo x="21505" y="0"/>
              <wp:lineTo x="0" y="0"/>
            </wp:wrapPolygon>
          </wp:wrapTight>
          <wp:docPr id="10" name="Imagen 10"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313" t="47092" r="60759" b="6890"/>
                  <a:stretch/>
                </pic:blipFill>
                <pic:spPr bwMode="auto">
                  <a:xfrm>
                    <a:off x="0" y="0"/>
                    <a:ext cx="2162175" cy="744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28E7"/>
    <w:multiLevelType w:val="multilevel"/>
    <w:tmpl w:val="EF38C238"/>
    <w:lvl w:ilvl="0">
      <w:start w:val="1"/>
      <w:numFmt w:val="decimal"/>
      <w:lvlText w:val="%1"/>
      <w:lvlJc w:val="left"/>
      <w:pPr>
        <w:ind w:left="762" w:hanging="420"/>
      </w:pPr>
      <w:rPr>
        <w:rFonts w:ascii="Calibri" w:eastAsia="Calibri" w:hAnsi="Calibri" w:cs="Calibri" w:hint="default"/>
        <w:w w:val="100"/>
        <w:sz w:val="24"/>
        <w:szCs w:val="24"/>
        <w:lang w:val="es-ES" w:eastAsia="en-US" w:bidi="ar-SA"/>
      </w:rPr>
    </w:lvl>
    <w:lvl w:ilvl="1">
      <w:start w:val="1"/>
      <w:numFmt w:val="decimal"/>
      <w:lvlText w:val="%1.%2"/>
      <w:lvlJc w:val="left"/>
      <w:pPr>
        <w:ind w:left="982" w:hanging="641"/>
      </w:pPr>
      <w:rPr>
        <w:rFonts w:ascii="Calibri" w:eastAsia="Calibri" w:hAnsi="Calibri" w:cs="Calibri" w:hint="default"/>
        <w:w w:val="100"/>
        <w:sz w:val="24"/>
        <w:szCs w:val="24"/>
        <w:lang w:val="es-ES" w:eastAsia="en-US" w:bidi="ar-SA"/>
      </w:rPr>
    </w:lvl>
    <w:lvl w:ilvl="2">
      <w:start w:val="1"/>
      <w:numFmt w:val="decimal"/>
      <w:lvlText w:val="%1.%2.%3"/>
      <w:lvlJc w:val="left"/>
      <w:pPr>
        <w:ind w:left="1422" w:hanging="840"/>
      </w:pPr>
      <w:rPr>
        <w:rFonts w:hint="default"/>
        <w:spacing w:val="-2"/>
        <w:w w:val="82"/>
        <w:lang w:val="es-ES" w:eastAsia="en-US" w:bidi="ar-SA"/>
      </w:rPr>
    </w:lvl>
    <w:lvl w:ilvl="3">
      <w:numFmt w:val="bullet"/>
      <w:lvlText w:val="•"/>
      <w:lvlJc w:val="left"/>
      <w:pPr>
        <w:ind w:left="2375" w:hanging="840"/>
      </w:pPr>
      <w:rPr>
        <w:rFonts w:hint="default"/>
        <w:lang w:val="es-ES" w:eastAsia="en-US" w:bidi="ar-SA"/>
      </w:rPr>
    </w:lvl>
    <w:lvl w:ilvl="4">
      <w:numFmt w:val="bullet"/>
      <w:lvlText w:val="•"/>
      <w:lvlJc w:val="left"/>
      <w:pPr>
        <w:ind w:left="3330" w:hanging="840"/>
      </w:pPr>
      <w:rPr>
        <w:rFonts w:hint="default"/>
        <w:lang w:val="es-ES" w:eastAsia="en-US" w:bidi="ar-SA"/>
      </w:rPr>
    </w:lvl>
    <w:lvl w:ilvl="5">
      <w:numFmt w:val="bullet"/>
      <w:lvlText w:val="•"/>
      <w:lvlJc w:val="left"/>
      <w:pPr>
        <w:ind w:left="4285" w:hanging="840"/>
      </w:pPr>
      <w:rPr>
        <w:rFonts w:hint="default"/>
        <w:lang w:val="es-ES" w:eastAsia="en-US" w:bidi="ar-SA"/>
      </w:rPr>
    </w:lvl>
    <w:lvl w:ilvl="6">
      <w:numFmt w:val="bullet"/>
      <w:lvlText w:val="•"/>
      <w:lvlJc w:val="left"/>
      <w:pPr>
        <w:ind w:left="5240" w:hanging="840"/>
      </w:pPr>
      <w:rPr>
        <w:rFonts w:hint="default"/>
        <w:lang w:val="es-ES" w:eastAsia="en-US" w:bidi="ar-SA"/>
      </w:rPr>
    </w:lvl>
    <w:lvl w:ilvl="7">
      <w:numFmt w:val="bullet"/>
      <w:lvlText w:val="•"/>
      <w:lvlJc w:val="left"/>
      <w:pPr>
        <w:ind w:left="6195" w:hanging="840"/>
      </w:pPr>
      <w:rPr>
        <w:rFonts w:hint="default"/>
        <w:lang w:val="es-ES" w:eastAsia="en-US" w:bidi="ar-SA"/>
      </w:rPr>
    </w:lvl>
    <w:lvl w:ilvl="8">
      <w:numFmt w:val="bullet"/>
      <w:lvlText w:val="•"/>
      <w:lvlJc w:val="left"/>
      <w:pPr>
        <w:ind w:left="7150" w:hanging="840"/>
      </w:pPr>
      <w:rPr>
        <w:rFonts w:hint="default"/>
        <w:lang w:val="es-ES" w:eastAsia="en-US" w:bidi="ar-SA"/>
      </w:rPr>
    </w:lvl>
  </w:abstractNum>
  <w:abstractNum w:abstractNumId="1" w15:restartNumberingAfterBreak="0">
    <w:nsid w:val="16101C40"/>
    <w:multiLevelType w:val="multilevel"/>
    <w:tmpl w:val="977ACDB0"/>
    <w:lvl w:ilvl="0">
      <w:start w:val="1"/>
      <w:numFmt w:val="decimal"/>
      <w:lvlText w:val="%1"/>
      <w:lvlJc w:val="left"/>
      <w:pPr>
        <w:ind w:left="4389" w:hanging="360"/>
        <w:jc w:val="right"/>
      </w:pPr>
      <w:rPr>
        <w:rFonts w:ascii="Calibri" w:eastAsia="Calibri" w:hAnsi="Calibri" w:cs="Calibri" w:hint="default"/>
        <w:b/>
        <w:bCs/>
        <w:color w:val="252525"/>
        <w:w w:val="100"/>
        <w:sz w:val="24"/>
        <w:szCs w:val="24"/>
        <w:lang w:val="es-ES" w:eastAsia="en-US" w:bidi="ar-SA"/>
      </w:rPr>
    </w:lvl>
    <w:lvl w:ilvl="1">
      <w:start w:val="1"/>
      <w:numFmt w:val="decimal"/>
      <w:lvlText w:val="%1.%2"/>
      <w:lvlJc w:val="left"/>
      <w:pPr>
        <w:ind w:left="2874" w:hanging="577"/>
        <w:jc w:val="right"/>
      </w:pPr>
      <w:rPr>
        <w:rFonts w:ascii="Calibri" w:eastAsia="Calibri" w:hAnsi="Calibri" w:cs="Calibri" w:hint="default"/>
        <w:b/>
        <w:bCs/>
        <w:color w:val="252525"/>
        <w:w w:val="100"/>
        <w:sz w:val="24"/>
        <w:szCs w:val="24"/>
        <w:lang w:val="es-ES" w:eastAsia="en-US" w:bidi="ar-SA"/>
      </w:rPr>
    </w:lvl>
    <w:lvl w:ilvl="2">
      <w:numFmt w:val="bullet"/>
      <w:lvlText w:val="•"/>
      <w:lvlJc w:val="left"/>
      <w:pPr>
        <w:ind w:left="4900" w:hanging="577"/>
      </w:pPr>
      <w:rPr>
        <w:rFonts w:hint="default"/>
        <w:lang w:val="es-ES" w:eastAsia="en-US" w:bidi="ar-SA"/>
      </w:rPr>
    </w:lvl>
    <w:lvl w:ilvl="3">
      <w:numFmt w:val="bullet"/>
      <w:lvlText w:val="•"/>
      <w:lvlJc w:val="left"/>
      <w:pPr>
        <w:ind w:left="5420" w:hanging="577"/>
      </w:pPr>
      <w:rPr>
        <w:rFonts w:hint="default"/>
        <w:lang w:val="es-ES" w:eastAsia="en-US" w:bidi="ar-SA"/>
      </w:rPr>
    </w:lvl>
    <w:lvl w:ilvl="4">
      <w:numFmt w:val="bullet"/>
      <w:lvlText w:val="•"/>
      <w:lvlJc w:val="left"/>
      <w:pPr>
        <w:ind w:left="5940" w:hanging="577"/>
      </w:pPr>
      <w:rPr>
        <w:rFonts w:hint="default"/>
        <w:lang w:val="es-ES" w:eastAsia="en-US" w:bidi="ar-SA"/>
      </w:rPr>
    </w:lvl>
    <w:lvl w:ilvl="5">
      <w:numFmt w:val="bullet"/>
      <w:lvlText w:val="•"/>
      <w:lvlJc w:val="left"/>
      <w:pPr>
        <w:ind w:left="6460" w:hanging="577"/>
      </w:pPr>
      <w:rPr>
        <w:rFonts w:hint="default"/>
        <w:lang w:val="es-ES" w:eastAsia="en-US" w:bidi="ar-SA"/>
      </w:rPr>
    </w:lvl>
    <w:lvl w:ilvl="6">
      <w:numFmt w:val="bullet"/>
      <w:lvlText w:val="•"/>
      <w:lvlJc w:val="left"/>
      <w:pPr>
        <w:ind w:left="6980" w:hanging="577"/>
      </w:pPr>
      <w:rPr>
        <w:rFonts w:hint="default"/>
        <w:lang w:val="es-ES" w:eastAsia="en-US" w:bidi="ar-SA"/>
      </w:rPr>
    </w:lvl>
    <w:lvl w:ilvl="7">
      <w:numFmt w:val="bullet"/>
      <w:lvlText w:val="•"/>
      <w:lvlJc w:val="left"/>
      <w:pPr>
        <w:ind w:left="7500" w:hanging="577"/>
      </w:pPr>
      <w:rPr>
        <w:rFonts w:hint="default"/>
        <w:lang w:val="es-ES" w:eastAsia="en-US" w:bidi="ar-SA"/>
      </w:rPr>
    </w:lvl>
    <w:lvl w:ilvl="8">
      <w:numFmt w:val="bullet"/>
      <w:lvlText w:val="•"/>
      <w:lvlJc w:val="left"/>
      <w:pPr>
        <w:ind w:left="8020" w:hanging="577"/>
      </w:pPr>
      <w:rPr>
        <w:rFonts w:hint="default"/>
        <w:lang w:val="es-ES" w:eastAsia="en-US" w:bidi="ar-SA"/>
      </w:rPr>
    </w:lvl>
  </w:abstractNum>
  <w:abstractNum w:abstractNumId="2" w15:restartNumberingAfterBreak="0">
    <w:nsid w:val="27616E0D"/>
    <w:multiLevelType w:val="multilevel"/>
    <w:tmpl w:val="63BA386E"/>
    <w:lvl w:ilvl="0">
      <w:start w:val="5"/>
      <w:numFmt w:val="decimal"/>
      <w:lvlText w:val="%1"/>
      <w:lvlJc w:val="left"/>
      <w:pPr>
        <w:ind w:left="822" w:hanging="720"/>
      </w:pPr>
      <w:rPr>
        <w:rFonts w:hint="default"/>
        <w:lang w:val="es-ES" w:eastAsia="en-US" w:bidi="ar-SA"/>
      </w:rPr>
    </w:lvl>
    <w:lvl w:ilvl="1">
      <w:start w:val="2"/>
      <w:numFmt w:val="decimal"/>
      <w:lvlText w:val="%1.%2"/>
      <w:lvlJc w:val="left"/>
      <w:pPr>
        <w:ind w:left="822" w:hanging="720"/>
      </w:pPr>
      <w:rPr>
        <w:rFonts w:hint="default"/>
        <w:lang w:val="es-ES" w:eastAsia="en-US" w:bidi="ar-SA"/>
      </w:rPr>
    </w:lvl>
    <w:lvl w:ilvl="2">
      <w:start w:val="1"/>
      <w:numFmt w:val="decimal"/>
      <w:lvlText w:val="%1.%2.%3"/>
      <w:lvlJc w:val="left"/>
      <w:pPr>
        <w:ind w:left="822" w:hanging="720"/>
      </w:pPr>
      <w:rPr>
        <w:rFonts w:ascii="Calibri Light" w:eastAsia="Calibri Light" w:hAnsi="Calibri Light" w:cs="Calibri Light" w:hint="default"/>
        <w:spacing w:val="-1"/>
        <w:w w:val="99"/>
        <w:sz w:val="26"/>
        <w:szCs w:val="26"/>
        <w:lang w:val="es-ES" w:eastAsia="en-US" w:bidi="ar-SA"/>
      </w:rPr>
    </w:lvl>
    <w:lvl w:ilvl="3">
      <w:start w:val="1"/>
      <w:numFmt w:val="lowerLetter"/>
      <w:lvlText w:val="%4."/>
      <w:lvlJc w:val="left"/>
      <w:pPr>
        <w:ind w:left="822" w:hanging="360"/>
      </w:pPr>
      <w:rPr>
        <w:rFonts w:ascii="Calibri" w:eastAsia="Calibri" w:hAnsi="Calibri" w:cs="Calibri" w:hint="default"/>
        <w:w w:val="100"/>
        <w:sz w:val="24"/>
        <w:szCs w:val="24"/>
        <w:lang w:val="es-ES" w:eastAsia="en-US" w:bidi="ar-SA"/>
      </w:rPr>
    </w:lvl>
    <w:lvl w:ilvl="4">
      <w:numFmt w:val="bullet"/>
      <w:lvlText w:val="•"/>
      <w:lvlJc w:val="left"/>
      <w:pPr>
        <w:ind w:left="4116" w:hanging="360"/>
      </w:pPr>
      <w:rPr>
        <w:rFonts w:hint="default"/>
        <w:lang w:val="es-ES" w:eastAsia="en-US" w:bidi="ar-SA"/>
      </w:rPr>
    </w:lvl>
    <w:lvl w:ilvl="5">
      <w:numFmt w:val="bullet"/>
      <w:lvlText w:val="•"/>
      <w:lvlJc w:val="left"/>
      <w:pPr>
        <w:ind w:left="4940" w:hanging="360"/>
      </w:pPr>
      <w:rPr>
        <w:rFonts w:hint="default"/>
        <w:lang w:val="es-ES" w:eastAsia="en-US" w:bidi="ar-SA"/>
      </w:rPr>
    </w:lvl>
    <w:lvl w:ilvl="6">
      <w:numFmt w:val="bullet"/>
      <w:lvlText w:val="•"/>
      <w:lvlJc w:val="left"/>
      <w:pPr>
        <w:ind w:left="5764" w:hanging="360"/>
      </w:pPr>
      <w:rPr>
        <w:rFonts w:hint="default"/>
        <w:lang w:val="es-ES" w:eastAsia="en-US" w:bidi="ar-SA"/>
      </w:rPr>
    </w:lvl>
    <w:lvl w:ilvl="7">
      <w:numFmt w:val="bullet"/>
      <w:lvlText w:val="•"/>
      <w:lvlJc w:val="left"/>
      <w:pPr>
        <w:ind w:left="6588" w:hanging="360"/>
      </w:pPr>
      <w:rPr>
        <w:rFonts w:hint="default"/>
        <w:lang w:val="es-ES" w:eastAsia="en-US" w:bidi="ar-SA"/>
      </w:rPr>
    </w:lvl>
    <w:lvl w:ilvl="8">
      <w:numFmt w:val="bullet"/>
      <w:lvlText w:val="•"/>
      <w:lvlJc w:val="left"/>
      <w:pPr>
        <w:ind w:left="7412" w:hanging="360"/>
      </w:pPr>
      <w:rPr>
        <w:rFonts w:hint="default"/>
        <w:lang w:val="es-ES" w:eastAsia="en-US" w:bidi="ar-SA"/>
      </w:rPr>
    </w:lvl>
  </w:abstractNum>
  <w:abstractNum w:abstractNumId="3" w15:restartNumberingAfterBreak="0">
    <w:nsid w:val="34E20752"/>
    <w:multiLevelType w:val="hybridMultilevel"/>
    <w:tmpl w:val="1E88A060"/>
    <w:lvl w:ilvl="0" w:tplc="EE607BDE">
      <w:numFmt w:val="bullet"/>
      <w:lvlText w:val=""/>
      <w:lvlJc w:val="left"/>
      <w:pPr>
        <w:ind w:left="822" w:hanging="360"/>
      </w:pPr>
      <w:rPr>
        <w:rFonts w:ascii="Symbol" w:eastAsia="Symbol" w:hAnsi="Symbol" w:cs="Symbol" w:hint="default"/>
        <w:w w:val="100"/>
        <w:sz w:val="24"/>
        <w:szCs w:val="24"/>
        <w:lang w:val="es-ES" w:eastAsia="en-US" w:bidi="ar-SA"/>
      </w:rPr>
    </w:lvl>
    <w:lvl w:ilvl="1" w:tplc="8882874C">
      <w:numFmt w:val="bullet"/>
      <w:lvlText w:val="•"/>
      <w:lvlJc w:val="left"/>
      <w:pPr>
        <w:ind w:left="1644" w:hanging="360"/>
      </w:pPr>
      <w:rPr>
        <w:rFonts w:hint="default"/>
        <w:lang w:val="es-ES" w:eastAsia="en-US" w:bidi="ar-SA"/>
      </w:rPr>
    </w:lvl>
    <w:lvl w:ilvl="2" w:tplc="CE46E508">
      <w:numFmt w:val="bullet"/>
      <w:lvlText w:val="•"/>
      <w:lvlJc w:val="left"/>
      <w:pPr>
        <w:ind w:left="2468" w:hanging="360"/>
      </w:pPr>
      <w:rPr>
        <w:rFonts w:hint="default"/>
        <w:lang w:val="es-ES" w:eastAsia="en-US" w:bidi="ar-SA"/>
      </w:rPr>
    </w:lvl>
    <w:lvl w:ilvl="3" w:tplc="E7705456">
      <w:numFmt w:val="bullet"/>
      <w:lvlText w:val="•"/>
      <w:lvlJc w:val="left"/>
      <w:pPr>
        <w:ind w:left="3292" w:hanging="360"/>
      </w:pPr>
      <w:rPr>
        <w:rFonts w:hint="default"/>
        <w:lang w:val="es-ES" w:eastAsia="en-US" w:bidi="ar-SA"/>
      </w:rPr>
    </w:lvl>
    <w:lvl w:ilvl="4" w:tplc="BA3E52FA">
      <w:numFmt w:val="bullet"/>
      <w:lvlText w:val="•"/>
      <w:lvlJc w:val="left"/>
      <w:pPr>
        <w:ind w:left="4116" w:hanging="360"/>
      </w:pPr>
      <w:rPr>
        <w:rFonts w:hint="default"/>
        <w:lang w:val="es-ES" w:eastAsia="en-US" w:bidi="ar-SA"/>
      </w:rPr>
    </w:lvl>
    <w:lvl w:ilvl="5" w:tplc="D3A05432">
      <w:numFmt w:val="bullet"/>
      <w:lvlText w:val="•"/>
      <w:lvlJc w:val="left"/>
      <w:pPr>
        <w:ind w:left="4940" w:hanging="360"/>
      </w:pPr>
      <w:rPr>
        <w:rFonts w:hint="default"/>
        <w:lang w:val="es-ES" w:eastAsia="en-US" w:bidi="ar-SA"/>
      </w:rPr>
    </w:lvl>
    <w:lvl w:ilvl="6" w:tplc="56462E44">
      <w:numFmt w:val="bullet"/>
      <w:lvlText w:val="•"/>
      <w:lvlJc w:val="left"/>
      <w:pPr>
        <w:ind w:left="5764" w:hanging="360"/>
      </w:pPr>
      <w:rPr>
        <w:rFonts w:hint="default"/>
        <w:lang w:val="es-ES" w:eastAsia="en-US" w:bidi="ar-SA"/>
      </w:rPr>
    </w:lvl>
    <w:lvl w:ilvl="7" w:tplc="52645440">
      <w:numFmt w:val="bullet"/>
      <w:lvlText w:val="•"/>
      <w:lvlJc w:val="left"/>
      <w:pPr>
        <w:ind w:left="6588" w:hanging="360"/>
      </w:pPr>
      <w:rPr>
        <w:rFonts w:hint="default"/>
        <w:lang w:val="es-ES" w:eastAsia="en-US" w:bidi="ar-SA"/>
      </w:rPr>
    </w:lvl>
    <w:lvl w:ilvl="8" w:tplc="8D9ABA36">
      <w:numFmt w:val="bullet"/>
      <w:lvlText w:val="•"/>
      <w:lvlJc w:val="left"/>
      <w:pPr>
        <w:ind w:left="7412" w:hanging="360"/>
      </w:pPr>
      <w:rPr>
        <w:rFonts w:hint="default"/>
        <w:lang w:val="es-ES" w:eastAsia="en-US" w:bidi="ar-SA"/>
      </w:rPr>
    </w:lvl>
  </w:abstractNum>
  <w:abstractNum w:abstractNumId="4" w15:restartNumberingAfterBreak="0">
    <w:nsid w:val="3E4A6B39"/>
    <w:multiLevelType w:val="hybridMultilevel"/>
    <w:tmpl w:val="81A880B4"/>
    <w:lvl w:ilvl="0" w:tplc="E39A149C">
      <w:numFmt w:val="bullet"/>
      <w:lvlText w:val=""/>
      <w:lvlJc w:val="left"/>
      <w:pPr>
        <w:ind w:left="822" w:hanging="360"/>
      </w:pPr>
      <w:rPr>
        <w:rFonts w:ascii="Symbol" w:eastAsia="Symbol" w:hAnsi="Symbol" w:cs="Symbol" w:hint="default"/>
        <w:w w:val="100"/>
        <w:sz w:val="24"/>
        <w:szCs w:val="24"/>
        <w:lang w:val="es-ES" w:eastAsia="en-US" w:bidi="ar-SA"/>
      </w:rPr>
    </w:lvl>
    <w:lvl w:ilvl="1" w:tplc="2522E18C">
      <w:numFmt w:val="bullet"/>
      <w:lvlText w:val="•"/>
      <w:lvlJc w:val="left"/>
      <w:pPr>
        <w:ind w:left="1644" w:hanging="360"/>
      </w:pPr>
      <w:rPr>
        <w:rFonts w:hint="default"/>
        <w:lang w:val="es-ES" w:eastAsia="en-US" w:bidi="ar-SA"/>
      </w:rPr>
    </w:lvl>
    <w:lvl w:ilvl="2" w:tplc="403C9214">
      <w:numFmt w:val="bullet"/>
      <w:lvlText w:val="•"/>
      <w:lvlJc w:val="left"/>
      <w:pPr>
        <w:ind w:left="2468" w:hanging="360"/>
      </w:pPr>
      <w:rPr>
        <w:rFonts w:hint="default"/>
        <w:lang w:val="es-ES" w:eastAsia="en-US" w:bidi="ar-SA"/>
      </w:rPr>
    </w:lvl>
    <w:lvl w:ilvl="3" w:tplc="B0B6BC3E">
      <w:numFmt w:val="bullet"/>
      <w:lvlText w:val="•"/>
      <w:lvlJc w:val="left"/>
      <w:pPr>
        <w:ind w:left="3292" w:hanging="360"/>
      </w:pPr>
      <w:rPr>
        <w:rFonts w:hint="default"/>
        <w:lang w:val="es-ES" w:eastAsia="en-US" w:bidi="ar-SA"/>
      </w:rPr>
    </w:lvl>
    <w:lvl w:ilvl="4" w:tplc="28800D48">
      <w:numFmt w:val="bullet"/>
      <w:lvlText w:val="•"/>
      <w:lvlJc w:val="left"/>
      <w:pPr>
        <w:ind w:left="4116" w:hanging="360"/>
      </w:pPr>
      <w:rPr>
        <w:rFonts w:hint="default"/>
        <w:lang w:val="es-ES" w:eastAsia="en-US" w:bidi="ar-SA"/>
      </w:rPr>
    </w:lvl>
    <w:lvl w:ilvl="5" w:tplc="09A20C16">
      <w:numFmt w:val="bullet"/>
      <w:lvlText w:val="•"/>
      <w:lvlJc w:val="left"/>
      <w:pPr>
        <w:ind w:left="4940" w:hanging="360"/>
      </w:pPr>
      <w:rPr>
        <w:rFonts w:hint="default"/>
        <w:lang w:val="es-ES" w:eastAsia="en-US" w:bidi="ar-SA"/>
      </w:rPr>
    </w:lvl>
    <w:lvl w:ilvl="6" w:tplc="06C8816C">
      <w:numFmt w:val="bullet"/>
      <w:lvlText w:val="•"/>
      <w:lvlJc w:val="left"/>
      <w:pPr>
        <w:ind w:left="5764" w:hanging="360"/>
      </w:pPr>
      <w:rPr>
        <w:rFonts w:hint="default"/>
        <w:lang w:val="es-ES" w:eastAsia="en-US" w:bidi="ar-SA"/>
      </w:rPr>
    </w:lvl>
    <w:lvl w:ilvl="7" w:tplc="9CD058F4">
      <w:numFmt w:val="bullet"/>
      <w:lvlText w:val="•"/>
      <w:lvlJc w:val="left"/>
      <w:pPr>
        <w:ind w:left="6588" w:hanging="360"/>
      </w:pPr>
      <w:rPr>
        <w:rFonts w:hint="default"/>
        <w:lang w:val="es-ES" w:eastAsia="en-US" w:bidi="ar-SA"/>
      </w:rPr>
    </w:lvl>
    <w:lvl w:ilvl="8" w:tplc="21E46E78">
      <w:numFmt w:val="bullet"/>
      <w:lvlText w:val="•"/>
      <w:lvlJc w:val="left"/>
      <w:pPr>
        <w:ind w:left="7412" w:hanging="360"/>
      </w:pPr>
      <w:rPr>
        <w:rFonts w:hint="default"/>
        <w:lang w:val="es-ES" w:eastAsia="en-US" w:bidi="ar-SA"/>
      </w:rPr>
    </w:lvl>
  </w:abstractNum>
  <w:abstractNum w:abstractNumId="5" w15:restartNumberingAfterBreak="0">
    <w:nsid w:val="69B631E4"/>
    <w:multiLevelType w:val="hybridMultilevel"/>
    <w:tmpl w:val="E7846668"/>
    <w:lvl w:ilvl="0" w:tplc="64FEF2B0">
      <w:start w:val="1"/>
      <w:numFmt w:val="decimal"/>
      <w:lvlText w:val="%1."/>
      <w:lvlJc w:val="left"/>
      <w:pPr>
        <w:ind w:left="822" w:hanging="360"/>
      </w:pPr>
      <w:rPr>
        <w:rFonts w:hint="default"/>
      </w:rPr>
    </w:lvl>
    <w:lvl w:ilvl="1" w:tplc="240A0019" w:tentative="1">
      <w:start w:val="1"/>
      <w:numFmt w:val="lowerLetter"/>
      <w:lvlText w:val="%2."/>
      <w:lvlJc w:val="left"/>
      <w:pPr>
        <w:ind w:left="1542" w:hanging="360"/>
      </w:pPr>
    </w:lvl>
    <w:lvl w:ilvl="2" w:tplc="240A001B" w:tentative="1">
      <w:start w:val="1"/>
      <w:numFmt w:val="lowerRoman"/>
      <w:lvlText w:val="%3."/>
      <w:lvlJc w:val="right"/>
      <w:pPr>
        <w:ind w:left="2262" w:hanging="180"/>
      </w:pPr>
    </w:lvl>
    <w:lvl w:ilvl="3" w:tplc="240A000F" w:tentative="1">
      <w:start w:val="1"/>
      <w:numFmt w:val="decimal"/>
      <w:lvlText w:val="%4."/>
      <w:lvlJc w:val="left"/>
      <w:pPr>
        <w:ind w:left="2982" w:hanging="360"/>
      </w:pPr>
    </w:lvl>
    <w:lvl w:ilvl="4" w:tplc="240A0019" w:tentative="1">
      <w:start w:val="1"/>
      <w:numFmt w:val="lowerLetter"/>
      <w:lvlText w:val="%5."/>
      <w:lvlJc w:val="left"/>
      <w:pPr>
        <w:ind w:left="3702" w:hanging="360"/>
      </w:pPr>
    </w:lvl>
    <w:lvl w:ilvl="5" w:tplc="240A001B" w:tentative="1">
      <w:start w:val="1"/>
      <w:numFmt w:val="lowerRoman"/>
      <w:lvlText w:val="%6."/>
      <w:lvlJc w:val="right"/>
      <w:pPr>
        <w:ind w:left="4422" w:hanging="180"/>
      </w:pPr>
    </w:lvl>
    <w:lvl w:ilvl="6" w:tplc="240A000F" w:tentative="1">
      <w:start w:val="1"/>
      <w:numFmt w:val="decimal"/>
      <w:lvlText w:val="%7."/>
      <w:lvlJc w:val="left"/>
      <w:pPr>
        <w:ind w:left="5142" w:hanging="360"/>
      </w:pPr>
    </w:lvl>
    <w:lvl w:ilvl="7" w:tplc="240A0019" w:tentative="1">
      <w:start w:val="1"/>
      <w:numFmt w:val="lowerLetter"/>
      <w:lvlText w:val="%8."/>
      <w:lvlJc w:val="left"/>
      <w:pPr>
        <w:ind w:left="5862" w:hanging="360"/>
      </w:pPr>
    </w:lvl>
    <w:lvl w:ilvl="8" w:tplc="240A001B" w:tentative="1">
      <w:start w:val="1"/>
      <w:numFmt w:val="lowerRoman"/>
      <w:lvlText w:val="%9."/>
      <w:lvlJc w:val="right"/>
      <w:pPr>
        <w:ind w:left="6582"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8B"/>
    <w:rsid w:val="0000162F"/>
    <w:rsid w:val="0001069B"/>
    <w:rsid w:val="0001077D"/>
    <w:rsid w:val="000930E3"/>
    <w:rsid w:val="00355689"/>
    <w:rsid w:val="003B22F7"/>
    <w:rsid w:val="0041748C"/>
    <w:rsid w:val="00455C6B"/>
    <w:rsid w:val="00470F32"/>
    <w:rsid w:val="00490866"/>
    <w:rsid w:val="004E1920"/>
    <w:rsid w:val="0051514E"/>
    <w:rsid w:val="005C3A76"/>
    <w:rsid w:val="00636F48"/>
    <w:rsid w:val="006C498B"/>
    <w:rsid w:val="006F6288"/>
    <w:rsid w:val="007165BA"/>
    <w:rsid w:val="008D716A"/>
    <w:rsid w:val="008E4389"/>
    <w:rsid w:val="00B83CA7"/>
    <w:rsid w:val="00BE0810"/>
    <w:rsid w:val="00C40B29"/>
    <w:rsid w:val="00CF0870"/>
    <w:rsid w:val="00D352AF"/>
    <w:rsid w:val="00D55BA4"/>
    <w:rsid w:val="00D91E45"/>
    <w:rsid w:val="00E43033"/>
    <w:rsid w:val="00F314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3325A"/>
  <w15:docId w15:val="{A5604393-7E7C-478D-97D9-D4A96E42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822" w:hanging="720"/>
      <w:outlineLvl w:val="0"/>
    </w:pPr>
    <w:rPr>
      <w:rFonts w:ascii="Calibri Light" w:eastAsia="Calibri Light" w:hAnsi="Calibri Light" w:cs="Calibri Light"/>
      <w:sz w:val="26"/>
      <w:szCs w:val="26"/>
    </w:rPr>
  </w:style>
  <w:style w:type="paragraph" w:styleId="Ttulo2">
    <w:name w:val="heading 2"/>
    <w:basedOn w:val="Normal"/>
    <w:uiPriority w:val="9"/>
    <w:unhideWhenUsed/>
    <w:qFormat/>
    <w:pPr>
      <w:spacing w:before="52"/>
      <w:ind w:left="1232" w:hanging="577"/>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01"/>
      <w:ind w:left="982" w:hanging="641"/>
    </w:pPr>
    <w:rPr>
      <w:sz w:val="24"/>
      <w:szCs w:val="24"/>
    </w:rPr>
  </w:style>
  <w:style w:type="paragraph" w:styleId="TDC2">
    <w:name w:val="toc 2"/>
    <w:basedOn w:val="Normal"/>
    <w:uiPriority w:val="39"/>
    <w:qFormat/>
    <w:pPr>
      <w:spacing w:before="101"/>
      <w:ind w:left="1422" w:hanging="841"/>
    </w:pPr>
    <w:rPr>
      <w:rFonts w:ascii="Arial MT" w:eastAsia="Arial MT" w:hAnsi="Arial MT" w:cs="Arial MT"/>
      <w:sz w:val="24"/>
      <w:szCs w:val="24"/>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101"/>
      <w:ind w:left="822" w:hanging="361"/>
    </w:pPr>
  </w:style>
  <w:style w:type="paragraph" w:customStyle="1" w:styleId="TableParagraph">
    <w:name w:val="Table Paragraph"/>
    <w:basedOn w:val="Normal"/>
    <w:uiPriority w:val="1"/>
    <w:qFormat/>
    <w:pPr>
      <w:ind w:left="107"/>
    </w:pPr>
    <w:rPr>
      <w:rFonts w:ascii="Arial MT" w:eastAsia="Arial MT" w:hAnsi="Arial MT" w:cs="Arial MT"/>
    </w:rPr>
  </w:style>
  <w:style w:type="paragraph" w:styleId="Encabezado">
    <w:name w:val="header"/>
    <w:basedOn w:val="Normal"/>
    <w:link w:val="EncabezadoCar"/>
    <w:uiPriority w:val="99"/>
    <w:unhideWhenUsed/>
    <w:rsid w:val="00CF0870"/>
    <w:pPr>
      <w:tabs>
        <w:tab w:val="center" w:pos="4419"/>
        <w:tab w:val="right" w:pos="8838"/>
      </w:tabs>
    </w:pPr>
  </w:style>
  <w:style w:type="character" w:customStyle="1" w:styleId="EncabezadoCar">
    <w:name w:val="Encabezado Car"/>
    <w:basedOn w:val="Fuentedeprrafopredeter"/>
    <w:link w:val="Encabezado"/>
    <w:uiPriority w:val="99"/>
    <w:rsid w:val="00CF0870"/>
    <w:rPr>
      <w:rFonts w:ascii="Calibri" w:eastAsia="Calibri" w:hAnsi="Calibri" w:cs="Calibri"/>
      <w:lang w:val="es-ES"/>
    </w:rPr>
  </w:style>
  <w:style w:type="paragraph" w:styleId="Piedepgina">
    <w:name w:val="footer"/>
    <w:basedOn w:val="Normal"/>
    <w:link w:val="PiedepginaCar"/>
    <w:uiPriority w:val="99"/>
    <w:unhideWhenUsed/>
    <w:rsid w:val="00CF0870"/>
    <w:pPr>
      <w:tabs>
        <w:tab w:val="center" w:pos="4419"/>
        <w:tab w:val="right" w:pos="8838"/>
      </w:tabs>
    </w:pPr>
  </w:style>
  <w:style w:type="character" w:customStyle="1" w:styleId="PiedepginaCar">
    <w:name w:val="Pie de página Car"/>
    <w:basedOn w:val="Fuentedeprrafopredeter"/>
    <w:link w:val="Piedepgina"/>
    <w:uiPriority w:val="99"/>
    <w:rsid w:val="00CF0870"/>
    <w:rPr>
      <w:rFonts w:ascii="Calibri" w:eastAsia="Calibri" w:hAnsi="Calibri" w:cs="Calibri"/>
      <w:lang w:val="es-ES"/>
    </w:rPr>
  </w:style>
  <w:style w:type="table" w:styleId="Tablaconcuadrcula1clara-nfasis1">
    <w:name w:val="Grid Table 1 Light Accent 1"/>
    <w:basedOn w:val="Tablanormal"/>
    <w:uiPriority w:val="46"/>
    <w:rsid w:val="00CF087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lista2-nfasis5">
    <w:name w:val="List Table 2 Accent 5"/>
    <w:basedOn w:val="Tablanormal"/>
    <w:uiPriority w:val="47"/>
    <w:rsid w:val="00CF087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tuloTDC">
    <w:name w:val="TOC Heading"/>
    <w:basedOn w:val="Ttulo1"/>
    <w:next w:val="Normal"/>
    <w:uiPriority w:val="39"/>
    <w:unhideWhenUsed/>
    <w:qFormat/>
    <w:rsid w:val="00455C6B"/>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val="es-CO" w:eastAsia="es-CO"/>
    </w:rPr>
  </w:style>
  <w:style w:type="character" w:styleId="Hipervnculo">
    <w:name w:val="Hyperlink"/>
    <w:basedOn w:val="Fuentedeprrafopredeter"/>
    <w:uiPriority w:val="99"/>
    <w:unhideWhenUsed/>
    <w:rsid w:val="00455C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81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4FB91D-ACBC-4E11-9864-43BF74E49955}" type="doc">
      <dgm:prSet loTypeId="urn:microsoft.com/office/officeart/2005/8/layout/cycle4" loCatId="cycle" qsTypeId="urn:microsoft.com/office/officeart/2005/8/quickstyle/3d7" qsCatId="3D" csTypeId="urn:microsoft.com/office/officeart/2005/8/colors/colorful4" csCatId="colorful" phldr="1"/>
      <dgm:spPr/>
      <dgm:t>
        <a:bodyPr/>
        <a:lstStyle/>
        <a:p>
          <a:endParaRPr lang="es-CO"/>
        </a:p>
      </dgm:t>
    </dgm:pt>
    <dgm:pt modelId="{65F30CF8-BD01-49C4-91FD-8321AA519063}">
      <dgm:prSet phldrT="[Texto]"/>
      <dgm:spPr/>
      <dgm:t>
        <a:bodyPr/>
        <a:lstStyle/>
        <a:p>
          <a:r>
            <a:rPr lang="es-CO" dirty="0"/>
            <a:t>Planear</a:t>
          </a:r>
        </a:p>
      </dgm:t>
    </dgm:pt>
    <dgm:pt modelId="{F0AF9F74-A7C4-417D-8D13-B6012298D467}" type="parTrans" cxnId="{0E16EC8B-259F-4B31-8D5C-E7C0222C1F14}">
      <dgm:prSet/>
      <dgm:spPr/>
      <dgm:t>
        <a:bodyPr/>
        <a:lstStyle/>
        <a:p>
          <a:endParaRPr lang="es-CO"/>
        </a:p>
      </dgm:t>
    </dgm:pt>
    <dgm:pt modelId="{F386F881-B6EC-4EA4-8F72-928645E341B3}" type="sibTrans" cxnId="{0E16EC8B-259F-4B31-8D5C-E7C0222C1F14}">
      <dgm:prSet/>
      <dgm:spPr/>
      <dgm:t>
        <a:bodyPr/>
        <a:lstStyle/>
        <a:p>
          <a:endParaRPr lang="es-CO"/>
        </a:p>
      </dgm:t>
    </dgm:pt>
    <dgm:pt modelId="{877033C7-6C10-418B-B775-9CADD93CA640}">
      <dgm:prSet phldrT="[Texto]"/>
      <dgm:spPr/>
      <dgm:t>
        <a:bodyPr/>
        <a:lstStyle/>
        <a:p>
          <a:r>
            <a:rPr lang="es-CO" dirty="0"/>
            <a:t>Contexto</a:t>
          </a:r>
        </a:p>
      </dgm:t>
    </dgm:pt>
    <dgm:pt modelId="{72974320-FAA9-46EE-8387-E08100F5DCE4}" type="parTrans" cxnId="{D0355C7A-2C29-498A-BB2A-A3955D0B3CCD}">
      <dgm:prSet/>
      <dgm:spPr/>
      <dgm:t>
        <a:bodyPr/>
        <a:lstStyle/>
        <a:p>
          <a:endParaRPr lang="es-CO"/>
        </a:p>
      </dgm:t>
    </dgm:pt>
    <dgm:pt modelId="{757462F4-E091-46AA-A9FF-782542AB420B}" type="sibTrans" cxnId="{D0355C7A-2C29-498A-BB2A-A3955D0B3CCD}">
      <dgm:prSet/>
      <dgm:spPr/>
      <dgm:t>
        <a:bodyPr/>
        <a:lstStyle/>
        <a:p>
          <a:endParaRPr lang="es-CO"/>
        </a:p>
      </dgm:t>
    </dgm:pt>
    <dgm:pt modelId="{331950A0-DD96-462A-A276-3429B403D0B8}">
      <dgm:prSet phldrT="[Texto]"/>
      <dgm:spPr/>
      <dgm:t>
        <a:bodyPr/>
        <a:lstStyle/>
        <a:p>
          <a:r>
            <a:rPr lang="es-CO" dirty="0"/>
            <a:t>Hacer</a:t>
          </a:r>
        </a:p>
      </dgm:t>
    </dgm:pt>
    <dgm:pt modelId="{4BFA7C48-A89E-43B2-81DF-186C5BD3D670}" type="parTrans" cxnId="{8F359E09-5ABA-4704-B624-31E3A1F68456}">
      <dgm:prSet/>
      <dgm:spPr/>
      <dgm:t>
        <a:bodyPr/>
        <a:lstStyle/>
        <a:p>
          <a:endParaRPr lang="es-CO"/>
        </a:p>
      </dgm:t>
    </dgm:pt>
    <dgm:pt modelId="{72A3566F-B426-452A-A68B-A678E8B0A2B7}" type="sibTrans" cxnId="{8F359E09-5ABA-4704-B624-31E3A1F68456}">
      <dgm:prSet/>
      <dgm:spPr/>
      <dgm:t>
        <a:bodyPr/>
        <a:lstStyle/>
        <a:p>
          <a:endParaRPr lang="es-CO"/>
        </a:p>
      </dgm:t>
    </dgm:pt>
    <dgm:pt modelId="{E328B205-6D2D-4430-90F5-68B35E1553EE}">
      <dgm:prSet phldrT="[Texto]"/>
      <dgm:spPr/>
      <dgm:t>
        <a:bodyPr/>
        <a:lstStyle/>
        <a:p>
          <a:r>
            <a:rPr lang="es-CO" dirty="0"/>
            <a:t>Planificación e implementación</a:t>
          </a:r>
        </a:p>
      </dgm:t>
    </dgm:pt>
    <dgm:pt modelId="{46250111-F517-4FEE-A0A1-0D44B152DC26}" type="parTrans" cxnId="{9EC47AF2-3136-428E-8F06-7E1E36438AD4}">
      <dgm:prSet/>
      <dgm:spPr/>
      <dgm:t>
        <a:bodyPr/>
        <a:lstStyle/>
        <a:p>
          <a:endParaRPr lang="es-CO"/>
        </a:p>
      </dgm:t>
    </dgm:pt>
    <dgm:pt modelId="{BDDBBFC4-1E52-48AB-95D0-8C12920CAC0F}" type="sibTrans" cxnId="{9EC47AF2-3136-428E-8F06-7E1E36438AD4}">
      <dgm:prSet/>
      <dgm:spPr/>
      <dgm:t>
        <a:bodyPr/>
        <a:lstStyle/>
        <a:p>
          <a:endParaRPr lang="es-CO"/>
        </a:p>
      </dgm:t>
    </dgm:pt>
    <dgm:pt modelId="{6405738E-0CB9-4844-A670-BB7A7FF17DCC}">
      <dgm:prSet phldrT="[Texto]"/>
      <dgm:spPr/>
      <dgm:t>
        <a:bodyPr/>
        <a:lstStyle/>
        <a:p>
          <a:r>
            <a:rPr lang="es-CO" dirty="0"/>
            <a:t>Verificar	</a:t>
          </a:r>
        </a:p>
      </dgm:t>
    </dgm:pt>
    <dgm:pt modelId="{71D82145-A2D6-4CE3-BD44-0823887C491E}" type="parTrans" cxnId="{D659811A-2218-4BED-BFD9-8A70050AD707}">
      <dgm:prSet/>
      <dgm:spPr/>
      <dgm:t>
        <a:bodyPr/>
        <a:lstStyle/>
        <a:p>
          <a:endParaRPr lang="es-CO"/>
        </a:p>
      </dgm:t>
    </dgm:pt>
    <dgm:pt modelId="{71159A1D-A84D-4965-9602-327E504CC633}" type="sibTrans" cxnId="{D659811A-2218-4BED-BFD9-8A70050AD707}">
      <dgm:prSet/>
      <dgm:spPr/>
      <dgm:t>
        <a:bodyPr/>
        <a:lstStyle/>
        <a:p>
          <a:endParaRPr lang="es-CO"/>
        </a:p>
      </dgm:t>
    </dgm:pt>
    <dgm:pt modelId="{88A3A74A-5409-474D-91BC-AFE73FA2EE34}">
      <dgm:prSet phldrT="[Texto]"/>
      <dgm:spPr/>
      <dgm:t>
        <a:bodyPr/>
        <a:lstStyle/>
        <a:p>
          <a:r>
            <a:rPr lang="es-CO" dirty="0"/>
            <a:t>Evaluación de Desempeño</a:t>
          </a:r>
        </a:p>
      </dgm:t>
    </dgm:pt>
    <dgm:pt modelId="{75E101F5-95FB-4576-A3D9-6167126BD2BD}" type="parTrans" cxnId="{86F01DCA-11B3-417F-A362-98078C71EFF7}">
      <dgm:prSet/>
      <dgm:spPr/>
      <dgm:t>
        <a:bodyPr/>
        <a:lstStyle/>
        <a:p>
          <a:endParaRPr lang="es-CO"/>
        </a:p>
      </dgm:t>
    </dgm:pt>
    <dgm:pt modelId="{2B47D6E6-9279-4A90-BEBA-EEF17A14433C}" type="sibTrans" cxnId="{86F01DCA-11B3-417F-A362-98078C71EFF7}">
      <dgm:prSet/>
      <dgm:spPr/>
      <dgm:t>
        <a:bodyPr/>
        <a:lstStyle/>
        <a:p>
          <a:endParaRPr lang="es-CO"/>
        </a:p>
      </dgm:t>
    </dgm:pt>
    <dgm:pt modelId="{C13D2781-9481-4E6B-BE11-82EA32F5CB51}">
      <dgm:prSet phldrT="[Texto]"/>
      <dgm:spPr/>
      <dgm:t>
        <a:bodyPr/>
        <a:lstStyle/>
        <a:p>
          <a:r>
            <a:rPr lang="es-CO" dirty="0"/>
            <a:t>Actuar	</a:t>
          </a:r>
        </a:p>
      </dgm:t>
    </dgm:pt>
    <dgm:pt modelId="{E74651B2-340A-4CAB-8EC8-611A6AA95F45}" type="parTrans" cxnId="{A13EE37F-A614-4F02-A17F-BDCC11616446}">
      <dgm:prSet/>
      <dgm:spPr/>
      <dgm:t>
        <a:bodyPr/>
        <a:lstStyle/>
        <a:p>
          <a:endParaRPr lang="es-CO"/>
        </a:p>
      </dgm:t>
    </dgm:pt>
    <dgm:pt modelId="{69AE3286-F81D-45AD-B509-8CDC90762B29}" type="sibTrans" cxnId="{A13EE37F-A614-4F02-A17F-BDCC11616446}">
      <dgm:prSet/>
      <dgm:spPr/>
      <dgm:t>
        <a:bodyPr/>
        <a:lstStyle/>
        <a:p>
          <a:endParaRPr lang="es-CO"/>
        </a:p>
      </dgm:t>
    </dgm:pt>
    <dgm:pt modelId="{8E1467B6-2D79-43BC-9796-090D3A9191C1}">
      <dgm:prSet phldrT="[Texto]"/>
      <dgm:spPr/>
      <dgm:t>
        <a:bodyPr/>
        <a:lstStyle/>
        <a:p>
          <a:r>
            <a:rPr lang="es-CO" dirty="0"/>
            <a:t>Mejoramiento Continuo	</a:t>
          </a:r>
        </a:p>
      </dgm:t>
    </dgm:pt>
    <dgm:pt modelId="{CE73FDB8-5024-4C20-BA5C-B7C601E76E3F}" type="parTrans" cxnId="{BA285A0E-80DE-4581-A203-30B9E1F39227}">
      <dgm:prSet/>
      <dgm:spPr/>
      <dgm:t>
        <a:bodyPr/>
        <a:lstStyle/>
        <a:p>
          <a:endParaRPr lang="es-CO"/>
        </a:p>
      </dgm:t>
    </dgm:pt>
    <dgm:pt modelId="{903D4DC7-F493-49B9-B336-E4CD8E08C56C}" type="sibTrans" cxnId="{BA285A0E-80DE-4581-A203-30B9E1F39227}">
      <dgm:prSet/>
      <dgm:spPr/>
      <dgm:t>
        <a:bodyPr/>
        <a:lstStyle/>
        <a:p>
          <a:endParaRPr lang="es-CO"/>
        </a:p>
      </dgm:t>
    </dgm:pt>
    <dgm:pt modelId="{F0B841F4-51ED-4837-94E1-62434245ED41}">
      <dgm:prSet phldrT="[Texto]"/>
      <dgm:spPr/>
      <dgm:t>
        <a:bodyPr/>
        <a:lstStyle/>
        <a:p>
          <a:endParaRPr lang="es-CO" dirty="0"/>
        </a:p>
      </dgm:t>
    </dgm:pt>
    <dgm:pt modelId="{F656D233-F356-436E-A064-56DB0AE4B428}" type="parTrans" cxnId="{74A247FF-4ADA-438F-AF82-29AFD121F832}">
      <dgm:prSet/>
      <dgm:spPr/>
      <dgm:t>
        <a:bodyPr/>
        <a:lstStyle/>
        <a:p>
          <a:endParaRPr lang="es-CO"/>
        </a:p>
      </dgm:t>
    </dgm:pt>
    <dgm:pt modelId="{B14380CD-D698-4DDA-BD1F-A5637B6E6579}" type="sibTrans" cxnId="{74A247FF-4ADA-438F-AF82-29AFD121F832}">
      <dgm:prSet/>
      <dgm:spPr/>
      <dgm:t>
        <a:bodyPr/>
        <a:lstStyle/>
        <a:p>
          <a:endParaRPr lang="es-CO"/>
        </a:p>
      </dgm:t>
    </dgm:pt>
    <dgm:pt modelId="{F16EF3F9-0C4D-4F56-9443-5C36293FD2BF}">
      <dgm:prSet phldrT="[Texto]"/>
      <dgm:spPr/>
      <dgm:t>
        <a:bodyPr/>
        <a:lstStyle/>
        <a:p>
          <a:r>
            <a:rPr lang="es-CO" dirty="0"/>
            <a:t>Liderazgo</a:t>
          </a:r>
        </a:p>
      </dgm:t>
    </dgm:pt>
    <dgm:pt modelId="{F8395168-28A5-46A6-AB4C-B5F1125012C4}" type="parTrans" cxnId="{869AD4F9-A6DF-4589-B7A7-1064D05260B8}">
      <dgm:prSet/>
      <dgm:spPr/>
      <dgm:t>
        <a:bodyPr/>
        <a:lstStyle/>
        <a:p>
          <a:endParaRPr lang="es-CO"/>
        </a:p>
      </dgm:t>
    </dgm:pt>
    <dgm:pt modelId="{9AE27946-5A50-49A7-B077-B8BEE61AFA32}" type="sibTrans" cxnId="{869AD4F9-A6DF-4589-B7A7-1064D05260B8}">
      <dgm:prSet/>
      <dgm:spPr/>
      <dgm:t>
        <a:bodyPr/>
        <a:lstStyle/>
        <a:p>
          <a:endParaRPr lang="es-CO"/>
        </a:p>
      </dgm:t>
    </dgm:pt>
    <dgm:pt modelId="{748CB9F0-4DE5-4CFD-911E-26C4D454913B}">
      <dgm:prSet phldrT="[Texto]"/>
      <dgm:spPr/>
      <dgm:t>
        <a:bodyPr/>
        <a:lstStyle/>
        <a:p>
          <a:r>
            <a:rPr lang="es-CO" dirty="0"/>
            <a:t>Planificación</a:t>
          </a:r>
        </a:p>
      </dgm:t>
    </dgm:pt>
    <dgm:pt modelId="{F2D50CCC-E383-4B09-AFBC-52BFCB751101}" type="parTrans" cxnId="{37DDFE69-D85B-458A-A97D-0B47E81CBD50}">
      <dgm:prSet/>
      <dgm:spPr/>
      <dgm:t>
        <a:bodyPr/>
        <a:lstStyle/>
        <a:p>
          <a:endParaRPr lang="es-CO"/>
        </a:p>
      </dgm:t>
    </dgm:pt>
    <dgm:pt modelId="{5A384D47-6DB4-4550-AB8E-9C9E5DB4902E}" type="sibTrans" cxnId="{37DDFE69-D85B-458A-A97D-0B47E81CBD50}">
      <dgm:prSet/>
      <dgm:spPr/>
      <dgm:t>
        <a:bodyPr/>
        <a:lstStyle/>
        <a:p>
          <a:endParaRPr lang="es-CO"/>
        </a:p>
      </dgm:t>
    </dgm:pt>
    <dgm:pt modelId="{E538CAFC-0245-4700-A307-9C1D51B6341A}">
      <dgm:prSet phldrT="[Texto]"/>
      <dgm:spPr/>
      <dgm:t>
        <a:bodyPr/>
        <a:lstStyle/>
        <a:p>
          <a:r>
            <a:rPr lang="es-CO" dirty="0"/>
            <a:t>Soporte</a:t>
          </a:r>
        </a:p>
      </dgm:t>
    </dgm:pt>
    <dgm:pt modelId="{840FAAB6-0F63-4B3E-8BA7-7B5C93A94D54}" type="parTrans" cxnId="{E8AFD307-5CDD-4676-BFD4-32B475543767}">
      <dgm:prSet/>
      <dgm:spPr/>
      <dgm:t>
        <a:bodyPr/>
        <a:lstStyle/>
        <a:p>
          <a:endParaRPr lang="es-CO"/>
        </a:p>
      </dgm:t>
    </dgm:pt>
    <dgm:pt modelId="{F453CD3F-16E0-42EE-BB3C-10EE07858DB0}" type="sibTrans" cxnId="{E8AFD307-5CDD-4676-BFD4-32B475543767}">
      <dgm:prSet/>
      <dgm:spPr/>
      <dgm:t>
        <a:bodyPr/>
        <a:lstStyle/>
        <a:p>
          <a:endParaRPr lang="es-CO"/>
        </a:p>
      </dgm:t>
    </dgm:pt>
    <dgm:pt modelId="{6C941F18-1792-45B3-8393-A56E6F7DD550}" type="pres">
      <dgm:prSet presAssocID="{104FB91D-ACBC-4E11-9864-43BF74E49955}" presName="cycleMatrixDiagram" presStyleCnt="0">
        <dgm:presLayoutVars>
          <dgm:chMax val="1"/>
          <dgm:dir/>
          <dgm:animLvl val="lvl"/>
          <dgm:resizeHandles val="exact"/>
        </dgm:presLayoutVars>
      </dgm:prSet>
      <dgm:spPr/>
    </dgm:pt>
    <dgm:pt modelId="{FC145719-60FA-4213-B56F-702E1D83691B}" type="pres">
      <dgm:prSet presAssocID="{104FB91D-ACBC-4E11-9864-43BF74E49955}" presName="children" presStyleCnt="0"/>
      <dgm:spPr/>
    </dgm:pt>
    <dgm:pt modelId="{6941C654-720A-4E27-BD90-EB818EFDD0F4}" type="pres">
      <dgm:prSet presAssocID="{104FB91D-ACBC-4E11-9864-43BF74E49955}" presName="child1group" presStyleCnt="0"/>
      <dgm:spPr/>
    </dgm:pt>
    <dgm:pt modelId="{C17ED8F3-C0D8-48A7-9BE9-E449F36E74BD}" type="pres">
      <dgm:prSet presAssocID="{104FB91D-ACBC-4E11-9864-43BF74E49955}" presName="child1" presStyleLbl="bgAcc1" presStyleIdx="0" presStyleCnt="4"/>
      <dgm:spPr/>
    </dgm:pt>
    <dgm:pt modelId="{07724531-CE36-4275-8308-4EC59538217D}" type="pres">
      <dgm:prSet presAssocID="{104FB91D-ACBC-4E11-9864-43BF74E49955}" presName="child1Text" presStyleLbl="bgAcc1" presStyleIdx="0" presStyleCnt="4">
        <dgm:presLayoutVars>
          <dgm:bulletEnabled val="1"/>
        </dgm:presLayoutVars>
      </dgm:prSet>
      <dgm:spPr/>
    </dgm:pt>
    <dgm:pt modelId="{418513D5-3C3D-498E-BC0A-16314F726EE4}" type="pres">
      <dgm:prSet presAssocID="{104FB91D-ACBC-4E11-9864-43BF74E49955}" presName="child2group" presStyleCnt="0"/>
      <dgm:spPr/>
    </dgm:pt>
    <dgm:pt modelId="{9EB52F85-F167-453E-9F99-13E6D6D86DD5}" type="pres">
      <dgm:prSet presAssocID="{104FB91D-ACBC-4E11-9864-43BF74E49955}" presName="child2" presStyleLbl="bgAcc1" presStyleIdx="1" presStyleCnt="4"/>
      <dgm:spPr/>
    </dgm:pt>
    <dgm:pt modelId="{9D322127-909E-4F7A-938B-B90A8E1511A9}" type="pres">
      <dgm:prSet presAssocID="{104FB91D-ACBC-4E11-9864-43BF74E49955}" presName="child2Text" presStyleLbl="bgAcc1" presStyleIdx="1" presStyleCnt="4">
        <dgm:presLayoutVars>
          <dgm:bulletEnabled val="1"/>
        </dgm:presLayoutVars>
      </dgm:prSet>
      <dgm:spPr/>
    </dgm:pt>
    <dgm:pt modelId="{3A53766A-E145-4CE5-AA31-925890FEA9ED}" type="pres">
      <dgm:prSet presAssocID="{104FB91D-ACBC-4E11-9864-43BF74E49955}" presName="child3group" presStyleCnt="0"/>
      <dgm:spPr/>
    </dgm:pt>
    <dgm:pt modelId="{745169E8-A172-4034-92CA-3CB3F9CC361A}" type="pres">
      <dgm:prSet presAssocID="{104FB91D-ACBC-4E11-9864-43BF74E49955}" presName="child3" presStyleLbl="bgAcc1" presStyleIdx="2" presStyleCnt="4"/>
      <dgm:spPr/>
    </dgm:pt>
    <dgm:pt modelId="{4454C1EF-375E-45E2-95FD-D9B62C49D907}" type="pres">
      <dgm:prSet presAssocID="{104FB91D-ACBC-4E11-9864-43BF74E49955}" presName="child3Text" presStyleLbl="bgAcc1" presStyleIdx="2" presStyleCnt="4">
        <dgm:presLayoutVars>
          <dgm:bulletEnabled val="1"/>
        </dgm:presLayoutVars>
      </dgm:prSet>
      <dgm:spPr/>
    </dgm:pt>
    <dgm:pt modelId="{57DB00E1-D65D-4076-947D-5FDD9DE06C17}" type="pres">
      <dgm:prSet presAssocID="{104FB91D-ACBC-4E11-9864-43BF74E49955}" presName="child4group" presStyleCnt="0"/>
      <dgm:spPr/>
    </dgm:pt>
    <dgm:pt modelId="{02A154CE-4A25-4430-93CC-13EEB15922F2}" type="pres">
      <dgm:prSet presAssocID="{104FB91D-ACBC-4E11-9864-43BF74E49955}" presName="child4" presStyleLbl="bgAcc1" presStyleIdx="3" presStyleCnt="4"/>
      <dgm:spPr/>
    </dgm:pt>
    <dgm:pt modelId="{0F4F90EF-9E39-4096-9E78-F1CA26F22191}" type="pres">
      <dgm:prSet presAssocID="{104FB91D-ACBC-4E11-9864-43BF74E49955}" presName="child4Text" presStyleLbl="bgAcc1" presStyleIdx="3" presStyleCnt="4">
        <dgm:presLayoutVars>
          <dgm:bulletEnabled val="1"/>
        </dgm:presLayoutVars>
      </dgm:prSet>
      <dgm:spPr/>
    </dgm:pt>
    <dgm:pt modelId="{C724EF18-1A1D-4715-ACFE-15EACFAC573A}" type="pres">
      <dgm:prSet presAssocID="{104FB91D-ACBC-4E11-9864-43BF74E49955}" presName="childPlaceholder" presStyleCnt="0"/>
      <dgm:spPr/>
    </dgm:pt>
    <dgm:pt modelId="{D0D14E20-2E29-4AE8-9C6C-7F0F11FD4FDD}" type="pres">
      <dgm:prSet presAssocID="{104FB91D-ACBC-4E11-9864-43BF74E49955}" presName="circle" presStyleCnt="0"/>
      <dgm:spPr/>
    </dgm:pt>
    <dgm:pt modelId="{7CC5967F-950B-449A-95C3-E815C4639332}" type="pres">
      <dgm:prSet presAssocID="{104FB91D-ACBC-4E11-9864-43BF74E49955}" presName="quadrant1" presStyleLbl="node1" presStyleIdx="0" presStyleCnt="4">
        <dgm:presLayoutVars>
          <dgm:chMax val="1"/>
          <dgm:bulletEnabled val="1"/>
        </dgm:presLayoutVars>
      </dgm:prSet>
      <dgm:spPr/>
    </dgm:pt>
    <dgm:pt modelId="{A29480BB-0853-4A99-8E4A-BCA69B970A44}" type="pres">
      <dgm:prSet presAssocID="{104FB91D-ACBC-4E11-9864-43BF74E49955}" presName="quadrant2" presStyleLbl="node1" presStyleIdx="1" presStyleCnt="4">
        <dgm:presLayoutVars>
          <dgm:chMax val="1"/>
          <dgm:bulletEnabled val="1"/>
        </dgm:presLayoutVars>
      </dgm:prSet>
      <dgm:spPr/>
    </dgm:pt>
    <dgm:pt modelId="{9D8FCA2C-6ABB-43A4-98E9-7BFC2CB3ACAC}" type="pres">
      <dgm:prSet presAssocID="{104FB91D-ACBC-4E11-9864-43BF74E49955}" presName="quadrant3" presStyleLbl="node1" presStyleIdx="2" presStyleCnt="4">
        <dgm:presLayoutVars>
          <dgm:chMax val="1"/>
          <dgm:bulletEnabled val="1"/>
        </dgm:presLayoutVars>
      </dgm:prSet>
      <dgm:spPr/>
    </dgm:pt>
    <dgm:pt modelId="{FDA5DCD2-7086-4A3B-AFA3-6D3613D1C7D9}" type="pres">
      <dgm:prSet presAssocID="{104FB91D-ACBC-4E11-9864-43BF74E49955}" presName="quadrant4" presStyleLbl="node1" presStyleIdx="3" presStyleCnt="4">
        <dgm:presLayoutVars>
          <dgm:chMax val="1"/>
          <dgm:bulletEnabled val="1"/>
        </dgm:presLayoutVars>
      </dgm:prSet>
      <dgm:spPr/>
    </dgm:pt>
    <dgm:pt modelId="{198682C4-12C5-42F8-B815-1A820B778B77}" type="pres">
      <dgm:prSet presAssocID="{104FB91D-ACBC-4E11-9864-43BF74E49955}" presName="quadrantPlaceholder" presStyleCnt="0"/>
      <dgm:spPr/>
    </dgm:pt>
    <dgm:pt modelId="{9D2EAD40-7AD9-4D0F-9783-2D451436836C}" type="pres">
      <dgm:prSet presAssocID="{104FB91D-ACBC-4E11-9864-43BF74E49955}" presName="center1" presStyleLbl="fgShp" presStyleIdx="0" presStyleCnt="2"/>
      <dgm:spPr/>
    </dgm:pt>
    <dgm:pt modelId="{6D90C860-C8D6-4419-9CA3-F88A1D9B28FC}" type="pres">
      <dgm:prSet presAssocID="{104FB91D-ACBC-4E11-9864-43BF74E49955}" presName="center2" presStyleLbl="fgShp" presStyleIdx="1" presStyleCnt="2"/>
      <dgm:spPr/>
    </dgm:pt>
  </dgm:ptLst>
  <dgm:cxnLst>
    <dgm:cxn modelId="{C7661004-3A33-4560-BFC9-4C321BCCAD74}" type="presOf" srcId="{E538CAFC-0245-4700-A307-9C1D51B6341A}" destId="{07724531-CE36-4275-8308-4EC59538217D}" srcOrd="1" destOrd="3" presId="urn:microsoft.com/office/officeart/2005/8/layout/cycle4"/>
    <dgm:cxn modelId="{6E607904-0B57-4003-ACB5-0DF3C67BD5DB}" type="presOf" srcId="{8E1467B6-2D79-43BC-9796-090D3A9191C1}" destId="{0F4F90EF-9E39-4096-9E78-F1CA26F22191}" srcOrd="1" destOrd="0" presId="urn:microsoft.com/office/officeart/2005/8/layout/cycle4"/>
    <dgm:cxn modelId="{E8AFD307-5CDD-4676-BFD4-32B475543767}" srcId="{65F30CF8-BD01-49C4-91FD-8321AA519063}" destId="{E538CAFC-0245-4700-A307-9C1D51B6341A}" srcOrd="3" destOrd="0" parTransId="{840FAAB6-0F63-4B3E-8BA7-7B5C93A94D54}" sibTransId="{F453CD3F-16E0-42EE-BB3C-10EE07858DB0}"/>
    <dgm:cxn modelId="{8F359E09-5ABA-4704-B624-31E3A1F68456}" srcId="{104FB91D-ACBC-4E11-9864-43BF74E49955}" destId="{331950A0-DD96-462A-A276-3429B403D0B8}" srcOrd="1" destOrd="0" parTransId="{4BFA7C48-A89E-43B2-81DF-186C5BD3D670}" sibTransId="{72A3566F-B426-452A-A68B-A678E8B0A2B7}"/>
    <dgm:cxn modelId="{BA285A0E-80DE-4581-A203-30B9E1F39227}" srcId="{C13D2781-9481-4E6B-BE11-82EA32F5CB51}" destId="{8E1467B6-2D79-43BC-9796-090D3A9191C1}" srcOrd="0" destOrd="0" parTransId="{CE73FDB8-5024-4C20-BA5C-B7C601E76E3F}" sibTransId="{903D4DC7-F493-49B9-B336-E4CD8E08C56C}"/>
    <dgm:cxn modelId="{D659811A-2218-4BED-BFD9-8A70050AD707}" srcId="{104FB91D-ACBC-4E11-9864-43BF74E49955}" destId="{6405738E-0CB9-4844-A670-BB7A7FF17DCC}" srcOrd="2" destOrd="0" parTransId="{71D82145-A2D6-4CE3-BD44-0823887C491E}" sibTransId="{71159A1D-A84D-4965-9602-327E504CC633}"/>
    <dgm:cxn modelId="{1CF33B24-70CD-4B69-B4CB-BF7881D1748E}" type="presOf" srcId="{748CB9F0-4DE5-4CFD-911E-26C4D454913B}" destId="{07724531-CE36-4275-8308-4EC59538217D}" srcOrd="1" destOrd="2" presId="urn:microsoft.com/office/officeart/2005/8/layout/cycle4"/>
    <dgm:cxn modelId="{EF72B132-2F33-4123-AF45-EB13F0AC2BE1}" type="presOf" srcId="{65F30CF8-BD01-49C4-91FD-8321AA519063}" destId="{7CC5967F-950B-449A-95C3-E815C4639332}" srcOrd="0" destOrd="0" presId="urn:microsoft.com/office/officeart/2005/8/layout/cycle4"/>
    <dgm:cxn modelId="{325CC03D-C0DB-4DDD-8D81-B57E50A675A4}" type="presOf" srcId="{C13D2781-9481-4E6B-BE11-82EA32F5CB51}" destId="{FDA5DCD2-7086-4A3B-AFA3-6D3613D1C7D9}" srcOrd="0" destOrd="0" presId="urn:microsoft.com/office/officeart/2005/8/layout/cycle4"/>
    <dgm:cxn modelId="{A7735066-A77B-43A4-AB4A-544BBE2C0BAE}" type="presOf" srcId="{E328B205-6D2D-4430-90F5-68B35E1553EE}" destId="{9D322127-909E-4F7A-938B-B90A8E1511A9}" srcOrd="1" destOrd="0" presId="urn:microsoft.com/office/officeart/2005/8/layout/cycle4"/>
    <dgm:cxn modelId="{DBBD1148-842B-48E5-8F60-ED21A79FD3CA}" type="presOf" srcId="{F0B841F4-51ED-4837-94E1-62434245ED41}" destId="{C17ED8F3-C0D8-48A7-9BE9-E449F36E74BD}" srcOrd="0" destOrd="4" presId="urn:microsoft.com/office/officeart/2005/8/layout/cycle4"/>
    <dgm:cxn modelId="{37DDFE69-D85B-458A-A97D-0B47E81CBD50}" srcId="{65F30CF8-BD01-49C4-91FD-8321AA519063}" destId="{748CB9F0-4DE5-4CFD-911E-26C4D454913B}" srcOrd="2" destOrd="0" parTransId="{F2D50CCC-E383-4B09-AFBC-52BFCB751101}" sibTransId="{5A384D47-6DB4-4550-AB8E-9C9E5DB4902E}"/>
    <dgm:cxn modelId="{0E0BCC6F-7C20-4B57-9633-B5B9FBD9111A}" type="presOf" srcId="{877033C7-6C10-418B-B775-9CADD93CA640}" destId="{C17ED8F3-C0D8-48A7-9BE9-E449F36E74BD}" srcOrd="0" destOrd="0" presId="urn:microsoft.com/office/officeart/2005/8/layout/cycle4"/>
    <dgm:cxn modelId="{8BA34573-F9DC-4DB9-A230-6EDD6173915D}" type="presOf" srcId="{F0B841F4-51ED-4837-94E1-62434245ED41}" destId="{07724531-CE36-4275-8308-4EC59538217D}" srcOrd="1" destOrd="4" presId="urn:microsoft.com/office/officeart/2005/8/layout/cycle4"/>
    <dgm:cxn modelId="{955BA757-E66E-4631-9AD2-FDEB23304981}" type="presOf" srcId="{88A3A74A-5409-474D-91BC-AFE73FA2EE34}" destId="{745169E8-A172-4034-92CA-3CB3F9CC361A}" srcOrd="0" destOrd="0" presId="urn:microsoft.com/office/officeart/2005/8/layout/cycle4"/>
    <dgm:cxn modelId="{D0355C7A-2C29-498A-BB2A-A3955D0B3CCD}" srcId="{65F30CF8-BD01-49C4-91FD-8321AA519063}" destId="{877033C7-6C10-418B-B775-9CADD93CA640}" srcOrd="0" destOrd="0" parTransId="{72974320-FAA9-46EE-8387-E08100F5DCE4}" sibTransId="{757462F4-E091-46AA-A9FF-782542AB420B}"/>
    <dgm:cxn modelId="{2350627B-168B-4AB4-A181-740950EB6FD9}" type="presOf" srcId="{331950A0-DD96-462A-A276-3429B403D0B8}" destId="{A29480BB-0853-4A99-8E4A-BCA69B970A44}" srcOrd="0" destOrd="0" presId="urn:microsoft.com/office/officeart/2005/8/layout/cycle4"/>
    <dgm:cxn modelId="{A13EE37F-A614-4F02-A17F-BDCC11616446}" srcId="{104FB91D-ACBC-4E11-9864-43BF74E49955}" destId="{C13D2781-9481-4E6B-BE11-82EA32F5CB51}" srcOrd="3" destOrd="0" parTransId="{E74651B2-340A-4CAB-8EC8-611A6AA95F45}" sibTransId="{69AE3286-F81D-45AD-B509-8CDC90762B29}"/>
    <dgm:cxn modelId="{4C9B7482-45E5-45BD-814A-CB31B4ED0364}" type="presOf" srcId="{877033C7-6C10-418B-B775-9CADD93CA640}" destId="{07724531-CE36-4275-8308-4EC59538217D}" srcOrd="1" destOrd="0" presId="urn:microsoft.com/office/officeart/2005/8/layout/cycle4"/>
    <dgm:cxn modelId="{0E16EC8B-259F-4B31-8D5C-E7C0222C1F14}" srcId="{104FB91D-ACBC-4E11-9864-43BF74E49955}" destId="{65F30CF8-BD01-49C4-91FD-8321AA519063}" srcOrd="0" destOrd="0" parTransId="{F0AF9F74-A7C4-417D-8D13-B6012298D467}" sibTransId="{F386F881-B6EC-4EA4-8F72-928645E341B3}"/>
    <dgm:cxn modelId="{36A07E8D-4247-4292-B8CF-C41C83E6086A}" type="presOf" srcId="{748CB9F0-4DE5-4CFD-911E-26C4D454913B}" destId="{C17ED8F3-C0D8-48A7-9BE9-E449F36E74BD}" srcOrd="0" destOrd="2" presId="urn:microsoft.com/office/officeart/2005/8/layout/cycle4"/>
    <dgm:cxn modelId="{31AD3A8F-A589-488E-A1D2-218D7CF79B16}" type="presOf" srcId="{88A3A74A-5409-474D-91BC-AFE73FA2EE34}" destId="{4454C1EF-375E-45E2-95FD-D9B62C49D907}" srcOrd="1" destOrd="0" presId="urn:microsoft.com/office/officeart/2005/8/layout/cycle4"/>
    <dgm:cxn modelId="{51F61AA1-3193-4EFB-AB5B-3C68A366CA8E}" type="presOf" srcId="{6405738E-0CB9-4844-A670-BB7A7FF17DCC}" destId="{9D8FCA2C-6ABB-43A4-98E9-7BFC2CB3ACAC}" srcOrd="0" destOrd="0" presId="urn:microsoft.com/office/officeart/2005/8/layout/cycle4"/>
    <dgm:cxn modelId="{590DB6BC-D59C-4D80-9385-601B5421BE12}" type="presOf" srcId="{F16EF3F9-0C4D-4F56-9443-5C36293FD2BF}" destId="{C17ED8F3-C0D8-48A7-9BE9-E449F36E74BD}" srcOrd="0" destOrd="1" presId="urn:microsoft.com/office/officeart/2005/8/layout/cycle4"/>
    <dgm:cxn modelId="{C3EAA7BE-AEB4-454D-A3CB-A6B3AA81345D}" type="presOf" srcId="{F16EF3F9-0C4D-4F56-9443-5C36293FD2BF}" destId="{07724531-CE36-4275-8308-4EC59538217D}" srcOrd="1" destOrd="1" presId="urn:microsoft.com/office/officeart/2005/8/layout/cycle4"/>
    <dgm:cxn modelId="{86F01DCA-11B3-417F-A362-98078C71EFF7}" srcId="{6405738E-0CB9-4844-A670-BB7A7FF17DCC}" destId="{88A3A74A-5409-474D-91BC-AFE73FA2EE34}" srcOrd="0" destOrd="0" parTransId="{75E101F5-95FB-4576-A3D9-6167126BD2BD}" sibTransId="{2B47D6E6-9279-4A90-BEBA-EEF17A14433C}"/>
    <dgm:cxn modelId="{451B87D3-1C82-4EF2-B89B-989265B96E1B}" type="presOf" srcId="{104FB91D-ACBC-4E11-9864-43BF74E49955}" destId="{6C941F18-1792-45B3-8393-A56E6F7DD550}" srcOrd="0" destOrd="0" presId="urn:microsoft.com/office/officeart/2005/8/layout/cycle4"/>
    <dgm:cxn modelId="{574619D7-5224-4D71-B194-69C88C10932C}" type="presOf" srcId="{E538CAFC-0245-4700-A307-9C1D51B6341A}" destId="{C17ED8F3-C0D8-48A7-9BE9-E449F36E74BD}" srcOrd="0" destOrd="3" presId="urn:microsoft.com/office/officeart/2005/8/layout/cycle4"/>
    <dgm:cxn modelId="{BF61D5DD-6D47-4BA3-9D31-F2CAAC460877}" type="presOf" srcId="{E328B205-6D2D-4430-90F5-68B35E1553EE}" destId="{9EB52F85-F167-453E-9F99-13E6D6D86DD5}" srcOrd="0" destOrd="0" presId="urn:microsoft.com/office/officeart/2005/8/layout/cycle4"/>
    <dgm:cxn modelId="{5459F0E4-7CCB-46CA-8D3B-5D2C1D80FECC}" type="presOf" srcId="{8E1467B6-2D79-43BC-9796-090D3A9191C1}" destId="{02A154CE-4A25-4430-93CC-13EEB15922F2}" srcOrd="0" destOrd="0" presId="urn:microsoft.com/office/officeart/2005/8/layout/cycle4"/>
    <dgm:cxn modelId="{9EC47AF2-3136-428E-8F06-7E1E36438AD4}" srcId="{331950A0-DD96-462A-A276-3429B403D0B8}" destId="{E328B205-6D2D-4430-90F5-68B35E1553EE}" srcOrd="0" destOrd="0" parTransId="{46250111-F517-4FEE-A0A1-0D44B152DC26}" sibTransId="{BDDBBFC4-1E52-48AB-95D0-8C12920CAC0F}"/>
    <dgm:cxn modelId="{869AD4F9-A6DF-4589-B7A7-1064D05260B8}" srcId="{65F30CF8-BD01-49C4-91FD-8321AA519063}" destId="{F16EF3F9-0C4D-4F56-9443-5C36293FD2BF}" srcOrd="1" destOrd="0" parTransId="{F8395168-28A5-46A6-AB4C-B5F1125012C4}" sibTransId="{9AE27946-5A50-49A7-B077-B8BEE61AFA32}"/>
    <dgm:cxn modelId="{74A247FF-4ADA-438F-AF82-29AFD121F832}" srcId="{65F30CF8-BD01-49C4-91FD-8321AA519063}" destId="{F0B841F4-51ED-4837-94E1-62434245ED41}" srcOrd="4" destOrd="0" parTransId="{F656D233-F356-436E-A064-56DB0AE4B428}" sibTransId="{B14380CD-D698-4DDA-BD1F-A5637B6E6579}"/>
    <dgm:cxn modelId="{9D162999-22A8-4FF7-A197-233BB86AB704}" type="presParOf" srcId="{6C941F18-1792-45B3-8393-A56E6F7DD550}" destId="{FC145719-60FA-4213-B56F-702E1D83691B}" srcOrd="0" destOrd="0" presId="urn:microsoft.com/office/officeart/2005/8/layout/cycle4"/>
    <dgm:cxn modelId="{29893CB5-B19D-40B8-9110-796487AB5C54}" type="presParOf" srcId="{FC145719-60FA-4213-B56F-702E1D83691B}" destId="{6941C654-720A-4E27-BD90-EB818EFDD0F4}" srcOrd="0" destOrd="0" presId="urn:microsoft.com/office/officeart/2005/8/layout/cycle4"/>
    <dgm:cxn modelId="{41E06E79-A786-4E36-B60E-EEE8F19AE610}" type="presParOf" srcId="{6941C654-720A-4E27-BD90-EB818EFDD0F4}" destId="{C17ED8F3-C0D8-48A7-9BE9-E449F36E74BD}" srcOrd="0" destOrd="0" presId="urn:microsoft.com/office/officeart/2005/8/layout/cycle4"/>
    <dgm:cxn modelId="{FD718B52-C033-4EF6-839D-B795FF445606}" type="presParOf" srcId="{6941C654-720A-4E27-BD90-EB818EFDD0F4}" destId="{07724531-CE36-4275-8308-4EC59538217D}" srcOrd="1" destOrd="0" presId="urn:microsoft.com/office/officeart/2005/8/layout/cycle4"/>
    <dgm:cxn modelId="{B500A711-ABB3-42E4-8543-B60363D2491A}" type="presParOf" srcId="{FC145719-60FA-4213-B56F-702E1D83691B}" destId="{418513D5-3C3D-498E-BC0A-16314F726EE4}" srcOrd="1" destOrd="0" presId="urn:microsoft.com/office/officeart/2005/8/layout/cycle4"/>
    <dgm:cxn modelId="{6FCB91A6-2A2A-48A7-B0FC-2CE97A8EDBC1}" type="presParOf" srcId="{418513D5-3C3D-498E-BC0A-16314F726EE4}" destId="{9EB52F85-F167-453E-9F99-13E6D6D86DD5}" srcOrd="0" destOrd="0" presId="urn:microsoft.com/office/officeart/2005/8/layout/cycle4"/>
    <dgm:cxn modelId="{372AD0D6-A811-4353-96C4-DE785232F489}" type="presParOf" srcId="{418513D5-3C3D-498E-BC0A-16314F726EE4}" destId="{9D322127-909E-4F7A-938B-B90A8E1511A9}" srcOrd="1" destOrd="0" presId="urn:microsoft.com/office/officeart/2005/8/layout/cycle4"/>
    <dgm:cxn modelId="{D87EE45C-AC8D-4683-BC8E-86209B4E5DA2}" type="presParOf" srcId="{FC145719-60FA-4213-B56F-702E1D83691B}" destId="{3A53766A-E145-4CE5-AA31-925890FEA9ED}" srcOrd="2" destOrd="0" presId="urn:microsoft.com/office/officeart/2005/8/layout/cycle4"/>
    <dgm:cxn modelId="{79B7B88A-4E0F-4742-9C3D-59F2DF34A195}" type="presParOf" srcId="{3A53766A-E145-4CE5-AA31-925890FEA9ED}" destId="{745169E8-A172-4034-92CA-3CB3F9CC361A}" srcOrd="0" destOrd="0" presId="urn:microsoft.com/office/officeart/2005/8/layout/cycle4"/>
    <dgm:cxn modelId="{9264DF80-E396-482A-B676-68378ED1B2CE}" type="presParOf" srcId="{3A53766A-E145-4CE5-AA31-925890FEA9ED}" destId="{4454C1EF-375E-45E2-95FD-D9B62C49D907}" srcOrd="1" destOrd="0" presId="urn:microsoft.com/office/officeart/2005/8/layout/cycle4"/>
    <dgm:cxn modelId="{3A0123F3-C1B7-4DDE-B309-268CF4D833FF}" type="presParOf" srcId="{FC145719-60FA-4213-B56F-702E1D83691B}" destId="{57DB00E1-D65D-4076-947D-5FDD9DE06C17}" srcOrd="3" destOrd="0" presId="urn:microsoft.com/office/officeart/2005/8/layout/cycle4"/>
    <dgm:cxn modelId="{0F11D3B3-E001-4D4F-8F65-56CC03ADCC18}" type="presParOf" srcId="{57DB00E1-D65D-4076-947D-5FDD9DE06C17}" destId="{02A154CE-4A25-4430-93CC-13EEB15922F2}" srcOrd="0" destOrd="0" presId="urn:microsoft.com/office/officeart/2005/8/layout/cycle4"/>
    <dgm:cxn modelId="{B2240D0B-E212-478D-A621-CA41C83A090F}" type="presParOf" srcId="{57DB00E1-D65D-4076-947D-5FDD9DE06C17}" destId="{0F4F90EF-9E39-4096-9E78-F1CA26F22191}" srcOrd="1" destOrd="0" presId="urn:microsoft.com/office/officeart/2005/8/layout/cycle4"/>
    <dgm:cxn modelId="{D644B012-83C8-44E6-B247-A73A87D62915}" type="presParOf" srcId="{FC145719-60FA-4213-B56F-702E1D83691B}" destId="{C724EF18-1A1D-4715-ACFE-15EACFAC573A}" srcOrd="4" destOrd="0" presId="urn:microsoft.com/office/officeart/2005/8/layout/cycle4"/>
    <dgm:cxn modelId="{D054801C-7BF4-40B9-9418-AC93BF832D4F}" type="presParOf" srcId="{6C941F18-1792-45B3-8393-A56E6F7DD550}" destId="{D0D14E20-2E29-4AE8-9C6C-7F0F11FD4FDD}" srcOrd="1" destOrd="0" presId="urn:microsoft.com/office/officeart/2005/8/layout/cycle4"/>
    <dgm:cxn modelId="{7DC8BB6B-6F2A-4B09-91E2-97C50F159762}" type="presParOf" srcId="{D0D14E20-2E29-4AE8-9C6C-7F0F11FD4FDD}" destId="{7CC5967F-950B-449A-95C3-E815C4639332}" srcOrd="0" destOrd="0" presId="urn:microsoft.com/office/officeart/2005/8/layout/cycle4"/>
    <dgm:cxn modelId="{0007E5AB-772E-407E-A0E2-54BD3CE61259}" type="presParOf" srcId="{D0D14E20-2E29-4AE8-9C6C-7F0F11FD4FDD}" destId="{A29480BB-0853-4A99-8E4A-BCA69B970A44}" srcOrd="1" destOrd="0" presId="urn:microsoft.com/office/officeart/2005/8/layout/cycle4"/>
    <dgm:cxn modelId="{6EFF677B-7B23-4345-9592-5D06FECDDA91}" type="presParOf" srcId="{D0D14E20-2E29-4AE8-9C6C-7F0F11FD4FDD}" destId="{9D8FCA2C-6ABB-43A4-98E9-7BFC2CB3ACAC}" srcOrd="2" destOrd="0" presId="urn:microsoft.com/office/officeart/2005/8/layout/cycle4"/>
    <dgm:cxn modelId="{E2CDADBB-C1F1-4EB1-A8F3-2170570315C0}" type="presParOf" srcId="{D0D14E20-2E29-4AE8-9C6C-7F0F11FD4FDD}" destId="{FDA5DCD2-7086-4A3B-AFA3-6D3613D1C7D9}" srcOrd="3" destOrd="0" presId="urn:microsoft.com/office/officeart/2005/8/layout/cycle4"/>
    <dgm:cxn modelId="{0CDAFA04-96C2-47AE-A24B-8B3667F43141}" type="presParOf" srcId="{D0D14E20-2E29-4AE8-9C6C-7F0F11FD4FDD}" destId="{198682C4-12C5-42F8-B815-1A820B778B77}" srcOrd="4" destOrd="0" presId="urn:microsoft.com/office/officeart/2005/8/layout/cycle4"/>
    <dgm:cxn modelId="{C80F5324-8B8B-4C18-ABE4-0EF833265E99}" type="presParOf" srcId="{6C941F18-1792-45B3-8393-A56E6F7DD550}" destId="{9D2EAD40-7AD9-4D0F-9783-2D451436836C}" srcOrd="2" destOrd="0" presId="urn:microsoft.com/office/officeart/2005/8/layout/cycle4"/>
    <dgm:cxn modelId="{8C385569-703A-48BE-8276-59CD9E6306BB}" type="presParOf" srcId="{6C941F18-1792-45B3-8393-A56E6F7DD550}" destId="{6D90C860-C8D6-4419-9CA3-F88A1D9B28FC}" srcOrd="3" destOrd="0" presId="urn:microsoft.com/office/officeart/2005/8/layout/cycle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5169E8-A172-4034-92CA-3CB3F9CC361A}">
      <dsp:nvSpPr>
        <dsp:cNvPr id="0" name=""/>
        <dsp:cNvSpPr/>
      </dsp:nvSpPr>
      <dsp:spPr>
        <a:xfrm>
          <a:off x="3444460" y="2475509"/>
          <a:ext cx="1798384" cy="1164945"/>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2976513"/>
              <a:satOff val="17933"/>
              <a:lumOff val="1437"/>
              <a:alphaOff val="0"/>
            </a:schemeClr>
          </a:solidFill>
          <a:prstDash val="solid"/>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es-CO" sz="900" kern="1200" dirty="0"/>
            <a:t>Evaluación de Desempeño</a:t>
          </a:r>
        </a:p>
      </dsp:txBody>
      <dsp:txXfrm>
        <a:off x="4009566" y="2792335"/>
        <a:ext cx="1207689" cy="822529"/>
      </dsp:txXfrm>
    </dsp:sp>
    <dsp:sp modelId="{02A154CE-4A25-4430-93CC-13EEB15922F2}">
      <dsp:nvSpPr>
        <dsp:cNvPr id="0" name=""/>
        <dsp:cNvSpPr/>
      </dsp:nvSpPr>
      <dsp:spPr>
        <a:xfrm>
          <a:off x="510254" y="2475509"/>
          <a:ext cx="1798384" cy="1164945"/>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4464770"/>
              <a:satOff val="26899"/>
              <a:lumOff val="2156"/>
              <a:alphaOff val="0"/>
            </a:schemeClr>
          </a:solidFill>
          <a:prstDash val="solid"/>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es-CO" sz="900" kern="1200" dirty="0"/>
            <a:t>Mejoramiento Continuo	</a:t>
          </a:r>
        </a:p>
      </dsp:txBody>
      <dsp:txXfrm>
        <a:off x="535844" y="2792335"/>
        <a:ext cx="1207689" cy="822529"/>
      </dsp:txXfrm>
    </dsp:sp>
    <dsp:sp modelId="{9EB52F85-F167-453E-9F99-13E6D6D86DD5}">
      <dsp:nvSpPr>
        <dsp:cNvPr id="0" name=""/>
        <dsp:cNvSpPr/>
      </dsp:nvSpPr>
      <dsp:spPr>
        <a:xfrm>
          <a:off x="3444460" y="0"/>
          <a:ext cx="1798384" cy="1164945"/>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1488257"/>
              <a:satOff val="8966"/>
              <a:lumOff val="719"/>
              <a:alphaOff val="0"/>
            </a:schemeClr>
          </a:solidFill>
          <a:prstDash val="solid"/>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es-CO" sz="900" kern="1200" dirty="0"/>
            <a:t>Planificación e implementación</a:t>
          </a:r>
        </a:p>
      </dsp:txBody>
      <dsp:txXfrm>
        <a:off x="4009566" y="25590"/>
        <a:ext cx="1207689" cy="822529"/>
      </dsp:txXfrm>
    </dsp:sp>
    <dsp:sp modelId="{C17ED8F3-C0D8-48A7-9BE9-E449F36E74BD}">
      <dsp:nvSpPr>
        <dsp:cNvPr id="0" name=""/>
        <dsp:cNvSpPr/>
      </dsp:nvSpPr>
      <dsp:spPr>
        <a:xfrm>
          <a:off x="510254" y="0"/>
          <a:ext cx="1798384" cy="1164945"/>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es-CO" sz="900" kern="1200" dirty="0"/>
            <a:t>Contexto</a:t>
          </a:r>
        </a:p>
        <a:p>
          <a:pPr marL="57150" lvl="1" indent="-57150" algn="l" defTabSz="400050">
            <a:lnSpc>
              <a:spcPct val="90000"/>
            </a:lnSpc>
            <a:spcBef>
              <a:spcPct val="0"/>
            </a:spcBef>
            <a:spcAft>
              <a:spcPct val="15000"/>
            </a:spcAft>
            <a:buChar char="•"/>
          </a:pPr>
          <a:r>
            <a:rPr lang="es-CO" sz="900" kern="1200" dirty="0"/>
            <a:t>Liderazgo</a:t>
          </a:r>
        </a:p>
        <a:p>
          <a:pPr marL="57150" lvl="1" indent="-57150" algn="l" defTabSz="400050">
            <a:lnSpc>
              <a:spcPct val="90000"/>
            </a:lnSpc>
            <a:spcBef>
              <a:spcPct val="0"/>
            </a:spcBef>
            <a:spcAft>
              <a:spcPct val="15000"/>
            </a:spcAft>
            <a:buChar char="•"/>
          </a:pPr>
          <a:r>
            <a:rPr lang="es-CO" sz="900" kern="1200" dirty="0"/>
            <a:t>Planificación</a:t>
          </a:r>
        </a:p>
        <a:p>
          <a:pPr marL="57150" lvl="1" indent="-57150" algn="l" defTabSz="400050">
            <a:lnSpc>
              <a:spcPct val="90000"/>
            </a:lnSpc>
            <a:spcBef>
              <a:spcPct val="0"/>
            </a:spcBef>
            <a:spcAft>
              <a:spcPct val="15000"/>
            </a:spcAft>
            <a:buChar char="•"/>
          </a:pPr>
          <a:r>
            <a:rPr lang="es-CO" sz="900" kern="1200" dirty="0"/>
            <a:t>Soporte</a:t>
          </a:r>
        </a:p>
        <a:p>
          <a:pPr marL="57150" lvl="1" indent="-57150" algn="l" defTabSz="400050">
            <a:lnSpc>
              <a:spcPct val="90000"/>
            </a:lnSpc>
            <a:spcBef>
              <a:spcPct val="0"/>
            </a:spcBef>
            <a:spcAft>
              <a:spcPct val="15000"/>
            </a:spcAft>
            <a:buChar char="•"/>
          </a:pPr>
          <a:endParaRPr lang="es-CO" sz="900" kern="1200" dirty="0"/>
        </a:p>
      </dsp:txBody>
      <dsp:txXfrm>
        <a:off x="535844" y="25590"/>
        <a:ext cx="1207689" cy="822529"/>
      </dsp:txXfrm>
    </dsp:sp>
    <dsp:sp modelId="{7CC5967F-950B-449A-95C3-E815C4639332}">
      <dsp:nvSpPr>
        <dsp:cNvPr id="0" name=""/>
        <dsp:cNvSpPr/>
      </dsp:nvSpPr>
      <dsp:spPr>
        <a:xfrm>
          <a:off x="1263828" y="207505"/>
          <a:ext cx="1576317" cy="1576317"/>
        </a:xfrm>
        <a:prstGeom prst="pieWedge">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s-CO" sz="1800" kern="1200" dirty="0"/>
            <a:t>Planear</a:t>
          </a:r>
        </a:p>
      </dsp:txBody>
      <dsp:txXfrm>
        <a:off x="1725521" y="669198"/>
        <a:ext cx="1114624" cy="1114624"/>
      </dsp:txXfrm>
    </dsp:sp>
    <dsp:sp modelId="{A29480BB-0853-4A99-8E4A-BCA69B970A44}">
      <dsp:nvSpPr>
        <dsp:cNvPr id="0" name=""/>
        <dsp:cNvSpPr/>
      </dsp:nvSpPr>
      <dsp:spPr>
        <a:xfrm rot="5400000">
          <a:off x="2912954" y="207505"/>
          <a:ext cx="1576317" cy="1576317"/>
        </a:xfrm>
        <a:prstGeom prst="pieWedge">
          <a:avLst/>
        </a:prstGeom>
        <a:solidFill>
          <a:schemeClr val="accent4">
            <a:hueOff val="-1488257"/>
            <a:satOff val="8966"/>
            <a:lumOff val="719"/>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s-CO" sz="1800" kern="1200" dirty="0"/>
            <a:t>Hacer</a:t>
          </a:r>
        </a:p>
      </dsp:txBody>
      <dsp:txXfrm rot="-5400000">
        <a:off x="2912954" y="669198"/>
        <a:ext cx="1114624" cy="1114624"/>
      </dsp:txXfrm>
    </dsp:sp>
    <dsp:sp modelId="{9D8FCA2C-6ABB-43A4-98E9-7BFC2CB3ACAC}">
      <dsp:nvSpPr>
        <dsp:cNvPr id="0" name=""/>
        <dsp:cNvSpPr/>
      </dsp:nvSpPr>
      <dsp:spPr>
        <a:xfrm rot="10800000">
          <a:off x="2912954" y="1856632"/>
          <a:ext cx="1576317" cy="1576317"/>
        </a:xfrm>
        <a:prstGeom prst="pieWedge">
          <a:avLst/>
        </a:prstGeom>
        <a:solidFill>
          <a:schemeClr val="accent4">
            <a:hueOff val="-2976513"/>
            <a:satOff val="17933"/>
            <a:lumOff val="1437"/>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s-CO" sz="1800" kern="1200" dirty="0"/>
            <a:t>Verificar	</a:t>
          </a:r>
        </a:p>
      </dsp:txBody>
      <dsp:txXfrm rot="10800000">
        <a:off x="2912954" y="1856632"/>
        <a:ext cx="1114624" cy="1114624"/>
      </dsp:txXfrm>
    </dsp:sp>
    <dsp:sp modelId="{FDA5DCD2-7086-4A3B-AFA3-6D3613D1C7D9}">
      <dsp:nvSpPr>
        <dsp:cNvPr id="0" name=""/>
        <dsp:cNvSpPr/>
      </dsp:nvSpPr>
      <dsp:spPr>
        <a:xfrm rot="16200000">
          <a:off x="1263828" y="1856632"/>
          <a:ext cx="1576317" cy="1576317"/>
        </a:xfrm>
        <a:prstGeom prst="pieWedge">
          <a:avLst/>
        </a:prstGeom>
        <a:solidFill>
          <a:schemeClr val="accent4">
            <a:hueOff val="-4464770"/>
            <a:satOff val="26899"/>
            <a:lumOff val="2156"/>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s-CO" sz="1800" kern="1200" dirty="0"/>
            <a:t>Actuar	</a:t>
          </a:r>
        </a:p>
      </dsp:txBody>
      <dsp:txXfrm rot="5400000">
        <a:off x="1725521" y="1856632"/>
        <a:ext cx="1114624" cy="1114624"/>
      </dsp:txXfrm>
    </dsp:sp>
    <dsp:sp modelId="{9D2EAD40-7AD9-4D0F-9783-2D451436836C}">
      <dsp:nvSpPr>
        <dsp:cNvPr id="0" name=""/>
        <dsp:cNvSpPr/>
      </dsp:nvSpPr>
      <dsp:spPr>
        <a:xfrm>
          <a:off x="2604425" y="1492586"/>
          <a:ext cx="544248" cy="473259"/>
        </a:xfrm>
        <a:prstGeom prst="circularArrow">
          <a:avLst/>
        </a:prstGeom>
        <a:solidFill>
          <a:schemeClr val="accent4">
            <a:tint val="40000"/>
            <a:hueOff val="0"/>
            <a:satOff val="0"/>
            <a:lumOff val="0"/>
            <a:alphaOff val="0"/>
          </a:schemeClr>
        </a:solidFill>
        <a:ln>
          <a:noFill/>
        </a:ln>
        <a:effectLst/>
        <a:sp3d z="57200" extrusionH="600" contourW="3000" prstMaterial="plastic">
          <a:bevelT w="80600" h="18600" prst="relaxedInset"/>
          <a:bevelB w="80600" h="8600" prst="relaxedInset"/>
        </a:sp3d>
      </dsp:spPr>
      <dsp:style>
        <a:lnRef idx="0">
          <a:scrgbClr r="0" g="0" b="0"/>
        </a:lnRef>
        <a:fillRef idx="1">
          <a:scrgbClr r="0" g="0" b="0"/>
        </a:fillRef>
        <a:effectRef idx="0">
          <a:scrgbClr r="0" g="0" b="0"/>
        </a:effectRef>
        <a:fontRef idx="minor"/>
      </dsp:style>
    </dsp:sp>
    <dsp:sp modelId="{6D90C860-C8D6-4419-9CA3-F88A1D9B28FC}">
      <dsp:nvSpPr>
        <dsp:cNvPr id="0" name=""/>
        <dsp:cNvSpPr/>
      </dsp:nvSpPr>
      <dsp:spPr>
        <a:xfrm rot="10800000">
          <a:off x="2604425" y="1674609"/>
          <a:ext cx="544248" cy="473259"/>
        </a:xfrm>
        <a:prstGeom prst="circularArrow">
          <a:avLst/>
        </a:prstGeom>
        <a:solidFill>
          <a:schemeClr val="accent4">
            <a:tint val="40000"/>
            <a:hueOff val="0"/>
            <a:satOff val="0"/>
            <a:lumOff val="0"/>
            <a:alphaOff val="0"/>
          </a:schemeClr>
        </a:solidFill>
        <a:ln>
          <a:noFill/>
        </a:ln>
        <a:effectLst/>
        <a:sp3d z="57200" extrusionH="600" contourW="3000" prstMaterial="plastic">
          <a:bevelT w="80600" h="18600" prst="relaxedInset"/>
          <a:bevelB w="80600" h="8600" prst="relaxedInset"/>
        </a:sp3d>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E8854-1632-49F6-8568-1A5EBD4E7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14</Pages>
  <Words>1505</Words>
  <Characters>8278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Cantor</dc:creator>
  <cp:lastModifiedBy>Carlos Duvan Supanteve Castillo</cp:lastModifiedBy>
  <cp:revision>10</cp:revision>
  <dcterms:created xsi:type="dcterms:W3CDTF">2023-01-26T19:18:00Z</dcterms:created>
  <dcterms:modified xsi:type="dcterms:W3CDTF">2023-01-27T17:05:00Z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2020-01-24T00:00:00Z</vt:filetime>
  </property>
  <property fmtid="{D5CDD505-2E9C-101B-9397-08002B2CF9AE}" pid="3" name="Creator">
    <vt:lpwstr>Microsoft® Word para Office 365</vt:lpwstr>
  </property>
  <property fmtid="{D5CDD505-2E9C-101B-9397-08002B2CF9AE}" pid="4" name="LastSaved">
    <vt:filetime>2023-01-26T00:00:00Z</vt:filetime>
  </property>
</Properties>
</file>